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D2F31" w14:textId="77777777" w:rsidR="00985B9E" w:rsidRPr="0057696C" w:rsidRDefault="00985B9E" w:rsidP="00BE26B2">
      <w:pPr>
        <w:spacing w:line="360" w:lineRule="auto"/>
        <w:jc w:val="center"/>
        <w:rPr>
          <w:rFonts w:ascii="Arial" w:hAnsi="Arial" w:cs="Arial"/>
          <w:b/>
        </w:rPr>
      </w:pPr>
      <w:bookmarkStart w:id="0" w:name="_GoBack"/>
      <w:bookmarkEnd w:id="0"/>
    </w:p>
    <w:p w14:paraId="7648587E" w14:textId="77777777" w:rsidR="00985B9E" w:rsidRPr="0057696C" w:rsidRDefault="00985B9E" w:rsidP="00BE26B2">
      <w:pPr>
        <w:spacing w:line="360" w:lineRule="auto"/>
        <w:jc w:val="center"/>
        <w:rPr>
          <w:rFonts w:ascii="Arial" w:hAnsi="Arial" w:cs="Arial"/>
          <w:b/>
        </w:rPr>
      </w:pPr>
    </w:p>
    <w:p w14:paraId="5077D6FA" w14:textId="77777777" w:rsidR="00985B9E" w:rsidRPr="0057696C" w:rsidRDefault="00985B9E" w:rsidP="00BE26B2">
      <w:pPr>
        <w:spacing w:line="360" w:lineRule="auto"/>
        <w:jc w:val="center"/>
        <w:rPr>
          <w:rFonts w:ascii="Arial" w:hAnsi="Arial" w:cs="Arial"/>
          <w:b/>
        </w:rPr>
      </w:pPr>
    </w:p>
    <w:p w14:paraId="207F22BE" w14:textId="77777777" w:rsidR="00985B9E" w:rsidRPr="0057696C" w:rsidRDefault="00985B9E" w:rsidP="00BE26B2">
      <w:pPr>
        <w:spacing w:line="360" w:lineRule="auto"/>
        <w:jc w:val="center"/>
        <w:rPr>
          <w:rFonts w:ascii="Arial" w:hAnsi="Arial" w:cs="Arial"/>
          <w:b/>
        </w:rPr>
      </w:pPr>
    </w:p>
    <w:p w14:paraId="48649868" w14:textId="77777777" w:rsidR="00985B9E" w:rsidRPr="0057696C" w:rsidRDefault="00985B9E" w:rsidP="00BE26B2">
      <w:pPr>
        <w:spacing w:line="360" w:lineRule="auto"/>
        <w:jc w:val="center"/>
        <w:rPr>
          <w:rFonts w:ascii="Arial" w:hAnsi="Arial" w:cs="Arial"/>
          <w:b/>
          <w:sz w:val="40"/>
        </w:rPr>
      </w:pPr>
    </w:p>
    <w:p w14:paraId="5637AF43" w14:textId="77777777" w:rsidR="00985B9E" w:rsidRPr="0057696C" w:rsidRDefault="00985B9E" w:rsidP="00BE26B2">
      <w:pPr>
        <w:spacing w:line="360" w:lineRule="auto"/>
        <w:jc w:val="center"/>
        <w:rPr>
          <w:rFonts w:ascii="Arial" w:hAnsi="Arial" w:cs="Arial"/>
          <w:b/>
          <w:sz w:val="40"/>
        </w:rPr>
      </w:pPr>
    </w:p>
    <w:p w14:paraId="314B833E" w14:textId="77777777" w:rsidR="00985B9E" w:rsidRPr="0057696C" w:rsidRDefault="00985B9E" w:rsidP="00BE26B2">
      <w:pPr>
        <w:spacing w:line="360" w:lineRule="auto"/>
        <w:jc w:val="center"/>
        <w:rPr>
          <w:rFonts w:ascii="Arial" w:hAnsi="Arial" w:cs="Arial"/>
          <w:b/>
          <w:sz w:val="40"/>
        </w:rPr>
      </w:pPr>
    </w:p>
    <w:p w14:paraId="38F6BC90" w14:textId="77777777" w:rsidR="00985B9E" w:rsidRPr="0057696C" w:rsidRDefault="00985B9E" w:rsidP="00BE26B2">
      <w:pPr>
        <w:spacing w:line="360" w:lineRule="auto"/>
        <w:jc w:val="center"/>
        <w:rPr>
          <w:rFonts w:ascii="Arial" w:hAnsi="Arial" w:cs="Arial"/>
          <w:b/>
          <w:sz w:val="40"/>
        </w:rPr>
      </w:pPr>
    </w:p>
    <w:p w14:paraId="6CACAE63" w14:textId="416E6962" w:rsidR="00985B9E" w:rsidRPr="0057696C" w:rsidRDefault="00974627" w:rsidP="00BE26B2">
      <w:pPr>
        <w:spacing w:line="360" w:lineRule="auto"/>
        <w:jc w:val="center"/>
        <w:rPr>
          <w:rFonts w:ascii="Arial" w:hAnsi="Arial" w:cs="Arial"/>
          <w:b/>
          <w:sz w:val="40"/>
        </w:rPr>
      </w:pPr>
      <w:r w:rsidRPr="0057696C">
        <w:rPr>
          <w:rFonts w:ascii="Arial" w:hAnsi="Arial" w:cs="Arial"/>
          <w:b/>
          <w:sz w:val="40"/>
        </w:rPr>
        <w:t xml:space="preserve">Kódex správania </w:t>
      </w:r>
      <w:r w:rsidR="00985B9E" w:rsidRPr="0057696C">
        <w:rPr>
          <w:rFonts w:ascii="Arial" w:hAnsi="Arial" w:cs="Arial"/>
          <w:b/>
          <w:sz w:val="40"/>
        </w:rPr>
        <w:t xml:space="preserve">pre spracúvanie osobných údajov </w:t>
      </w:r>
      <w:r w:rsidR="00537751" w:rsidRPr="0057696C">
        <w:rPr>
          <w:rFonts w:ascii="Arial" w:hAnsi="Arial" w:cs="Arial"/>
          <w:b/>
          <w:sz w:val="40"/>
        </w:rPr>
        <w:t>poisťovňami</w:t>
      </w:r>
    </w:p>
    <w:p w14:paraId="37AAF025" w14:textId="77777777" w:rsidR="00C312B2" w:rsidRPr="0057696C" w:rsidRDefault="00C312B2" w:rsidP="00BE26B2">
      <w:pPr>
        <w:spacing w:line="360" w:lineRule="auto"/>
        <w:jc w:val="center"/>
        <w:rPr>
          <w:rFonts w:ascii="Arial" w:hAnsi="Arial" w:cs="Arial"/>
          <w:b/>
          <w:sz w:val="40"/>
        </w:rPr>
      </w:pPr>
    </w:p>
    <w:p w14:paraId="33CB8FBD" w14:textId="77777777" w:rsidR="00985B9E" w:rsidRPr="0057696C" w:rsidRDefault="00985B9E" w:rsidP="00BE26B2">
      <w:pPr>
        <w:spacing w:line="360" w:lineRule="auto"/>
        <w:jc w:val="center"/>
        <w:rPr>
          <w:rFonts w:ascii="Arial" w:hAnsi="Arial" w:cs="Arial"/>
          <w:b/>
        </w:rPr>
      </w:pPr>
    </w:p>
    <w:p w14:paraId="23560666" w14:textId="77777777" w:rsidR="00C312B2" w:rsidRPr="0057696C" w:rsidRDefault="00537751" w:rsidP="00BE26B2">
      <w:pPr>
        <w:spacing w:line="360" w:lineRule="auto"/>
        <w:jc w:val="center"/>
        <w:rPr>
          <w:rFonts w:ascii="Arial" w:hAnsi="Arial" w:cs="Arial"/>
          <w:b/>
        </w:rPr>
      </w:pPr>
      <w:r w:rsidRPr="0057696C">
        <w:rPr>
          <w:rFonts w:ascii="Arial" w:hAnsi="Arial" w:cs="Arial"/>
          <w:b/>
          <w:noProof/>
          <w:lang w:eastAsia="sk-SK"/>
        </w:rPr>
        <w:drawing>
          <wp:inline distT="0" distB="0" distL="0" distR="0" wp14:anchorId="7DC17D1F" wp14:editId="02EA0F24">
            <wp:extent cx="3962400" cy="2222735"/>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aspo_kruhove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73644" cy="2229043"/>
                    </a:xfrm>
                    <a:prstGeom prst="rect">
                      <a:avLst/>
                    </a:prstGeom>
                  </pic:spPr>
                </pic:pic>
              </a:graphicData>
            </a:graphic>
          </wp:inline>
        </w:drawing>
      </w:r>
    </w:p>
    <w:p w14:paraId="662CA800" w14:textId="77777777" w:rsidR="00985B9E" w:rsidRPr="0057696C" w:rsidRDefault="00985B9E" w:rsidP="00BE26B2">
      <w:pPr>
        <w:spacing w:line="360" w:lineRule="auto"/>
        <w:rPr>
          <w:rFonts w:ascii="Arial" w:hAnsi="Arial" w:cs="Arial"/>
          <w:b/>
        </w:rPr>
      </w:pPr>
    </w:p>
    <w:p w14:paraId="5A35F9D1" w14:textId="484B9709" w:rsidR="00985B9E" w:rsidRPr="0057696C" w:rsidRDefault="00213BFF" w:rsidP="00BE26B2">
      <w:pPr>
        <w:spacing w:line="360" w:lineRule="auto"/>
        <w:rPr>
          <w:rFonts w:ascii="Arial" w:hAnsi="Arial" w:cs="Arial"/>
          <w:b/>
        </w:rPr>
      </w:pPr>
      <w:r>
        <w:rPr>
          <w:rFonts w:ascii="Arial" w:hAnsi="Arial" w:cs="Arial"/>
          <w:b/>
        </w:rPr>
        <w:t>9</w:t>
      </w:r>
      <w:r w:rsidR="00537751" w:rsidRPr="0057696C">
        <w:rPr>
          <w:rFonts w:ascii="Arial" w:hAnsi="Arial" w:cs="Arial"/>
          <w:b/>
        </w:rPr>
        <w:t xml:space="preserve">. </w:t>
      </w:r>
      <w:r w:rsidR="00E520D3" w:rsidRPr="0057696C">
        <w:rPr>
          <w:rFonts w:ascii="Arial" w:hAnsi="Arial" w:cs="Arial"/>
          <w:b/>
        </w:rPr>
        <w:t>júl</w:t>
      </w:r>
      <w:r w:rsidR="00537751" w:rsidRPr="0057696C">
        <w:rPr>
          <w:rFonts w:ascii="Arial" w:hAnsi="Arial" w:cs="Arial"/>
          <w:b/>
        </w:rPr>
        <w:t xml:space="preserve"> 2018</w:t>
      </w:r>
      <w:r w:rsidR="00985B9E" w:rsidRPr="0057696C">
        <w:rPr>
          <w:rFonts w:ascii="Arial" w:hAnsi="Arial" w:cs="Arial"/>
          <w:b/>
        </w:rPr>
        <w:t xml:space="preserve"> </w:t>
      </w:r>
      <w:r w:rsidR="00985B9E" w:rsidRPr="0057696C">
        <w:rPr>
          <w:rFonts w:ascii="Arial" w:hAnsi="Arial" w:cs="Arial"/>
          <w:b/>
        </w:rPr>
        <w:tab/>
      </w:r>
      <w:r w:rsidR="00985B9E" w:rsidRPr="0057696C">
        <w:rPr>
          <w:rFonts w:ascii="Arial" w:hAnsi="Arial" w:cs="Arial"/>
          <w:b/>
        </w:rPr>
        <w:tab/>
      </w:r>
      <w:r w:rsidR="00985B9E" w:rsidRPr="0057696C">
        <w:rPr>
          <w:rFonts w:ascii="Arial" w:hAnsi="Arial" w:cs="Arial"/>
          <w:b/>
        </w:rPr>
        <w:tab/>
      </w:r>
      <w:r w:rsidR="00985B9E" w:rsidRPr="0057696C">
        <w:rPr>
          <w:rFonts w:ascii="Arial" w:hAnsi="Arial" w:cs="Arial"/>
          <w:b/>
        </w:rPr>
        <w:tab/>
      </w:r>
      <w:r w:rsidR="00985B9E" w:rsidRPr="0057696C">
        <w:rPr>
          <w:rFonts w:ascii="Arial" w:hAnsi="Arial" w:cs="Arial"/>
          <w:b/>
        </w:rPr>
        <w:tab/>
      </w:r>
      <w:r>
        <w:rPr>
          <w:rFonts w:ascii="Arial" w:hAnsi="Arial" w:cs="Arial"/>
          <w:b/>
        </w:rPr>
        <w:tab/>
      </w:r>
      <w:r w:rsidR="00985B9E" w:rsidRPr="0057696C">
        <w:rPr>
          <w:rFonts w:ascii="Arial" w:hAnsi="Arial" w:cs="Arial"/>
          <w:b/>
        </w:rPr>
        <w:t xml:space="preserve">Pracovný návrh štruktúry </w:t>
      </w:r>
      <w:r w:rsidR="00C312B2" w:rsidRPr="0057696C">
        <w:rPr>
          <w:rFonts w:ascii="Arial" w:hAnsi="Arial" w:cs="Arial"/>
          <w:b/>
        </w:rPr>
        <w:t>a obsahu</w:t>
      </w:r>
      <w:r w:rsidR="00985B9E" w:rsidRPr="0057696C">
        <w:rPr>
          <w:rFonts w:ascii="Arial" w:hAnsi="Arial" w:cs="Arial"/>
          <w:b/>
        </w:rPr>
        <w:t xml:space="preserve"> </w:t>
      </w:r>
    </w:p>
    <w:p w14:paraId="461D3E27" w14:textId="77777777" w:rsidR="00A87337" w:rsidRPr="0057696C" w:rsidRDefault="00A87337" w:rsidP="00BE26B2">
      <w:pPr>
        <w:spacing w:line="360" w:lineRule="auto"/>
        <w:rPr>
          <w:rFonts w:ascii="Arial" w:hAnsi="Arial" w:cs="Arial"/>
          <w:b/>
        </w:rPr>
      </w:pPr>
    </w:p>
    <w:p w14:paraId="63BD9D64" w14:textId="14F996DC" w:rsidR="00F600AA" w:rsidRPr="0057696C" w:rsidRDefault="00CD183F" w:rsidP="00BE26B2">
      <w:pPr>
        <w:spacing w:line="360" w:lineRule="auto"/>
        <w:rPr>
          <w:rFonts w:ascii="Arial" w:hAnsi="Arial" w:cs="Arial"/>
          <w:b/>
        </w:rPr>
      </w:pPr>
      <w:r w:rsidRPr="0057696C">
        <w:rPr>
          <w:rFonts w:ascii="Arial" w:hAnsi="Arial" w:cs="Arial"/>
          <w:b/>
        </w:rPr>
        <w:lastRenderedPageBreak/>
        <w:t>Preambula</w:t>
      </w:r>
    </w:p>
    <w:p w14:paraId="7C4BF6B1" w14:textId="77777777" w:rsidR="0029323D" w:rsidRPr="0057696C" w:rsidRDefault="004A6A93" w:rsidP="00BE26B2">
      <w:pPr>
        <w:pStyle w:val="ListParagraph"/>
        <w:numPr>
          <w:ilvl w:val="0"/>
          <w:numId w:val="2"/>
        </w:numPr>
        <w:spacing w:line="360" w:lineRule="auto"/>
        <w:ind w:left="567" w:hanging="567"/>
        <w:jc w:val="both"/>
        <w:rPr>
          <w:rFonts w:ascii="Arial" w:hAnsi="Arial" w:cs="Arial"/>
          <w:sz w:val="20"/>
        </w:rPr>
      </w:pPr>
      <w:r w:rsidRPr="0057696C">
        <w:rPr>
          <w:rFonts w:ascii="Arial" w:hAnsi="Arial" w:cs="Arial"/>
          <w:sz w:val="20"/>
        </w:rPr>
        <w:t xml:space="preserve">Spracúvanie osobných údajov o svojich klientoch a ďalších fyzických osobách zo strany poisťovní je nevyhnutnou súčasťou poisťovacej činnosti, plnenia zákonných a regulačných povinností alebo ochrany oprávnených záujmov poisťovní alebo tretích strán. </w:t>
      </w:r>
    </w:p>
    <w:p w14:paraId="0943DDB0" w14:textId="77777777" w:rsidR="0029323D" w:rsidRPr="0057696C" w:rsidRDefault="0029323D" w:rsidP="00BE26B2">
      <w:pPr>
        <w:pStyle w:val="ListParagraph"/>
        <w:spacing w:line="360" w:lineRule="auto"/>
        <w:ind w:left="567"/>
        <w:jc w:val="both"/>
        <w:rPr>
          <w:rFonts w:ascii="Arial" w:hAnsi="Arial" w:cs="Arial"/>
          <w:sz w:val="20"/>
        </w:rPr>
      </w:pPr>
    </w:p>
    <w:p w14:paraId="0B9C664F" w14:textId="77777777" w:rsidR="00633E09" w:rsidRPr="0057696C" w:rsidRDefault="004A6A93" w:rsidP="00BE26B2">
      <w:pPr>
        <w:pStyle w:val="ListParagraph"/>
        <w:numPr>
          <w:ilvl w:val="0"/>
          <w:numId w:val="2"/>
        </w:numPr>
        <w:spacing w:line="360" w:lineRule="auto"/>
        <w:ind w:left="567" w:hanging="567"/>
        <w:jc w:val="both"/>
        <w:rPr>
          <w:rFonts w:ascii="Arial" w:hAnsi="Arial" w:cs="Arial"/>
          <w:sz w:val="20"/>
        </w:rPr>
      </w:pPr>
      <w:r w:rsidRPr="0057696C">
        <w:rPr>
          <w:rFonts w:ascii="Arial" w:hAnsi="Arial" w:cs="Arial"/>
          <w:sz w:val="20"/>
        </w:rPr>
        <w:t xml:space="preserve">Na poisťovne sa vzťahuje špecifická regulácia finančného sektora, ktorá môže </w:t>
      </w:r>
      <w:r w:rsidR="0026003C" w:rsidRPr="0057696C">
        <w:rPr>
          <w:rFonts w:ascii="Arial" w:hAnsi="Arial" w:cs="Arial"/>
          <w:sz w:val="20"/>
        </w:rPr>
        <w:t xml:space="preserve">spôsobovať </w:t>
      </w:r>
      <w:r w:rsidR="00167058" w:rsidRPr="0057696C">
        <w:rPr>
          <w:rFonts w:ascii="Arial" w:hAnsi="Arial" w:cs="Arial"/>
          <w:sz w:val="20"/>
        </w:rPr>
        <w:t xml:space="preserve">interpretačné </w:t>
      </w:r>
      <w:r w:rsidR="00E40BE8" w:rsidRPr="0057696C">
        <w:rPr>
          <w:rFonts w:ascii="Arial" w:hAnsi="Arial" w:cs="Arial"/>
          <w:sz w:val="20"/>
        </w:rPr>
        <w:t xml:space="preserve">právne </w:t>
      </w:r>
      <w:r w:rsidR="00167058" w:rsidRPr="0057696C">
        <w:rPr>
          <w:rFonts w:ascii="Arial" w:hAnsi="Arial" w:cs="Arial"/>
          <w:sz w:val="20"/>
        </w:rPr>
        <w:t>problémy</w:t>
      </w:r>
      <w:r w:rsidRPr="0057696C">
        <w:rPr>
          <w:rFonts w:ascii="Arial" w:hAnsi="Arial" w:cs="Arial"/>
          <w:sz w:val="20"/>
        </w:rPr>
        <w:t xml:space="preserve"> vo vzťahu k ochrane osobných údajov a najmä GDPR</w:t>
      </w:r>
      <w:r w:rsidR="00167058" w:rsidRPr="0057696C">
        <w:rPr>
          <w:rFonts w:ascii="Arial" w:hAnsi="Arial" w:cs="Arial"/>
          <w:sz w:val="20"/>
        </w:rPr>
        <w:t xml:space="preserve">. </w:t>
      </w:r>
    </w:p>
    <w:p w14:paraId="0A0D8F1D" w14:textId="77777777" w:rsidR="00E93807" w:rsidRPr="0057696C" w:rsidRDefault="00E93807" w:rsidP="00BE26B2">
      <w:pPr>
        <w:pStyle w:val="ListParagraph"/>
        <w:spacing w:line="360" w:lineRule="auto"/>
        <w:ind w:left="567"/>
        <w:jc w:val="both"/>
        <w:rPr>
          <w:rFonts w:ascii="Arial" w:hAnsi="Arial" w:cs="Arial"/>
          <w:sz w:val="20"/>
        </w:rPr>
      </w:pPr>
    </w:p>
    <w:p w14:paraId="4537F7AB" w14:textId="77777777" w:rsidR="0029323D" w:rsidRPr="0057696C" w:rsidRDefault="00633E09" w:rsidP="00BE26B2">
      <w:pPr>
        <w:pStyle w:val="ListParagraph"/>
        <w:numPr>
          <w:ilvl w:val="0"/>
          <w:numId w:val="2"/>
        </w:numPr>
        <w:spacing w:line="360" w:lineRule="auto"/>
        <w:ind w:left="567" w:hanging="567"/>
        <w:jc w:val="both"/>
        <w:rPr>
          <w:rFonts w:ascii="Arial" w:hAnsi="Arial" w:cs="Arial"/>
          <w:sz w:val="20"/>
        </w:rPr>
      </w:pPr>
      <w:r w:rsidRPr="0057696C">
        <w:rPr>
          <w:rFonts w:ascii="Arial" w:hAnsi="Arial" w:cs="Arial"/>
          <w:sz w:val="20"/>
        </w:rPr>
        <w:t xml:space="preserve">Tento Kódex bol vypracovaný už s prihliadnutím na nový režim ochrany osobných údajov </w:t>
      </w:r>
      <w:r w:rsidR="003721C7" w:rsidRPr="0057696C">
        <w:rPr>
          <w:rFonts w:ascii="Arial" w:hAnsi="Arial" w:cs="Arial"/>
          <w:sz w:val="20"/>
        </w:rPr>
        <w:t xml:space="preserve">v EÚ a reflektuje povinnosti </w:t>
      </w:r>
      <w:r w:rsidR="0029323D" w:rsidRPr="0057696C">
        <w:rPr>
          <w:rFonts w:ascii="Arial" w:hAnsi="Arial" w:cs="Arial"/>
          <w:sz w:val="20"/>
        </w:rPr>
        <w:t>poisťovní</w:t>
      </w:r>
      <w:r w:rsidR="003721C7" w:rsidRPr="0057696C">
        <w:rPr>
          <w:rFonts w:ascii="Arial" w:hAnsi="Arial" w:cs="Arial"/>
          <w:sz w:val="20"/>
        </w:rPr>
        <w:t xml:space="preserve"> podľa GDPR</w:t>
      </w:r>
      <w:r w:rsidR="00B03CE9" w:rsidRPr="0057696C">
        <w:rPr>
          <w:rFonts w:ascii="Arial" w:hAnsi="Arial" w:cs="Arial"/>
          <w:sz w:val="20"/>
        </w:rPr>
        <w:t xml:space="preserve"> a zároveň podľa kľúčových </w:t>
      </w:r>
      <w:r w:rsidR="00C56287" w:rsidRPr="0057696C">
        <w:rPr>
          <w:rFonts w:ascii="Arial" w:hAnsi="Arial" w:cs="Arial"/>
          <w:sz w:val="20"/>
        </w:rPr>
        <w:t xml:space="preserve">národných </w:t>
      </w:r>
      <w:r w:rsidR="00B03CE9" w:rsidRPr="0057696C">
        <w:rPr>
          <w:rFonts w:ascii="Arial" w:hAnsi="Arial" w:cs="Arial"/>
          <w:sz w:val="20"/>
        </w:rPr>
        <w:t xml:space="preserve">predpisov </w:t>
      </w:r>
      <w:r w:rsidR="00C56287" w:rsidRPr="0057696C">
        <w:rPr>
          <w:rFonts w:ascii="Arial" w:hAnsi="Arial" w:cs="Arial"/>
          <w:sz w:val="20"/>
        </w:rPr>
        <w:t xml:space="preserve">vzťahujúcich sa na </w:t>
      </w:r>
      <w:r w:rsidR="0029323D" w:rsidRPr="0057696C">
        <w:rPr>
          <w:rFonts w:ascii="Arial" w:hAnsi="Arial" w:cs="Arial"/>
          <w:sz w:val="20"/>
        </w:rPr>
        <w:t>poisťovne</w:t>
      </w:r>
      <w:r w:rsidR="003721C7" w:rsidRPr="0057696C">
        <w:rPr>
          <w:rFonts w:ascii="Arial" w:hAnsi="Arial" w:cs="Arial"/>
          <w:sz w:val="20"/>
        </w:rPr>
        <w:t>.</w:t>
      </w:r>
      <w:r w:rsidR="00B03CE9" w:rsidRPr="0057696C">
        <w:rPr>
          <w:rFonts w:ascii="Arial" w:hAnsi="Arial" w:cs="Arial"/>
          <w:sz w:val="20"/>
        </w:rPr>
        <w:t xml:space="preserve"> </w:t>
      </w:r>
      <w:r w:rsidR="0029323D" w:rsidRPr="0057696C">
        <w:rPr>
          <w:rFonts w:ascii="Arial" w:hAnsi="Arial" w:cs="Arial"/>
          <w:sz w:val="20"/>
        </w:rPr>
        <w:t xml:space="preserve">V súlade s čl. 40 ods. 1 GDPR má tento Kódex prispieť k správnemu uplatňovaniu GDPR berúc do úvahy osobitné črty sektora poisťovníctva. Tento Kódex predstavuje právne záväzný výklad GDPR pre sektor poisťovníctva. </w:t>
      </w:r>
    </w:p>
    <w:p w14:paraId="0F253470" w14:textId="77777777" w:rsidR="0029323D" w:rsidRPr="0057696C" w:rsidRDefault="0029323D" w:rsidP="00BE26B2">
      <w:pPr>
        <w:pStyle w:val="ListParagraph"/>
        <w:spacing w:line="360" w:lineRule="auto"/>
        <w:rPr>
          <w:rFonts w:ascii="Arial" w:hAnsi="Arial" w:cs="Arial"/>
          <w:sz w:val="20"/>
        </w:rPr>
      </w:pPr>
    </w:p>
    <w:p w14:paraId="215973F2" w14:textId="16CDDFDE" w:rsidR="0029323D" w:rsidRPr="0057696C" w:rsidRDefault="0029323D" w:rsidP="00BE26B2">
      <w:pPr>
        <w:pStyle w:val="ListParagraph"/>
        <w:numPr>
          <w:ilvl w:val="0"/>
          <w:numId w:val="2"/>
        </w:numPr>
        <w:spacing w:line="360" w:lineRule="auto"/>
        <w:ind w:left="567" w:hanging="567"/>
        <w:jc w:val="both"/>
        <w:rPr>
          <w:rFonts w:ascii="Arial" w:hAnsi="Arial" w:cs="Arial"/>
          <w:sz w:val="20"/>
        </w:rPr>
      </w:pPr>
      <w:r w:rsidRPr="0057696C">
        <w:rPr>
          <w:rFonts w:ascii="Arial" w:hAnsi="Arial" w:cs="Arial"/>
          <w:sz w:val="20"/>
        </w:rPr>
        <w:t xml:space="preserve">Uplatňovanie Kódexu smeruje k vytvoreniu dôvery klienta, zvýšeniu kreditu a imidžu jednotlivých poisťovní a slovenského poisťovníctva ako celku. </w:t>
      </w:r>
    </w:p>
    <w:p w14:paraId="7FC1DAC9" w14:textId="77777777" w:rsidR="00046891" w:rsidRPr="0057696C" w:rsidRDefault="00046891" w:rsidP="00BE26B2">
      <w:pPr>
        <w:pStyle w:val="ListParagraph"/>
        <w:spacing w:line="360" w:lineRule="auto"/>
        <w:rPr>
          <w:rFonts w:ascii="Arial" w:hAnsi="Arial" w:cs="Arial"/>
          <w:sz w:val="20"/>
        </w:rPr>
      </w:pPr>
    </w:p>
    <w:p w14:paraId="4AF342FC" w14:textId="77777777" w:rsidR="0029323D" w:rsidRPr="0057696C" w:rsidRDefault="0029323D" w:rsidP="00BE26B2">
      <w:pPr>
        <w:pStyle w:val="ListParagraph"/>
        <w:numPr>
          <w:ilvl w:val="0"/>
          <w:numId w:val="2"/>
        </w:numPr>
        <w:spacing w:line="360" w:lineRule="auto"/>
        <w:ind w:left="567" w:hanging="567"/>
        <w:jc w:val="both"/>
        <w:rPr>
          <w:rFonts w:ascii="Arial" w:hAnsi="Arial" w:cs="Arial"/>
          <w:sz w:val="20"/>
        </w:rPr>
      </w:pPr>
      <w:r w:rsidRPr="0057696C">
        <w:rPr>
          <w:rFonts w:ascii="Arial" w:hAnsi="Arial" w:cs="Arial"/>
          <w:sz w:val="20"/>
        </w:rPr>
        <w:t>Tento Kódex nepredstavuje dodatočnú reguláciu</w:t>
      </w:r>
      <w:r w:rsidR="00046891" w:rsidRPr="0057696C">
        <w:rPr>
          <w:rFonts w:ascii="Arial" w:hAnsi="Arial" w:cs="Arial"/>
          <w:sz w:val="20"/>
        </w:rPr>
        <w:t xml:space="preserve"> </w:t>
      </w:r>
      <w:r w:rsidRPr="0057696C">
        <w:rPr>
          <w:rFonts w:ascii="Arial" w:hAnsi="Arial" w:cs="Arial"/>
          <w:sz w:val="20"/>
        </w:rPr>
        <w:t>nad rámec GDPR</w:t>
      </w:r>
      <w:r w:rsidR="00046891" w:rsidRPr="0057696C">
        <w:rPr>
          <w:rFonts w:ascii="Arial" w:hAnsi="Arial" w:cs="Arial"/>
          <w:sz w:val="20"/>
        </w:rPr>
        <w:t xml:space="preserve"> ani technologický štandard bezpečnosti</w:t>
      </w:r>
      <w:r w:rsidRPr="0057696C">
        <w:rPr>
          <w:rFonts w:ascii="Arial" w:hAnsi="Arial" w:cs="Arial"/>
          <w:sz w:val="20"/>
        </w:rPr>
        <w:t xml:space="preserve">, pokiaľ </w:t>
      </w:r>
      <w:r w:rsidR="00046891" w:rsidRPr="0057696C">
        <w:rPr>
          <w:rFonts w:ascii="Arial" w:hAnsi="Arial" w:cs="Arial"/>
          <w:sz w:val="20"/>
        </w:rPr>
        <w:t xml:space="preserve">z neho </w:t>
      </w:r>
      <w:r w:rsidRPr="0057696C">
        <w:rPr>
          <w:rFonts w:ascii="Arial" w:hAnsi="Arial" w:cs="Arial"/>
          <w:sz w:val="20"/>
        </w:rPr>
        <w:t xml:space="preserve">výslovne </w:t>
      </w:r>
      <w:r w:rsidR="00046891" w:rsidRPr="0057696C">
        <w:rPr>
          <w:rFonts w:ascii="Arial" w:hAnsi="Arial" w:cs="Arial"/>
          <w:sz w:val="20"/>
        </w:rPr>
        <w:t>nevyplýva</w:t>
      </w:r>
      <w:r w:rsidRPr="0057696C">
        <w:rPr>
          <w:rFonts w:ascii="Arial" w:hAnsi="Arial" w:cs="Arial"/>
          <w:sz w:val="20"/>
        </w:rPr>
        <w:t xml:space="preserve"> inak</w:t>
      </w:r>
      <w:r w:rsidR="00046891" w:rsidRPr="0057696C">
        <w:rPr>
          <w:rFonts w:ascii="Arial" w:hAnsi="Arial" w:cs="Arial"/>
          <w:sz w:val="20"/>
        </w:rPr>
        <w:t>. Schválenie tohto</w:t>
      </w:r>
      <w:r w:rsidRPr="0057696C">
        <w:rPr>
          <w:rFonts w:ascii="Arial" w:hAnsi="Arial" w:cs="Arial"/>
          <w:sz w:val="20"/>
        </w:rPr>
        <w:t xml:space="preserve"> Kódex</w:t>
      </w:r>
      <w:r w:rsidR="00046891" w:rsidRPr="0057696C">
        <w:rPr>
          <w:rFonts w:ascii="Arial" w:hAnsi="Arial" w:cs="Arial"/>
          <w:sz w:val="20"/>
        </w:rPr>
        <w:t xml:space="preserve">u Úradom na ochranu osobných údajov </w:t>
      </w:r>
      <w:r w:rsidRPr="0057696C">
        <w:rPr>
          <w:rFonts w:ascii="Arial" w:hAnsi="Arial" w:cs="Arial"/>
          <w:sz w:val="20"/>
        </w:rPr>
        <w:t>znamená právnu</w:t>
      </w:r>
      <w:r w:rsidR="00046891" w:rsidRPr="0057696C">
        <w:rPr>
          <w:rFonts w:ascii="Arial" w:hAnsi="Arial" w:cs="Arial"/>
          <w:sz w:val="20"/>
        </w:rPr>
        <w:t xml:space="preserve"> istotu</w:t>
      </w:r>
      <w:r w:rsidRPr="0057696C">
        <w:rPr>
          <w:rFonts w:ascii="Arial" w:hAnsi="Arial" w:cs="Arial"/>
          <w:sz w:val="20"/>
        </w:rPr>
        <w:t xml:space="preserve"> v tom, že </w:t>
      </w:r>
      <w:r w:rsidR="00046891" w:rsidRPr="0057696C">
        <w:rPr>
          <w:rFonts w:ascii="Arial" w:hAnsi="Arial" w:cs="Arial"/>
          <w:sz w:val="20"/>
        </w:rPr>
        <w:t>znenie tohto Kódexu a </w:t>
      </w:r>
      <w:r w:rsidRPr="0057696C">
        <w:rPr>
          <w:rFonts w:ascii="Arial" w:hAnsi="Arial" w:cs="Arial"/>
          <w:sz w:val="20"/>
        </w:rPr>
        <w:t>postup</w:t>
      </w:r>
      <w:r w:rsidR="00046891" w:rsidRPr="0057696C">
        <w:rPr>
          <w:rFonts w:ascii="Arial" w:hAnsi="Arial" w:cs="Arial"/>
          <w:sz w:val="20"/>
        </w:rPr>
        <w:t xml:space="preserve">ovanie poisťovní podľa neho </w:t>
      </w:r>
      <w:r w:rsidRPr="0057696C">
        <w:rPr>
          <w:rFonts w:ascii="Arial" w:hAnsi="Arial" w:cs="Arial"/>
          <w:sz w:val="20"/>
        </w:rPr>
        <w:t xml:space="preserve">je v súlade s GDPR. </w:t>
      </w:r>
    </w:p>
    <w:p w14:paraId="715DA206" w14:textId="77777777" w:rsidR="0029323D" w:rsidRPr="0057696C" w:rsidRDefault="0029323D" w:rsidP="00BE26B2">
      <w:pPr>
        <w:pStyle w:val="ListParagraph"/>
        <w:spacing w:line="360" w:lineRule="auto"/>
        <w:rPr>
          <w:rFonts w:ascii="Arial" w:hAnsi="Arial" w:cs="Arial"/>
          <w:sz w:val="20"/>
        </w:rPr>
      </w:pPr>
    </w:p>
    <w:p w14:paraId="301DB046" w14:textId="0F57B8B3" w:rsidR="00E93807" w:rsidRPr="0057696C" w:rsidRDefault="00566B47" w:rsidP="00BE26B2">
      <w:pPr>
        <w:pStyle w:val="ListParagraph"/>
        <w:numPr>
          <w:ilvl w:val="0"/>
          <w:numId w:val="2"/>
        </w:numPr>
        <w:spacing w:line="360" w:lineRule="auto"/>
        <w:ind w:left="567" w:hanging="567"/>
        <w:jc w:val="both"/>
        <w:rPr>
          <w:rFonts w:ascii="Arial" w:hAnsi="Arial" w:cs="Arial"/>
          <w:sz w:val="20"/>
        </w:rPr>
      </w:pPr>
      <w:r w:rsidRPr="0057696C">
        <w:rPr>
          <w:rFonts w:ascii="Arial" w:hAnsi="Arial" w:cs="Arial"/>
          <w:sz w:val="20"/>
        </w:rPr>
        <w:t xml:space="preserve">Z povahy Kódexu ako najvyššieho </w:t>
      </w:r>
      <w:r w:rsidR="00AD5B76" w:rsidRPr="0057696C">
        <w:rPr>
          <w:rFonts w:ascii="Arial" w:hAnsi="Arial" w:cs="Arial"/>
          <w:sz w:val="20"/>
        </w:rPr>
        <w:t xml:space="preserve">sektorového </w:t>
      </w:r>
      <w:r w:rsidRPr="0057696C">
        <w:rPr>
          <w:rFonts w:ascii="Arial" w:hAnsi="Arial" w:cs="Arial"/>
          <w:sz w:val="20"/>
        </w:rPr>
        <w:t xml:space="preserve">predpisu </w:t>
      </w:r>
      <w:r w:rsidR="00BA4F64" w:rsidRPr="0057696C">
        <w:rPr>
          <w:rFonts w:ascii="Arial" w:hAnsi="Arial" w:cs="Arial"/>
          <w:sz w:val="20"/>
        </w:rPr>
        <w:t xml:space="preserve">v oblasti ochrany osobných údajov </w:t>
      </w:r>
      <w:r w:rsidRPr="0057696C">
        <w:rPr>
          <w:rFonts w:ascii="Arial" w:hAnsi="Arial" w:cs="Arial"/>
          <w:sz w:val="20"/>
        </w:rPr>
        <w:t xml:space="preserve">a zároveň z jeho právnej záväznosti vyplýva, že interné politiky </w:t>
      </w:r>
      <w:r w:rsidR="00046891" w:rsidRPr="0057696C">
        <w:rPr>
          <w:rFonts w:ascii="Arial" w:hAnsi="Arial" w:cs="Arial"/>
          <w:sz w:val="20"/>
        </w:rPr>
        <w:t>poisťovní</w:t>
      </w:r>
      <w:r w:rsidR="00FE19E4">
        <w:rPr>
          <w:rFonts w:ascii="Arial" w:hAnsi="Arial" w:cs="Arial"/>
          <w:sz w:val="20"/>
        </w:rPr>
        <w:t xml:space="preserve">, ktoré pristúpili k jeho dodržiavaniu </w:t>
      </w:r>
      <w:r w:rsidR="00BA4F64" w:rsidRPr="0057696C">
        <w:rPr>
          <w:rFonts w:ascii="Arial" w:hAnsi="Arial" w:cs="Arial"/>
          <w:sz w:val="20"/>
        </w:rPr>
        <w:t xml:space="preserve">musia byť v súlade </w:t>
      </w:r>
      <w:r w:rsidR="00CD183F" w:rsidRPr="0057696C">
        <w:rPr>
          <w:rFonts w:ascii="Arial" w:hAnsi="Arial" w:cs="Arial"/>
          <w:sz w:val="20"/>
        </w:rPr>
        <w:t>s</w:t>
      </w:r>
      <w:r w:rsidR="00BA4F64" w:rsidRPr="0057696C">
        <w:rPr>
          <w:rFonts w:ascii="Arial" w:hAnsi="Arial" w:cs="Arial"/>
          <w:sz w:val="20"/>
        </w:rPr>
        <w:t xml:space="preserve"> </w:t>
      </w:r>
      <w:r w:rsidR="00CD183F" w:rsidRPr="0057696C">
        <w:rPr>
          <w:rFonts w:ascii="Arial" w:hAnsi="Arial" w:cs="Arial"/>
          <w:sz w:val="20"/>
        </w:rPr>
        <w:t>Kódexom</w:t>
      </w:r>
      <w:r w:rsidR="00BA4F64" w:rsidRPr="0057696C">
        <w:rPr>
          <w:rFonts w:ascii="Arial" w:hAnsi="Arial" w:cs="Arial"/>
          <w:sz w:val="20"/>
        </w:rPr>
        <w:t xml:space="preserve">. </w:t>
      </w:r>
    </w:p>
    <w:p w14:paraId="7E003D13" w14:textId="77777777" w:rsidR="00046891" w:rsidRPr="0057696C" w:rsidRDefault="00046891" w:rsidP="00BE26B2">
      <w:pPr>
        <w:pStyle w:val="ListParagraph"/>
        <w:spacing w:line="360" w:lineRule="auto"/>
        <w:rPr>
          <w:rFonts w:ascii="Arial" w:hAnsi="Arial" w:cs="Arial"/>
          <w:sz w:val="20"/>
        </w:rPr>
      </w:pPr>
    </w:p>
    <w:p w14:paraId="6A340553" w14:textId="6DA5F2A6" w:rsidR="00046891" w:rsidRPr="0057696C" w:rsidRDefault="00046891" w:rsidP="00BE26B2">
      <w:pPr>
        <w:pStyle w:val="ListParagraph"/>
        <w:numPr>
          <w:ilvl w:val="0"/>
          <w:numId w:val="2"/>
        </w:numPr>
        <w:spacing w:line="360" w:lineRule="auto"/>
        <w:ind w:left="567" w:hanging="567"/>
        <w:jc w:val="both"/>
        <w:rPr>
          <w:rFonts w:ascii="Arial" w:hAnsi="Arial" w:cs="Arial"/>
          <w:sz w:val="20"/>
        </w:rPr>
      </w:pPr>
      <w:r w:rsidRPr="0057696C">
        <w:rPr>
          <w:rFonts w:ascii="Arial" w:hAnsi="Arial" w:cs="Arial"/>
          <w:sz w:val="20"/>
        </w:rPr>
        <w:t>Dodržiavaním Kódexu je možné preukázať súlad s GDPR. Poisťovne môžu odkazovať na tento Kódex najmä v súvislosti so splnením informačných povinností podľa čl</w:t>
      </w:r>
      <w:r w:rsidR="008D5B5C">
        <w:rPr>
          <w:rFonts w:ascii="Arial" w:hAnsi="Arial" w:cs="Arial"/>
          <w:sz w:val="20"/>
        </w:rPr>
        <w:t>.</w:t>
      </w:r>
      <w:r w:rsidRPr="0057696C">
        <w:rPr>
          <w:rFonts w:ascii="Arial" w:hAnsi="Arial" w:cs="Arial"/>
          <w:sz w:val="20"/>
        </w:rPr>
        <w:t xml:space="preserve"> 13 a 14 GDPR. </w:t>
      </w:r>
    </w:p>
    <w:p w14:paraId="68BD3211" w14:textId="77777777" w:rsidR="00046891" w:rsidRPr="0057696C" w:rsidRDefault="00046891" w:rsidP="00BE26B2">
      <w:pPr>
        <w:pStyle w:val="ListParagraph"/>
        <w:spacing w:line="360" w:lineRule="auto"/>
        <w:rPr>
          <w:rFonts w:ascii="Arial" w:hAnsi="Arial" w:cs="Arial"/>
          <w:sz w:val="20"/>
        </w:rPr>
      </w:pPr>
    </w:p>
    <w:p w14:paraId="3D36AC1D" w14:textId="66E7357B" w:rsidR="00BA4F64" w:rsidRPr="0057696C" w:rsidRDefault="00090FF5" w:rsidP="00BE26B2">
      <w:pPr>
        <w:pStyle w:val="ListParagraph"/>
        <w:numPr>
          <w:ilvl w:val="0"/>
          <w:numId w:val="2"/>
        </w:numPr>
        <w:spacing w:line="360" w:lineRule="auto"/>
        <w:ind w:left="567" w:hanging="567"/>
        <w:jc w:val="both"/>
        <w:rPr>
          <w:rFonts w:ascii="Arial" w:hAnsi="Arial" w:cs="Arial"/>
          <w:sz w:val="20"/>
        </w:rPr>
      </w:pPr>
      <w:r w:rsidRPr="0057696C">
        <w:rPr>
          <w:rFonts w:ascii="Arial" w:hAnsi="Arial" w:cs="Arial"/>
          <w:sz w:val="20"/>
        </w:rPr>
        <w:t>V súlade s</w:t>
      </w:r>
      <w:r w:rsidR="008D5B5C">
        <w:rPr>
          <w:rFonts w:ascii="Arial" w:hAnsi="Arial" w:cs="Arial"/>
          <w:sz w:val="20"/>
        </w:rPr>
        <w:t> </w:t>
      </w:r>
      <w:r w:rsidRPr="0057696C">
        <w:rPr>
          <w:rFonts w:ascii="Arial" w:hAnsi="Arial" w:cs="Arial"/>
          <w:sz w:val="20"/>
        </w:rPr>
        <w:t>čl</w:t>
      </w:r>
      <w:r w:rsidR="008D5B5C">
        <w:rPr>
          <w:rFonts w:ascii="Arial" w:hAnsi="Arial" w:cs="Arial"/>
          <w:sz w:val="20"/>
        </w:rPr>
        <w:t>.</w:t>
      </w:r>
      <w:r w:rsidRPr="0057696C">
        <w:rPr>
          <w:rFonts w:ascii="Arial" w:hAnsi="Arial" w:cs="Arial"/>
          <w:sz w:val="20"/>
        </w:rPr>
        <w:t xml:space="preserve"> 24 ods. 3 GDPR sa môže dodržiavanie Kódexu použiť ako prvok na preukázanie splnenia povinností </w:t>
      </w:r>
      <w:r w:rsidR="00046891" w:rsidRPr="0057696C">
        <w:rPr>
          <w:rFonts w:ascii="Arial" w:hAnsi="Arial" w:cs="Arial"/>
          <w:sz w:val="20"/>
        </w:rPr>
        <w:t>poisťovní</w:t>
      </w:r>
      <w:r w:rsidRPr="0057696C">
        <w:rPr>
          <w:rFonts w:ascii="Arial" w:hAnsi="Arial" w:cs="Arial"/>
          <w:sz w:val="20"/>
        </w:rPr>
        <w:t xml:space="preserve"> </w:t>
      </w:r>
      <w:r w:rsidR="00D95F46" w:rsidRPr="0057696C">
        <w:rPr>
          <w:rFonts w:ascii="Arial" w:hAnsi="Arial" w:cs="Arial"/>
          <w:sz w:val="20"/>
        </w:rPr>
        <w:t xml:space="preserve">vyplývajúcich z GDPR. Zároveň, pri rozhodovaní o uložení pokuty Úradom na ochranu osobných údajov a jej výške </w:t>
      </w:r>
      <w:r w:rsidR="0070648E" w:rsidRPr="0057696C">
        <w:rPr>
          <w:rFonts w:ascii="Arial" w:hAnsi="Arial" w:cs="Arial"/>
          <w:sz w:val="20"/>
        </w:rPr>
        <w:t xml:space="preserve">sa majú </w:t>
      </w:r>
      <w:r w:rsidR="00D95F46" w:rsidRPr="0057696C">
        <w:rPr>
          <w:rFonts w:ascii="Arial" w:hAnsi="Arial" w:cs="Arial"/>
          <w:sz w:val="20"/>
        </w:rPr>
        <w:t>podľa č</w:t>
      </w:r>
      <w:r w:rsidR="008D5B5C">
        <w:rPr>
          <w:rFonts w:ascii="Arial" w:hAnsi="Arial" w:cs="Arial"/>
          <w:sz w:val="20"/>
        </w:rPr>
        <w:t>l</w:t>
      </w:r>
      <w:r w:rsidR="00D95F46" w:rsidRPr="0057696C">
        <w:rPr>
          <w:rFonts w:ascii="Arial" w:hAnsi="Arial" w:cs="Arial"/>
          <w:sz w:val="20"/>
        </w:rPr>
        <w:t xml:space="preserve">. 83 ods. 2 GDPR </w:t>
      </w:r>
      <w:r w:rsidR="009365E3" w:rsidRPr="0057696C">
        <w:rPr>
          <w:rFonts w:ascii="Arial" w:hAnsi="Arial" w:cs="Arial"/>
          <w:sz w:val="20"/>
        </w:rPr>
        <w:t xml:space="preserve">v každom </w:t>
      </w:r>
      <w:r w:rsidR="00E93807" w:rsidRPr="0057696C">
        <w:rPr>
          <w:rFonts w:ascii="Arial" w:hAnsi="Arial" w:cs="Arial"/>
          <w:sz w:val="20"/>
        </w:rPr>
        <w:t xml:space="preserve">jednotlivom </w:t>
      </w:r>
      <w:r w:rsidR="009365E3" w:rsidRPr="0057696C">
        <w:rPr>
          <w:rFonts w:ascii="Arial" w:hAnsi="Arial" w:cs="Arial"/>
          <w:sz w:val="20"/>
        </w:rPr>
        <w:t xml:space="preserve">prípade </w:t>
      </w:r>
      <w:r w:rsidR="00E93807" w:rsidRPr="0057696C">
        <w:rPr>
          <w:rFonts w:ascii="Arial" w:hAnsi="Arial" w:cs="Arial"/>
          <w:sz w:val="20"/>
        </w:rPr>
        <w:t xml:space="preserve">náležite zohľadniť viaceré skutočnosti, medzi ktoré patrí aj dodržiavanie Kódexu. </w:t>
      </w:r>
    </w:p>
    <w:p w14:paraId="7575AAA0" w14:textId="4B7FC69C" w:rsidR="000E0D0E" w:rsidRPr="0057696C" w:rsidRDefault="000E0D0E" w:rsidP="00BE26B2">
      <w:pPr>
        <w:spacing w:line="360" w:lineRule="auto"/>
        <w:jc w:val="both"/>
        <w:rPr>
          <w:rFonts w:ascii="Arial" w:hAnsi="Arial" w:cs="Arial"/>
          <w:sz w:val="20"/>
        </w:rPr>
      </w:pPr>
    </w:p>
    <w:p w14:paraId="3E1FB103" w14:textId="77777777" w:rsidR="00B03CE9" w:rsidRPr="0057696C" w:rsidRDefault="00E93807" w:rsidP="00BE26B2">
      <w:pPr>
        <w:spacing w:line="360" w:lineRule="auto"/>
        <w:jc w:val="both"/>
        <w:rPr>
          <w:rFonts w:ascii="Arial" w:hAnsi="Arial" w:cs="Arial"/>
          <w:sz w:val="20"/>
        </w:rPr>
      </w:pPr>
      <w:r w:rsidRPr="0057696C">
        <w:rPr>
          <w:rFonts w:ascii="Arial" w:hAnsi="Arial" w:cs="Arial"/>
          <w:sz w:val="20"/>
        </w:rPr>
        <w:t xml:space="preserve">VZHĽADOM NA VYŠŠIE UVEDENÉ SA SLOVENSKÁ ASOCIÁCIA </w:t>
      </w:r>
      <w:r w:rsidR="00600410" w:rsidRPr="0057696C">
        <w:rPr>
          <w:rFonts w:ascii="Arial" w:hAnsi="Arial" w:cs="Arial"/>
          <w:sz w:val="20"/>
        </w:rPr>
        <w:t xml:space="preserve">POISŤOVNÍ </w:t>
      </w:r>
      <w:r w:rsidRPr="0057696C">
        <w:rPr>
          <w:rFonts w:ascii="Arial" w:hAnsi="Arial" w:cs="Arial"/>
          <w:sz w:val="20"/>
        </w:rPr>
        <w:t xml:space="preserve">ROZHODLA PRIJAŤ </w:t>
      </w:r>
      <w:r w:rsidR="006F44D1" w:rsidRPr="0057696C">
        <w:rPr>
          <w:rFonts w:ascii="Arial" w:hAnsi="Arial" w:cs="Arial"/>
          <w:sz w:val="20"/>
        </w:rPr>
        <w:t xml:space="preserve">TENTO </w:t>
      </w:r>
      <w:r w:rsidRPr="0057696C">
        <w:rPr>
          <w:rFonts w:ascii="Arial" w:hAnsi="Arial" w:cs="Arial"/>
          <w:sz w:val="20"/>
        </w:rPr>
        <w:t xml:space="preserve">KÓDEX V NASLEDOVNOM ZNENÍ: </w:t>
      </w:r>
    </w:p>
    <w:p w14:paraId="60D6A7B7" w14:textId="77777777" w:rsidR="000E0D0E" w:rsidRPr="0057696C" w:rsidRDefault="000E0D0E" w:rsidP="00BE26B2">
      <w:pPr>
        <w:spacing w:line="360" w:lineRule="auto"/>
        <w:jc w:val="both"/>
        <w:rPr>
          <w:rFonts w:ascii="Arial" w:hAnsi="Arial" w:cs="Arial"/>
          <w:sz w:val="20"/>
        </w:rPr>
      </w:pPr>
    </w:p>
    <w:sdt>
      <w:sdtPr>
        <w:id w:val="1578163341"/>
        <w:docPartObj>
          <w:docPartGallery w:val="Table of Contents"/>
          <w:docPartUnique/>
        </w:docPartObj>
      </w:sdtPr>
      <w:sdtEndPr/>
      <w:sdtContent>
        <w:p w14:paraId="3EF1851C" w14:textId="77777777" w:rsidR="004B1150" w:rsidRDefault="004B1150" w:rsidP="004B1150">
          <w:pPr>
            <w:spacing w:line="360" w:lineRule="auto"/>
            <w:rPr>
              <w:rFonts w:ascii="Arial" w:hAnsi="Arial" w:cs="Arial"/>
              <w:b/>
            </w:rPr>
          </w:pPr>
          <w:r>
            <w:rPr>
              <w:rFonts w:ascii="Arial" w:hAnsi="Arial" w:cs="Arial"/>
              <w:b/>
            </w:rPr>
            <w:t>Obsah</w:t>
          </w:r>
        </w:p>
        <w:p w14:paraId="528C4DBA" w14:textId="77777777" w:rsidR="004B1150" w:rsidRDefault="004B1150" w:rsidP="004B1150">
          <w:pPr>
            <w:pStyle w:val="TOC1"/>
            <w:tabs>
              <w:tab w:val="left" w:pos="440"/>
              <w:tab w:val="right" w:leader="dot" w:pos="9062"/>
            </w:tabs>
            <w:rPr>
              <w:rFonts w:ascii="Arial" w:eastAsiaTheme="minorEastAsia" w:hAnsi="Arial" w:cs="Arial"/>
              <w:noProof/>
              <w:sz w:val="20"/>
              <w:lang w:eastAsia="sk-SK"/>
            </w:rPr>
          </w:pPr>
          <w:r>
            <w:rPr>
              <w:rFonts w:ascii="Arial" w:hAnsi="Arial" w:cs="Arial"/>
              <w:b/>
              <w:bCs/>
              <w:sz w:val="20"/>
            </w:rPr>
            <w:fldChar w:fldCharType="begin"/>
          </w:r>
          <w:r>
            <w:rPr>
              <w:rFonts w:ascii="Arial" w:hAnsi="Arial" w:cs="Arial"/>
              <w:b/>
              <w:bCs/>
              <w:sz w:val="20"/>
            </w:rPr>
            <w:instrText xml:space="preserve"> TOC \o "1-3" \h \z \u </w:instrText>
          </w:r>
          <w:r>
            <w:rPr>
              <w:rFonts w:ascii="Arial" w:hAnsi="Arial" w:cs="Arial"/>
              <w:b/>
              <w:bCs/>
              <w:sz w:val="20"/>
            </w:rPr>
            <w:fldChar w:fldCharType="separate"/>
          </w:r>
          <w:hyperlink r:id="rId9" w:anchor="_Toc518916155" w:history="1">
            <w:r>
              <w:rPr>
                <w:rStyle w:val="Hyperlink"/>
                <w:rFonts w:ascii="Arial" w:hAnsi="Arial" w:cs="Arial"/>
                <w:noProof/>
                <w:sz w:val="20"/>
              </w:rPr>
              <w:t>1</w:t>
            </w:r>
            <w:r>
              <w:rPr>
                <w:rStyle w:val="Hyperlink"/>
                <w:rFonts w:ascii="Arial" w:eastAsiaTheme="minorEastAsia" w:hAnsi="Arial" w:cs="Arial"/>
                <w:noProof/>
                <w:sz w:val="20"/>
                <w:lang w:eastAsia="sk-SK"/>
              </w:rPr>
              <w:tab/>
            </w:r>
            <w:r>
              <w:rPr>
                <w:rStyle w:val="Hyperlink"/>
                <w:rFonts w:ascii="Arial" w:hAnsi="Arial" w:cs="Arial"/>
                <w:noProof/>
                <w:sz w:val="20"/>
              </w:rPr>
              <w:t>Pôsobnosť a aplikácia Kódexu</w:t>
            </w:r>
            <w:r>
              <w:rPr>
                <w:rStyle w:val="Hyperlink"/>
                <w:rFonts w:ascii="Arial" w:hAnsi="Arial" w:cs="Arial"/>
                <w:noProof/>
                <w:webHidden/>
                <w:sz w:val="20"/>
              </w:rPr>
              <w:tab/>
            </w:r>
            <w:r>
              <w:rPr>
                <w:rStyle w:val="Hyperlink"/>
                <w:rFonts w:ascii="Arial" w:hAnsi="Arial" w:cs="Arial"/>
                <w:noProof/>
                <w:webHidden/>
                <w:sz w:val="20"/>
              </w:rPr>
              <w:fldChar w:fldCharType="begin"/>
            </w:r>
            <w:r>
              <w:rPr>
                <w:rStyle w:val="Hyperlink"/>
                <w:rFonts w:ascii="Arial" w:hAnsi="Arial" w:cs="Arial"/>
                <w:noProof/>
                <w:webHidden/>
                <w:sz w:val="20"/>
              </w:rPr>
              <w:instrText xml:space="preserve"> PAGEREF _Toc518916155 \h </w:instrText>
            </w:r>
            <w:r>
              <w:rPr>
                <w:rStyle w:val="Hyperlink"/>
                <w:rFonts w:ascii="Arial" w:hAnsi="Arial" w:cs="Arial"/>
                <w:noProof/>
                <w:webHidden/>
                <w:sz w:val="20"/>
              </w:rPr>
            </w:r>
            <w:r>
              <w:rPr>
                <w:rStyle w:val="Hyperlink"/>
                <w:rFonts w:ascii="Arial" w:hAnsi="Arial" w:cs="Arial"/>
                <w:noProof/>
                <w:webHidden/>
                <w:sz w:val="20"/>
              </w:rPr>
              <w:fldChar w:fldCharType="separate"/>
            </w:r>
            <w:r>
              <w:rPr>
                <w:rStyle w:val="Hyperlink"/>
                <w:rFonts w:ascii="Arial" w:hAnsi="Arial" w:cs="Arial"/>
                <w:noProof/>
                <w:webHidden/>
                <w:sz w:val="20"/>
              </w:rPr>
              <w:t>4</w:t>
            </w:r>
            <w:r>
              <w:rPr>
                <w:rStyle w:val="Hyperlink"/>
                <w:rFonts w:ascii="Arial" w:hAnsi="Arial" w:cs="Arial"/>
                <w:noProof/>
                <w:webHidden/>
                <w:sz w:val="20"/>
              </w:rPr>
              <w:fldChar w:fldCharType="end"/>
            </w:r>
          </w:hyperlink>
        </w:p>
        <w:p w14:paraId="6B8EA824" w14:textId="77777777" w:rsidR="004B1150" w:rsidRDefault="0000329C" w:rsidP="004B1150">
          <w:pPr>
            <w:pStyle w:val="TOC1"/>
            <w:tabs>
              <w:tab w:val="left" w:pos="440"/>
              <w:tab w:val="right" w:leader="dot" w:pos="9062"/>
            </w:tabs>
            <w:rPr>
              <w:rFonts w:ascii="Arial" w:eastAsiaTheme="minorEastAsia" w:hAnsi="Arial" w:cs="Arial"/>
              <w:noProof/>
              <w:sz w:val="20"/>
              <w:lang w:eastAsia="sk-SK"/>
            </w:rPr>
          </w:pPr>
          <w:hyperlink r:id="rId10" w:anchor="_Toc518916156" w:history="1">
            <w:r w:rsidR="004B1150">
              <w:rPr>
                <w:rStyle w:val="Hyperlink"/>
                <w:rFonts w:ascii="Arial" w:hAnsi="Arial" w:cs="Arial"/>
                <w:noProof/>
                <w:sz w:val="20"/>
              </w:rPr>
              <w:t>2</w:t>
            </w:r>
            <w:r w:rsidR="004B1150">
              <w:rPr>
                <w:rStyle w:val="Hyperlink"/>
                <w:rFonts w:ascii="Arial" w:eastAsiaTheme="minorEastAsia" w:hAnsi="Arial" w:cs="Arial"/>
                <w:noProof/>
                <w:sz w:val="20"/>
                <w:lang w:eastAsia="sk-SK"/>
              </w:rPr>
              <w:tab/>
            </w:r>
            <w:r w:rsidR="004B1150">
              <w:rPr>
                <w:rStyle w:val="Hyperlink"/>
                <w:rFonts w:ascii="Arial" w:hAnsi="Arial" w:cs="Arial"/>
                <w:noProof/>
                <w:sz w:val="20"/>
              </w:rPr>
              <w:t>Účely a právne základy spracúvania osobných údajov v sektore poisťovníctva</w:t>
            </w:r>
            <w:r w:rsidR="004B1150">
              <w:rPr>
                <w:rStyle w:val="Hyperlink"/>
                <w:rFonts w:ascii="Arial" w:hAnsi="Arial" w:cs="Arial"/>
                <w:noProof/>
                <w:webHidden/>
                <w:sz w:val="20"/>
              </w:rPr>
              <w:tab/>
            </w:r>
            <w:r w:rsidR="004B1150">
              <w:rPr>
                <w:rStyle w:val="Hyperlink"/>
                <w:rFonts w:ascii="Arial" w:hAnsi="Arial" w:cs="Arial"/>
                <w:noProof/>
                <w:webHidden/>
                <w:sz w:val="20"/>
              </w:rPr>
              <w:fldChar w:fldCharType="begin"/>
            </w:r>
            <w:r w:rsidR="004B1150">
              <w:rPr>
                <w:rStyle w:val="Hyperlink"/>
                <w:rFonts w:ascii="Arial" w:hAnsi="Arial" w:cs="Arial"/>
                <w:noProof/>
                <w:webHidden/>
                <w:sz w:val="20"/>
              </w:rPr>
              <w:instrText xml:space="preserve"> PAGEREF _Toc518916156 \h </w:instrText>
            </w:r>
            <w:r w:rsidR="004B1150">
              <w:rPr>
                <w:rStyle w:val="Hyperlink"/>
                <w:rFonts w:ascii="Arial" w:hAnsi="Arial" w:cs="Arial"/>
                <w:noProof/>
                <w:webHidden/>
                <w:sz w:val="20"/>
              </w:rPr>
            </w:r>
            <w:r w:rsidR="004B1150">
              <w:rPr>
                <w:rStyle w:val="Hyperlink"/>
                <w:rFonts w:ascii="Arial" w:hAnsi="Arial" w:cs="Arial"/>
                <w:noProof/>
                <w:webHidden/>
                <w:sz w:val="20"/>
              </w:rPr>
              <w:fldChar w:fldCharType="separate"/>
            </w:r>
            <w:r w:rsidR="004B1150">
              <w:rPr>
                <w:rStyle w:val="Hyperlink"/>
                <w:rFonts w:ascii="Arial" w:hAnsi="Arial" w:cs="Arial"/>
                <w:noProof/>
                <w:webHidden/>
                <w:sz w:val="20"/>
              </w:rPr>
              <w:t>8</w:t>
            </w:r>
            <w:r w:rsidR="004B1150">
              <w:rPr>
                <w:rStyle w:val="Hyperlink"/>
                <w:rFonts w:ascii="Arial" w:hAnsi="Arial" w:cs="Arial"/>
                <w:noProof/>
                <w:webHidden/>
                <w:sz w:val="20"/>
              </w:rPr>
              <w:fldChar w:fldCharType="end"/>
            </w:r>
          </w:hyperlink>
        </w:p>
        <w:p w14:paraId="5AD56988" w14:textId="77777777" w:rsidR="004B1150" w:rsidRDefault="0000329C" w:rsidP="004B1150">
          <w:pPr>
            <w:pStyle w:val="TOC1"/>
            <w:tabs>
              <w:tab w:val="left" w:pos="440"/>
              <w:tab w:val="right" w:leader="dot" w:pos="9062"/>
            </w:tabs>
            <w:rPr>
              <w:rFonts w:ascii="Arial" w:eastAsiaTheme="minorEastAsia" w:hAnsi="Arial" w:cs="Arial"/>
              <w:noProof/>
              <w:sz w:val="20"/>
              <w:lang w:eastAsia="sk-SK"/>
            </w:rPr>
          </w:pPr>
          <w:hyperlink r:id="rId11" w:anchor="_Toc518916157" w:history="1">
            <w:r w:rsidR="004B1150">
              <w:rPr>
                <w:rStyle w:val="Hyperlink"/>
                <w:rFonts w:ascii="Arial" w:hAnsi="Arial" w:cs="Arial"/>
                <w:noProof/>
                <w:sz w:val="20"/>
              </w:rPr>
              <w:t>3</w:t>
            </w:r>
            <w:r w:rsidR="004B1150">
              <w:rPr>
                <w:rStyle w:val="Hyperlink"/>
                <w:rFonts w:ascii="Arial" w:eastAsiaTheme="minorEastAsia" w:hAnsi="Arial" w:cs="Arial"/>
                <w:noProof/>
                <w:sz w:val="20"/>
                <w:lang w:eastAsia="sk-SK"/>
              </w:rPr>
              <w:tab/>
            </w:r>
            <w:r w:rsidR="004B1150">
              <w:rPr>
                <w:rStyle w:val="Hyperlink"/>
                <w:rFonts w:ascii="Arial" w:hAnsi="Arial" w:cs="Arial"/>
                <w:noProof/>
                <w:sz w:val="20"/>
              </w:rPr>
              <w:t>Postavenie poisťovní a ďalších osôb pri spracúvaní osobných údajov</w:t>
            </w:r>
            <w:r w:rsidR="004B1150">
              <w:rPr>
                <w:rStyle w:val="Hyperlink"/>
                <w:rFonts w:ascii="Arial" w:hAnsi="Arial" w:cs="Arial"/>
                <w:noProof/>
                <w:webHidden/>
                <w:sz w:val="20"/>
              </w:rPr>
              <w:tab/>
            </w:r>
            <w:r w:rsidR="004B1150">
              <w:rPr>
                <w:rStyle w:val="Hyperlink"/>
                <w:rFonts w:ascii="Arial" w:hAnsi="Arial" w:cs="Arial"/>
                <w:noProof/>
                <w:webHidden/>
                <w:sz w:val="20"/>
              </w:rPr>
              <w:fldChar w:fldCharType="begin"/>
            </w:r>
            <w:r w:rsidR="004B1150">
              <w:rPr>
                <w:rStyle w:val="Hyperlink"/>
                <w:rFonts w:ascii="Arial" w:hAnsi="Arial" w:cs="Arial"/>
                <w:noProof/>
                <w:webHidden/>
                <w:sz w:val="20"/>
              </w:rPr>
              <w:instrText xml:space="preserve"> PAGEREF _Toc518916157 \h </w:instrText>
            </w:r>
            <w:r w:rsidR="004B1150">
              <w:rPr>
                <w:rStyle w:val="Hyperlink"/>
                <w:rFonts w:ascii="Arial" w:hAnsi="Arial" w:cs="Arial"/>
                <w:noProof/>
                <w:webHidden/>
                <w:sz w:val="20"/>
              </w:rPr>
            </w:r>
            <w:r w:rsidR="004B1150">
              <w:rPr>
                <w:rStyle w:val="Hyperlink"/>
                <w:rFonts w:ascii="Arial" w:hAnsi="Arial" w:cs="Arial"/>
                <w:noProof/>
                <w:webHidden/>
                <w:sz w:val="20"/>
              </w:rPr>
              <w:fldChar w:fldCharType="separate"/>
            </w:r>
            <w:r w:rsidR="004B1150">
              <w:rPr>
                <w:rStyle w:val="Hyperlink"/>
                <w:rFonts w:ascii="Arial" w:hAnsi="Arial" w:cs="Arial"/>
                <w:noProof/>
                <w:webHidden/>
                <w:sz w:val="20"/>
              </w:rPr>
              <w:t>14</w:t>
            </w:r>
            <w:r w:rsidR="004B1150">
              <w:rPr>
                <w:rStyle w:val="Hyperlink"/>
                <w:rFonts w:ascii="Arial" w:hAnsi="Arial" w:cs="Arial"/>
                <w:noProof/>
                <w:webHidden/>
                <w:sz w:val="20"/>
              </w:rPr>
              <w:fldChar w:fldCharType="end"/>
            </w:r>
          </w:hyperlink>
        </w:p>
        <w:p w14:paraId="483E7B5E" w14:textId="77777777" w:rsidR="004B1150" w:rsidRDefault="0000329C" w:rsidP="004B1150">
          <w:pPr>
            <w:pStyle w:val="TOC1"/>
            <w:tabs>
              <w:tab w:val="left" w:pos="440"/>
              <w:tab w:val="right" w:leader="dot" w:pos="9062"/>
            </w:tabs>
            <w:rPr>
              <w:rFonts w:ascii="Arial" w:eastAsiaTheme="minorEastAsia" w:hAnsi="Arial" w:cs="Arial"/>
              <w:noProof/>
              <w:sz w:val="20"/>
              <w:lang w:eastAsia="sk-SK"/>
            </w:rPr>
          </w:pPr>
          <w:hyperlink r:id="rId12" w:anchor="_Toc518916158" w:history="1">
            <w:r w:rsidR="004B1150">
              <w:rPr>
                <w:rStyle w:val="Hyperlink"/>
                <w:rFonts w:ascii="Arial" w:hAnsi="Arial" w:cs="Arial"/>
                <w:noProof/>
                <w:sz w:val="20"/>
              </w:rPr>
              <w:t>4</w:t>
            </w:r>
            <w:r w:rsidR="004B1150">
              <w:rPr>
                <w:rStyle w:val="Hyperlink"/>
                <w:rFonts w:ascii="Arial" w:eastAsiaTheme="minorEastAsia" w:hAnsi="Arial" w:cs="Arial"/>
                <w:noProof/>
                <w:sz w:val="20"/>
                <w:lang w:eastAsia="sk-SK"/>
              </w:rPr>
              <w:tab/>
            </w:r>
            <w:r w:rsidR="004B1150">
              <w:rPr>
                <w:rStyle w:val="Hyperlink"/>
                <w:rFonts w:ascii="Arial" w:hAnsi="Arial" w:cs="Arial"/>
                <w:noProof/>
                <w:sz w:val="20"/>
              </w:rPr>
              <w:t>Základné zásady spracúvania osobných údajov</w:t>
            </w:r>
            <w:r w:rsidR="004B1150">
              <w:rPr>
                <w:rStyle w:val="Hyperlink"/>
                <w:rFonts w:ascii="Arial" w:hAnsi="Arial" w:cs="Arial"/>
                <w:noProof/>
                <w:webHidden/>
                <w:sz w:val="20"/>
              </w:rPr>
              <w:tab/>
            </w:r>
            <w:r w:rsidR="004B1150">
              <w:rPr>
                <w:rStyle w:val="Hyperlink"/>
                <w:rFonts w:ascii="Arial" w:hAnsi="Arial" w:cs="Arial"/>
                <w:noProof/>
                <w:webHidden/>
                <w:sz w:val="20"/>
              </w:rPr>
              <w:fldChar w:fldCharType="begin"/>
            </w:r>
            <w:r w:rsidR="004B1150">
              <w:rPr>
                <w:rStyle w:val="Hyperlink"/>
                <w:rFonts w:ascii="Arial" w:hAnsi="Arial" w:cs="Arial"/>
                <w:noProof/>
                <w:webHidden/>
                <w:sz w:val="20"/>
              </w:rPr>
              <w:instrText xml:space="preserve"> PAGEREF _Toc518916158 \h </w:instrText>
            </w:r>
            <w:r w:rsidR="004B1150">
              <w:rPr>
                <w:rStyle w:val="Hyperlink"/>
                <w:rFonts w:ascii="Arial" w:hAnsi="Arial" w:cs="Arial"/>
                <w:noProof/>
                <w:webHidden/>
                <w:sz w:val="20"/>
              </w:rPr>
            </w:r>
            <w:r w:rsidR="004B1150">
              <w:rPr>
                <w:rStyle w:val="Hyperlink"/>
                <w:rFonts w:ascii="Arial" w:hAnsi="Arial" w:cs="Arial"/>
                <w:noProof/>
                <w:webHidden/>
                <w:sz w:val="20"/>
              </w:rPr>
              <w:fldChar w:fldCharType="separate"/>
            </w:r>
            <w:r w:rsidR="004B1150">
              <w:rPr>
                <w:rStyle w:val="Hyperlink"/>
                <w:rFonts w:ascii="Arial" w:hAnsi="Arial" w:cs="Arial"/>
                <w:noProof/>
                <w:webHidden/>
                <w:sz w:val="20"/>
              </w:rPr>
              <w:t>14</w:t>
            </w:r>
            <w:r w:rsidR="004B1150">
              <w:rPr>
                <w:rStyle w:val="Hyperlink"/>
                <w:rFonts w:ascii="Arial" w:hAnsi="Arial" w:cs="Arial"/>
                <w:noProof/>
                <w:webHidden/>
                <w:sz w:val="20"/>
              </w:rPr>
              <w:fldChar w:fldCharType="end"/>
            </w:r>
          </w:hyperlink>
        </w:p>
        <w:p w14:paraId="200FB3BF" w14:textId="77777777" w:rsidR="004B1150" w:rsidRDefault="0000329C" w:rsidP="004B1150">
          <w:pPr>
            <w:pStyle w:val="TOC1"/>
            <w:tabs>
              <w:tab w:val="left" w:pos="440"/>
              <w:tab w:val="right" w:leader="dot" w:pos="9062"/>
            </w:tabs>
            <w:rPr>
              <w:rFonts w:ascii="Arial" w:eastAsiaTheme="minorEastAsia" w:hAnsi="Arial" w:cs="Arial"/>
              <w:noProof/>
              <w:sz w:val="20"/>
              <w:lang w:eastAsia="sk-SK"/>
            </w:rPr>
          </w:pPr>
          <w:hyperlink r:id="rId13" w:anchor="_Toc518916159" w:history="1">
            <w:r w:rsidR="004B1150">
              <w:rPr>
                <w:rStyle w:val="Hyperlink"/>
                <w:rFonts w:ascii="Arial" w:hAnsi="Arial" w:cs="Arial"/>
                <w:noProof/>
                <w:sz w:val="20"/>
              </w:rPr>
              <w:t>5</w:t>
            </w:r>
            <w:r w:rsidR="004B1150">
              <w:rPr>
                <w:rStyle w:val="Hyperlink"/>
                <w:rFonts w:ascii="Arial" w:eastAsiaTheme="minorEastAsia" w:hAnsi="Arial" w:cs="Arial"/>
                <w:noProof/>
                <w:sz w:val="20"/>
                <w:lang w:eastAsia="sk-SK"/>
              </w:rPr>
              <w:tab/>
            </w:r>
            <w:r w:rsidR="004B1150">
              <w:rPr>
                <w:rStyle w:val="Hyperlink"/>
                <w:rFonts w:ascii="Arial" w:hAnsi="Arial" w:cs="Arial"/>
                <w:noProof/>
                <w:sz w:val="20"/>
              </w:rPr>
              <w:t>Spracúvanie osobitných kategórií osobných údajov</w:t>
            </w:r>
            <w:r w:rsidR="004B1150">
              <w:rPr>
                <w:rStyle w:val="Hyperlink"/>
                <w:rFonts w:ascii="Arial" w:hAnsi="Arial" w:cs="Arial"/>
                <w:noProof/>
                <w:webHidden/>
                <w:sz w:val="20"/>
              </w:rPr>
              <w:tab/>
            </w:r>
            <w:r w:rsidR="004B1150">
              <w:rPr>
                <w:rStyle w:val="Hyperlink"/>
                <w:rFonts w:ascii="Arial" w:hAnsi="Arial" w:cs="Arial"/>
                <w:noProof/>
                <w:webHidden/>
                <w:sz w:val="20"/>
              </w:rPr>
              <w:fldChar w:fldCharType="begin"/>
            </w:r>
            <w:r w:rsidR="004B1150">
              <w:rPr>
                <w:rStyle w:val="Hyperlink"/>
                <w:rFonts w:ascii="Arial" w:hAnsi="Arial" w:cs="Arial"/>
                <w:noProof/>
                <w:webHidden/>
                <w:sz w:val="20"/>
              </w:rPr>
              <w:instrText xml:space="preserve"> PAGEREF _Toc518916159 \h </w:instrText>
            </w:r>
            <w:r w:rsidR="004B1150">
              <w:rPr>
                <w:rStyle w:val="Hyperlink"/>
                <w:rFonts w:ascii="Arial" w:hAnsi="Arial" w:cs="Arial"/>
                <w:noProof/>
                <w:webHidden/>
                <w:sz w:val="20"/>
              </w:rPr>
            </w:r>
            <w:r w:rsidR="004B1150">
              <w:rPr>
                <w:rStyle w:val="Hyperlink"/>
                <w:rFonts w:ascii="Arial" w:hAnsi="Arial" w:cs="Arial"/>
                <w:noProof/>
                <w:webHidden/>
                <w:sz w:val="20"/>
              </w:rPr>
              <w:fldChar w:fldCharType="separate"/>
            </w:r>
            <w:r w:rsidR="004B1150">
              <w:rPr>
                <w:rStyle w:val="Hyperlink"/>
                <w:rFonts w:ascii="Arial" w:hAnsi="Arial" w:cs="Arial"/>
                <w:noProof/>
                <w:webHidden/>
                <w:sz w:val="20"/>
              </w:rPr>
              <w:t>18</w:t>
            </w:r>
            <w:r w:rsidR="004B1150">
              <w:rPr>
                <w:rStyle w:val="Hyperlink"/>
                <w:rFonts w:ascii="Arial" w:hAnsi="Arial" w:cs="Arial"/>
                <w:noProof/>
                <w:webHidden/>
                <w:sz w:val="20"/>
              </w:rPr>
              <w:fldChar w:fldCharType="end"/>
            </w:r>
          </w:hyperlink>
        </w:p>
        <w:p w14:paraId="156F5DC3" w14:textId="77777777" w:rsidR="004B1150" w:rsidRDefault="0000329C" w:rsidP="004B1150">
          <w:pPr>
            <w:pStyle w:val="TOC1"/>
            <w:tabs>
              <w:tab w:val="left" w:pos="440"/>
              <w:tab w:val="right" w:leader="dot" w:pos="9062"/>
            </w:tabs>
            <w:rPr>
              <w:rFonts w:ascii="Arial" w:eastAsiaTheme="minorEastAsia" w:hAnsi="Arial" w:cs="Arial"/>
              <w:noProof/>
              <w:sz w:val="20"/>
              <w:lang w:eastAsia="sk-SK"/>
            </w:rPr>
          </w:pPr>
          <w:hyperlink r:id="rId14" w:anchor="_Toc518916160" w:history="1">
            <w:r w:rsidR="004B1150">
              <w:rPr>
                <w:rStyle w:val="Hyperlink"/>
                <w:rFonts w:ascii="Arial" w:hAnsi="Arial" w:cs="Arial"/>
                <w:noProof/>
                <w:sz w:val="20"/>
              </w:rPr>
              <w:t>6</w:t>
            </w:r>
            <w:r w:rsidR="004B1150">
              <w:rPr>
                <w:rStyle w:val="Hyperlink"/>
                <w:rFonts w:ascii="Arial" w:eastAsiaTheme="minorEastAsia" w:hAnsi="Arial" w:cs="Arial"/>
                <w:noProof/>
                <w:sz w:val="20"/>
                <w:lang w:eastAsia="sk-SK"/>
              </w:rPr>
              <w:tab/>
            </w:r>
            <w:r w:rsidR="004B1150">
              <w:rPr>
                <w:rStyle w:val="Hyperlink"/>
                <w:rFonts w:ascii="Arial" w:hAnsi="Arial" w:cs="Arial"/>
                <w:noProof/>
                <w:sz w:val="20"/>
              </w:rPr>
              <w:t>Práva dotknutých osôb</w:t>
            </w:r>
            <w:r w:rsidR="004B1150">
              <w:rPr>
                <w:rStyle w:val="Hyperlink"/>
                <w:rFonts w:ascii="Arial" w:hAnsi="Arial" w:cs="Arial"/>
                <w:noProof/>
                <w:webHidden/>
                <w:sz w:val="20"/>
              </w:rPr>
              <w:tab/>
            </w:r>
            <w:r w:rsidR="004B1150">
              <w:rPr>
                <w:rStyle w:val="Hyperlink"/>
                <w:rFonts w:ascii="Arial" w:hAnsi="Arial" w:cs="Arial"/>
                <w:noProof/>
                <w:webHidden/>
                <w:sz w:val="20"/>
              </w:rPr>
              <w:fldChar w:fldCharType="begin"/>
            </w:r>
            <w:r w:rsidR="004B1150">
              <w:rPr>
                <w:rStyle w:val="Hyperlink"/>
                <w:rFonts w:ascii="Arial" w:hAnsi="Arial" w:cs="Arial"/>
                <w:noProof/>
                <w:webHidden/>
                <w:sz w:val="20"/>
              </w:rPr>
              <w:instrText xml:space="preserve"> PAGEREF _Toc518916160 \h </w:instrText>
            </w:r>
            <w:r w:rsidR="004B1150">
              <w:rPr>
                <w:rStyle w:val="Hyperlink"/>
                <w:rFonts w:ascii="Arial" w:hAnsi="Arial" w:cs="Arial"/>
                <w:noProof/>
                <w:webHidden/>
                <w:sz w:val="20"/>
              </w:rPr>
            </w:r>
            <w:r w:rsidR="004B1150">
              <w:rPr>
                <w:rStyle w:val="Hyperlink"/>
                <w:rFonts w:ascii="Arial" w:hAnsi="Arial" w:cs="Arial"/>
                <w:noProof/>
                <w:webHidden/>
                <w:sz w:val="20"/>
              </w:rPr>
              <w:fldChar w:fldCharType="separate"/>
            </w:r>
            <w:r w:rsidR="004B1150">
              <w:rPr>
                <w:rStyle w:val="Hyperlink"/>
                <w:rFonts w:ascii="Arial" w:hAnsi="Arial" w:cs="Arial"/>
                <w:noProof/>
                <w:webHidden/>
                <w:sz w:val="20"/>
              </w:rPr>
              <w:t>19</w:t>
            </w:r>
            <w:r w:rsidR="004B1150">
              <w:rPr>
                <w:rStyle w:val="Hyperlink"/>
                <w:rFonts w:ascii="Arial" w:hAnsi="Arial" w:cs="Arial"/>
                <w:noProof/>
                <w:webHidden/>
                <w:sz w:val="20"/>
              </w:rPr>
              <w:fldChar w:fldCharType="end"/>
            </w:r>
          </w:hyperlink>
        </w:p>
        <w:p w14:paraId="6C6CBE3B" w14:textId="77777777" w:rsidR="004B1150" w:rsidRDefault="0000329C" w:rsidP="004B1150">
          <w:pPr>
            <w:pStyle w:val="TOC1"/>
            <w:tabs>
              <w:tab w:val="left" w:pos="440"/>
              <w:tab w:val="right" w:leader="dot" w:pos="9062"/>
            </w:tabs>
            <w:rPr>
              <w:rFonts w:ascii="Arial" w:eastAsiaTheme="minorEastAsia" w:hAnsi="Arial" w:cs="Arial"/>
              <w:noProof/>
              <w:sz w:val="20"/>
              <w:lang w:eastAsia="sk-SK"/>
            </w:rPr>
          </w:pPr>
          <w:hyperlink r:id="rId15" w:anchor="_Toc518916161" w:history="1">
            <w:r w:rsidR="004B1150">
              <w:rPr>
                <w:rStyle w:val="Hyperlink"/>
                <w:rFonts w:ascii="Arial" w:hAnsi="Arial" w:cs="Arial"/>
                <w:noProof/>
                <w:sz w:val="20"/>
              </w:rPr>
              <w:t>7</w:t>
            </w:r>
            <w:r w:rsidR="004B1150">
              <w:rPr>
                <w:rStyle w:val="Hyperlink"/>
                <w:rFonts w:ascii="Arial" w:eastAsiaTheme="minorEastAsia" w:hAnsi="Arial" w:cs="Arial"/>
                <w:noProof/>
                <w:sz w:val="20"/>
                <w:lang w:eastAsia="sk-SK"/>
              </w:rPr>
              <w:tab/>
            </w:r>
            <w:r w:rsidR="004B1150">
              <w:rPr>
                <w:rStyle w:val="Hyperlink"/>
                <w:rFonts w:ascii="Arial" w:hAnsi="Arial" w:cs="Arial"/>
                <w:noProof/>
                <w:sz w:val="20"/>
              </w:rPr>
              <w:t>Posúdenie vplyvu a predchádzajúca konzultácia</w:t>
            </w:r>
            <w:r w:rsidR="004B1150">
              <w:rPr>
                <w:rStyle w:val="Hyperlink"/>
                <w:rFonts w:ascii="Arial" w:hAnsi="Arial" w:cs="Arial"/>
                <w:noProof/>
                <w:webHidden/>
                <w:sz w:val="20"/>
              </w:rPr>
              <w:tab/>
            </w:r>
            <w:r w:rsidR="004B1150">
              <w:rPr>
                <w:rStyle w:val="Hyperlink"/>
                <w:rFonts w:ascii="Arial" w:hAnsi="Arial" w:cs="Arial"/>
                <w:noProof/>
                <w:webHidden/>
                <w:sz w:val="20"/>
              </w:rPr>
              <w:fldChar w:fldCharType="begin"/>
            </w:r>
            <w:r w:rsidR="004B1150">
              <w:rPr>
                <w:rStyle w:val="Hyperlink"/>
                <w:rFonts w:ascii="Arial" w:hAnsi="Arial" w:cs="Arial"/>
                <w:noProof/>
                <w:webHidden/>
                <w:sz w:val="20"/>
              </w:rPr>
              <w:instrText xml:space="preserve"> PAGEREF _Toc518916161 \h </w:instrText>
            </w:r>
            <w:r w:rsidR="004B1150">
              <w:rPr>
                <w:rStyle w:val="Hyperlink"/>
                <w:rFonts w:ascii="Arial" w:hAnsi="Arial" w:cs="Arial"/>
                <w:noProof/>
                <w:webHidden/>
                <w:sz w:val="20"/>
              </w:rPr>
            </w:r>
            <w:r w:rsidR="004B1150">
              <w:rPr>
                <w:rStyle w:val="Hyperlink"/>
                <w:rFonts w:ascii="Arial" w:hAnsi="Arial" w:cs="Arial"/>
                <w:noProof/>
                <w:webHidden/>
                <w:sz w:val="20"/>
              </w:rPr>
              <w:fldChar w:fldCharType="separate"/>
            </w:r>
            <w:r w:rsidR="004B1150">
              <w:rPr>
                <w:rStyle w:val="Hyperlink"/>
                <w:rFonts w:ascii="Arial" w:hAnsi="Arial" w:cs="Arial"/>
                <w:noProof/>
                <w:webHidden/>
                <w:sz w:val="20"/>
              </w:rPr>
              <w:t>25</w:t>
            </w:r>
            <w:r w:rsidR="004B1150">
              <w:rPr>
                <w:rStyle w:val="Hyperlink"/>
                <w:rFonts w:ascii="Arial" w:hAnsi="Arial" w:cs="Arial"/>
                <w:noProof/>
                <w:webHidden/>
                <w:sz w:val="20"/>
              </w:rPr>
              <w:fldChar w:fldCharType="end"/>
            </w:r>
          </w:hyperlink>
        </w:p>
        <w:p w14:paraId="22CAC6B6" w14:textId="77777777" w:rsidR="004B1150" w:rsidRDefault="0000329C" w:rsidP="004B1150">
          <w:pPr>
            <w:pStyle w:val="TOC1"/>
            <w:tabs>
              <w:tab w:val="left" w:pos="440"/>
              <w:tab w:val="right" w:leader="dot" w:pos="9062"/>
            </w:tabs>
            <w:rPr>
              <w:rFonts w:ascii="Arial" w:eastAsiaTheme="minorEastAsia" w:hAnsi="Arial" w:cs="Arial"/>
              <w:noProof/>
              <w:sz w:val="20"/>
              <w:lang w:eastAsia="sk-SK"/>
            </w:rPr>
          </w:pPr>
          <w:hyperlink r:id="rId16" w:anchor="_Toc518916162" w:history="1">
            <w:r w:rsidR="004B1150">
              <w:rPr>
                <w:rStyle w:val="Hyperlink"/>
                <w:rFonts w:ascii="Arial" w:hAnsi="Arial" w:cs="Arial"/>
                <w:noProof/>
                <w:sz w:val="20"/>
              </w:rPr>
              <w:t xml:space="preserve">8  </w:t>
            </w:r>
            <w:r w:rsidR="004B1150">
              <w:rPr>
                <w:rStyle w:val="Hyperlink"/>
                <w:rFonts w:ascii="Arial" w:eastAsiaTheme="minorEastAsia" w:hAnsi="Arial" w:cs="Arial"/>
                <w:noProof/>
                <w:sz w:val="20"/>
                <w:lang w:eastAsia="sk-SK"/>
              </w:rPr>
              <w:tab/>
            </w:r>
            <w:r w:rsidR="004B1150">
              <w:rPr>
                <w:rStyle w:val="Hyperlink"/>
                <w:rFonts w:ascii="Arial" w:hAnsi="Arial" w:cs="Arial"/>
                <w:noProof/>
                <w:sz w:val="20"/>
              </w:rPr>
              <w:t>Bezpečnosť osobných údajov</w:t>
            </w:r>
            <w:r w:rsidR="004B1150">
              <w:rPr>
                <w:rStyle w:val="Hyperlink"/>
                <w:rFonts w:ascii="Arial" w:hAnsi="Arial" w:cs="Arial"/>
                <w:noProof/>
                <w:webHidden/>
                <w:sz w:val="20"/>
              </w:rPr>
              <w:tab/>
            </w:r>
            <w:r w:rsidR="004B1150">
              <w:rPr>
                <w:rStyle w:val="Hyperlink"/>
                <w:rFonts w:ascii="Arial" w:hAnsi="Arial" w:cs="Arial"/>
                <w:noProof/>
                <w:webHidden/>
                <w:sz w:val="20"/>
              </w:rPr>
              <w:fldChar w:fldCharType="begin"/>
            </w:r>
            <w:r w:rsidR="004B1150">
              <w:rPr>
                <w:rStyle w:val="Hyperlink"/>
                <w:rFonts w:ascii="Arial" w:hAnsi="Arial" w:cs="Arial"/>
                <w:noProof/>
                <w:webHidden/>
                <w:sz w:val="20"/>
              </w:rPr>
              <w:instrText xml:space="preserve"> PAGEREF _Toc518916162 \h </w:instrText>
            </w:r>
            <w:r w:rsidR="004B1150">
              <w:rPr>
                <w:rStyle w:val="Hyperlink"/>
                <w:rFonts w:ascii="Arial" w:hAnsi="Arial" w:cs="Arial"/>
                <w:noProof/>
                <w:webHidden/>
                <w:sz w:val="20"/>
              </w:rPr>
            </w:r>
            <w:r w:rsidR="004B1150">
              <w:rPr>
                <w:rStyle w:val="Hyperlink"/>
                <w:rFonts w:ascii="Arial" w:hAnsi="Arial" w:cs="Arial"/>
                <w:noProof/>
                <w:webHidden/>
                <w:sz w:val="20"/>
              </w:rPr>
              <w:fldChar w:fldCharType="separate"/>
            </w:r>
            <w:r w:rsidR="004B1150">
              <w:rPr>
                <w:rStyle w:val="Hyperlink"/>
                <w:rFonts w:ascii="Arial" w:hAnsi="Arial" w:cs="Arial"/>
                <w:noProof/>
                <w:webHidden/>
                <w:sz w:val="20"/>
              </w:rPr>
              <w:t>26</w:t>
            </w:r>
            <w:r w:rsidR="004B1150">
              <w:rPr>
                <w:rStyle w:val="Hyperlink"/>
                <w:rFonts w:ascii="Arial" w:hAnsi="Arial" w:cs="Arial"/>
                <w:noProof/>
                <w:webHidden/>
                <w:sz w:val="20"/>
              </w:rPr>
              <w:fldChar w:fldCharType="end"/>
            </w:r>
          </w:hyperlink>
        </w:p>
        <w:p w14:paraId="5835EF89" w14:textId="77777777" w:rsidR="004B1150" w:rsidRDefault="0000329C" w:rsidP="004B1150">
          <w:pPr>
            <w:pStyle w:val="TOC1"/>
            <w:tabs>
              <w:tab w:val="left" w:pos="440"/>
              <w:tab w:val="right" w:leader="dot" w:pos="9062"/>
            </w:tabs>
            <w:rPr>
              <w:rFonts w:ascii="Arial" w:eastAsiaTheme="minorEastAsia" w:hAnsi="Arial" w:cs="Arial"/>
              <w:noProof/>
              <w:sz w:val="20"/>
              <w:lang w:eastAsia="sk-SK"/>
            </w:rPr>
          </w:pPr>
          <w:hyperlink r:id="rId17" w:anchor="_Toc518916163" w:history="1">
            <w:r w:rsidR="004B1150">
              <w:rPr>
                <w:rStyle w:val="Hyperlink"/>
                <w:rFonts w:ascii="Arial" w:hAnsi="Arial" w:cs="Arial"/>
                <w:noProof/>
                <w:sz w:val="20"/>
              </w:rPr>
              <w:t xml:space="preserve">9  </w:t>
            </w:r>
            <w:r w:rsidR="004B1150">
              <w:rPr>
                <w:rStyle w:val="Hyperlink"/>
                <w:rFonts w:ascii="Arial" w:eastAsiaTheme="minorEastAsia" w:hAnsi="Arial" w:cs="Arial"/>
                <w:noProof/>
                <w:sz w:val="20"/>
                <w:lang w:eastAsia="sk-SK"/>
              </w:rPr>
              <w:tab/>
            </w:r>
            <w:r w:rsidR="004B1150">
              <w:rPr>
                <w:rStyle w:val="Hyperlink"/>
                <w:rFonts w:ascii="Arial" w:hAnsi="Arial" w:cs="Arial"/>
                <w:noProof/>
                <w:sz w:val="20"/>
              </w:rPr>
              <w:t>Ďalšie subjekty zapojené do spracúvania osobných údajov</w:t>
            </w:r>
            <w:r w:rsidR="004B1150">
              <w:rPr>
                <w:rStyle w:val="Hyperlink"/>
                <w:rFonts w:ascii="Arial" w:hAnsi="Arial" w:cs="Arial"/>
                <w:noProof/>
                <w:webHidden/>
                <w:sz w:val="20"/>
              </w:rPr>
              <w:tab/>
            </w:r>
            <w:r w:rsidR="004B1150">
              <w:rPr>
                <w:rStyle w:val="Hyperlink"/>
                <w:rFonts w:ascii="Arial" w:hAnsi="Arial" w:cs="Arial"/>
                <w:noProof/>
                <w:webHidden/>
                <w:sz w:val="20"/>
              </w:rPr>
              <w:fldChar w:fldCharType="begin"/>
            </w:r>
            <w:r w:rsidR="004B1150">
              <w:rPr>
                <w:rStyle w:val="Hyperlink"/>
                <w:rFonts w:ascii="Arial" w:hAnsi="Arial" w:cs="Arial"/>
                <w:noProof/>
                <w:webHidden/>
                <w:sz w:val="20"/>
              </w:rPr>
              <w:instrText xml:space="preserve"> PAGEREF _Toc518916163 \h </w:instrText>
            </w:r>
            <w:r w:rsidR="004B1150">
              <w:rPr>
                <w:rStyle w:val="Hyperlink"/>
                <w:rFonts w:ascii="Arial" w:hAnsi="Arial" w:cs="Arial"/>
                <w:noProof/>
                <w:webHidden/>
                <w:sz w:val="20"/>
              </w:rPr>
            </w:r>
            <w:r w:rsidR="004B1150">
              <w:rPr>
                <w:rStyle w:val="Hyperlink"/>
                <w:rFonts w:ascii="Arial" w:hAnsi="Arial" w:cs="Arial"/>
                <w:noProof/>
                <w:webHidden/>
                <w:sz w:val="20"/>
              </w:rPr>
              <w:fldChar w:fldCharType="separate"/>
            </w:r>
            <w:r w:rsidR="004B1150">
              <w:rPr>
                <w:rStyle w:val="Hyperlink"/>
                <w:rFonts w:ascii="Arial" w:hAnsi="Arial" w:cs="Arial"/>
                <w:noProof/>
                <w:webHidden/>
                <w:sz w:val="20"/>
              </w:rPr>
              <w:t>27</w:t>
            </w:r>
            <w:r w:rsidR="004B1150">
              <w:rPr>
                <w:rStyle w:val="Hyperlink"/>
                <w:rFonts w:ascii="Arial" w:hAnsi="Arial" w:cs="Arial"/>
                <w:noProof/>
                <w:webHidden/>
                <w:sz w:val="20"/>
              </w:rPr>
              <w:fldChar w:fldCharType="end"/>
            </w:r>
          </w:hyperlink>
        </w:p>
        <w:p w14:paraId="2833362F" w14:textId="61494A3F" w:rsidR="004B1150" w:rsidRDefault="0000329C" w:rsidP="004B1150">
          <w:pPr>
            <w:pStyle w:val="TOC1"/>
            <w:tabs>
              <w:tab w:val="left" w:pos="660"/>
              <w:tab w:val="right" w:leader="dot" w:pos="9062"/>
            </w:tabs>
            <w:rPr>
              <w:rFonts w:ascii="Arial" w:eastAsiaTheme="minorEastAsia" w:hAnsi="Arial" w:cs="Arial"/>
              <w:noProof/>
              <w:sz w:val="20"/>
              <w:lang w:eastAsia="sk-SK"/>
            </w:rPr>
          </w:pPr>
          <w:hyperlink r:id="rId18" w:anchor="_Toc518916164" w:history="1">
            <w:r w:rsidR="004B1150">
              <w:rPr>
                <w:rStyle w:val="Hyperlink"/>
                <w:rFonts w:ascii="Arial" w:hAnsi="Arial" w:cs="Arial"/>
                <w:noProof/>
                <w:sz w:val="20"/>
              </w:rPr>
              <w:t>10    Zodpovedná osoba</w:t>
            </w:r>
            <w:r w:rsidR="004B1150">
              <w:rPr>
                <w:rStyle w:val="Hyperlink"/>
                <w:rFonts w:ascii="Arial" w:hAnsi="Arial" w:cs="Arial"/>
                <w:noProof/>
                <w:webHidden/>
                <w:sz w:val="20"/>
              </w:rPr>
              <w:tab/>
            </w:r>
            <w:r w:rsidR="004B1150">
              <w:rPr>
                <w:rStyle w:val="Hyperlink"/>
                <w:rFonts w:ascii="Arial" w:hAnsi="Arial" w:cs="Arial"/>
                <w:noProof/>
                <w:webHidden/>
                <w:sz w:val="20"/>
              </w:rPr>
              <w:fldChar w:fldCharType="begin"/>
            </w:r>
            <w:r w:rsidR="004B1150">
              <w:rPr>
                <w:rStyle w:val="Hyperlink"/>
                <w:rFonts w:ascii="Arial" w:hAnsi="Arial" w:cs="Arial"/>
                <w:noProof/>
                <w:webHidden/>
                <w:sz w:val="20"/>
              </w:rPr>
              <w:instrText xml:space="preserve"> PAGEREF _Toc518916164 \h </w:instrText>
            </w:r>
            <w:r w:rsidR="004B1150">
              <w:rPr>
                <w:rStyle w:val="Hyperlink"/>
                <w:rFonts w:ascii="Arial" w:hAnsi="Arial" w:cs="Arial"/>
                <w:noProof/>
                <w:webHidden/>
                <w:sz w:val="20"/>
              </w:rPr>
            </w:r>
            <w:r w:rsidR="004B1150">
              <w:rPr>
                <w:rStyle w:val="Hyperlink"/>
                <w:rFonts w:ascii="Arial" w:hAnsi="Arial" w:cs="Arial"/>
                <w:noProof/>
                <w:webHidden/>
                <w:sz w:val="20"/>
              </w:rPr>
              <w:fldChar w:fldCharType="separate"/>
            </w:r>
            <w:r w:rsidR="004B1150">
              <w:rPr>
                <w:rStyle w:val="Hyperlink"/>
                <w:rFonts w:ascii="Arial" w:hAnsi="Arial" w:cs="Arial"/>
                <w:noProof/>
                <w:webHidden/>
                <w:sz w:val="20"/>
              </w:rPr>
              <w:t>30</w:t>
            </w:r>
            <w:r w:rsidR="004B1150">
              <w:rPr>
                <w:rStyle w:val="Hyperlink"/>
                <w:rFonts w:ascii="Arial" w:hAnsi="Arial" w:cs="Arial"/>
                <w:noProof/>
                <w:webHidden/>
                <w:sz w:val="20"/>
              </w:rPr>
              <w:fldChar w:fldCharType="end"/>
            </w:r>
          </w:hyperlink>
        </w:p>
        <w:p w14:paraId="4FB273A1" w14:textId="7BCAD9AE" w:rsidR="004B1150" w:rsidRDefault="0000329C" w:rsidP="004B1150">
          <w:pPr>
            <w:pStyle w:val="TOC1"/>
            <w:tabs>
              <w:tab w:val="left" w:pos="660"/>
              <w:tab w:val="right" w:leader="dot" w:pos="9062"/>
            </w:tabs>
            <w:rPr>
              <w:rFonts w:ascii="Arial" w:eastAsiaTheme="minorEastAsia" w:hAnsi="Arial" w:cs="Arial"/>
              <w:noProof/>
              <w:sz w:val="20"/>
              <w:lang w:eastAsia="sk-SK"/>
            </w:rPr>
          </w:pPr>
          <w:hyperlink r:id="rId19" w:anchor="_Toc518916165" w:history="1">
            <w:r w:rsidR="004B1150">
              <w:rPr>
                <w:rStyle w:val="Hyperlink"/>
                <w:rFonts w:ascii="Arial" w:hAnsi="Arial" w:cs="Arial"/>
                <w:noProof/>
                <w:sz w:val="20"/>
              </w:rPr>
              <w:t>11    Monitorovanie dodržiavania Kódexu</w:t>
            </w:r>
            <w:r w:rsidR="004B1150">
              <w:rPr>
                <w:rStyle w:val="Hyperlink"/>
                <w:rFonts w:ascii="Arial" w:hAnsi="Arial" w:cs="Arial"/>
                <w:noProof/>
                <w:webHidden/>
                <w:sz w:val="20"/>
              </w:rPr>
              <w:tab/>
            </w:r>
            <w:r w:rsidR="004B1150">
              <w:rPr>
                <w:rStyle w:val="Hyperlink"/>
                <w:rFonts w:ascii="Arial" w:hAnsi="Arial" w:cs="Arial"/>
                <w:noProof/>
                <w:webHidden/>
                <w:sz w:val="20"/>
              </w:rPr>
              <w:fldChar w:fldCharType="begin"/>
            </w:r>
            <w:r w:rsidR="004B1150">
              <w:rPr>
                <w:rStyle w:val="Hyperlink"/>
                <w:rFonts w:ascii="Arial" w:hAnsi="Arial" w:cs="Arial"/>
                <w:noProof/>
                <w:webHidden/>
                <w:sz w:val="20"/>
              </w:rPr>
              <w:instrText xml:space="preserve"> PAGEREF _Toc518916165 \h </w:instrText>
            </w:r>
            <w:r w:rsidR="004B1150">
              <w:rPr>
                <w:rStyle w:val="Hyperlink"/>
                <w:rFonts w:ascii="Arial" w:hAnsi="Arial" w:cs="Arial"/>
                <w:noProof/>
                <w:webHidden/>
                <w:sz w:val="20"/>
              </w:rPr>
            </w:r>
            <w:r w:rsidR="004B1150">
              <w:rPr>
                <w:rStyle w:val="Hyperlink"/>
                <w:rFonts w:ascii="Arial" w:hAnsi="Arial" w:cs="Arial"/>
                <w:noProof/>
                <w:webHidden/>
                <w:sz w:val="20"/>
              </w:rPr>
              <w:fldChar w:fldCharType="separate"/>
            </w:r>
            <w:r w:rsidR="004B1150">
              <w:rPr>
                <w:rStyle w:val="Hyperlink"/>
                <w:rFonts w:ascii="Arial" w:hAnsi="Arial" w:cs="Arial"/>
                <w:noProof/>
                <w:webHidden/>
                <w:sz w:val="20"/>
              </w:rPr>
              <w:t>30</w:t>
            </w:r>
            <w:r w:rsidR="004B1150">
              <w:rPr>
                <w:rStyle w:val="Hyperlink"/>
                <w:rFonts w:ascii="Arial" w:hAnsi="Arial" w:cs="Arial"/>
                <w:noProof/>
                <w:webHidden/>
                <w:sz w:val="20"/>
              </w:rPr>
              <w:fldChar w:fldCharType="end"/>
            </w:r>
          </w:hyperlink>
        </w:p>
        <w:p w14:paraId="0C0AB711" w14:textId="0B233E20" w:rsidR="004B1150" w:rsidRDefault="0000329C" w:rsidP="004B1150">
          <w:pPr>
            <w:pStyle w:val="TOC1"/>
            <w:tabs>
              <w:tab w:val="left" w:pos="660"/>
              <w:tab w:val="right" w:leader="dot" w:pos="9062"/>
            </w:tabs>
            <w:rPr>
              <w:rFonts w:ascii="Arial" w:eastAsiaTheme="minorEastAsia" w:hAnsi="Arial" w:cs="Arial"/>
              <w:noProof/>
              <w:sz w:val="20"/>
              <w:lang w:eastAsia="sk-SK"/>
            </w:rPr>
          </w:pPr>
          <w:hyperlink r:id="rId20" w:anchor="_Toc518916166" w:history="1">
            <w:r w:rsidR="004B1150">
              <w:rPr>
                <w:rStyle w:val="Hyperlink"/>
                <w:rFonts w:ascii="Arial" w:hAnsi="Arial" w:cs="Arial"/>
                <w:noProof/>
                <w:sz w:val="20"/>
              </w:rPr>
              <w:t>12    Ďalšie ustanovenia</w:t>
            </w:r>
            <w:r w:rsidR="004B1150">
              <w:rPr>
                <w:rStyle w:val="Hyperlink"/>
                <w:rFonts w:ascii="Arial" w:hAnsi="Arial" w:cs="Arial"/>
                <w:noProof/>
                <w:webHidden/>
                <w:sz w:val="20"/>
              </w:rPr>
              <w:tab/>
            </w:r>
            <w:r w:rsidR="004B1150">
              <w:rPr>
                <w:rStyle w:val="Hyperlink"/>
                <w:rFonts w:ascii="Arial" w:hAnsi="Arial" w:cs="Arial"/>
                <w:noProof/>
                <w:webHidden/>
                <w:sz w:val="20"/>
              </w:rPr>
              <w:fldChar w:fldCharType="begin"/>
            </w:r>
            <w:r w:rsidR="004B1150">
              <w:rPr>
                <w:rStyle w:val="Hyperlink"/>
                <w:rFonts w:ascii="Arial" w:hAnsi="Arial" w:cs="Arial"/>
                <w:noProof/>
                <w:webHidden/>
                <w:sz w:val="20"/>
              </w:rPr>
              <w:instrText xml:space="preserve"> PAGEREF _Toc518916166 \h </w:instrText>
            </w:r>
            <w:r w:rsidR="004B1150">
              <w:rPr>
                <w:rStyle w:val="Hyperlink"/>
                <w:rFonts w:ascii="Arial" w:hAnsi="Arial" w:cs="Arial"/>
                <w:noProof/>
                <w:webHidden/>
                <w:sz w:val="20"/>
              </w:rPr>
            </w:r>
            <w:r w:rsidR="004B1150">
              <w:rPr>
                <w:rStyle w:val="Hyperlink"/>
                <w:rFonts w:ascii="Arial" w:hAnsi="Arial" w:cs="Arial"/>
                <w:noProof/>
                <w:webHidden/>
                <w:sz w:val="20"/>
              </w:rPr>
              <w:fldChar w:fldCharType="separate"/>
            </w:r>
            <w:r w:rsidR="004B1150">
              <w:rPr>
                <w:rStyle w:val="Hyperlink"/>
                <w:rFonts w:ascii="Arial" w:hAnsi="Arial" w:cs="Arial"/>
                <w:noProof/>
                <w:webHidden/>
                <w:sz w:val="20"/>
              </w:rPr>
              <w:t>31</w:t>
            </w:r>
            <w:r w:rsidR="004B1150">
              <w:rPr>
                <w:rStyle w:val="Hyperlink"/>
                <w:rFonts w:ascii="Arial" w:hAnsi="Arial" w:cs="Arial"/>
                <w:noProof/>
                <w:webHidden/>
                <w:sz w:val="20"/>
              </w:rPr>
              <w:fldChar w:fldCharType="end"/>
            </w:r>
          </w:hyperlink>
        </w:p>
        <w:p w14:paraId="121DB6E9" w14:textId="0FD91ACF" w:rsidR="004B1150" w:rsidRDefault="0000329C" w:rsidP="004B1150">
          <w:pPr>
            <w:pStyle w:val="TOC1"/>
            <w:tabs>
              <w:tab w:val="left" w:pos="660"/>
              <w:tab w:val="right" w:leader="dot" w:pos="9062"/>
            </w:tabs>
            <w:rPr>
              <w:rFonts w:ascii="Arial" w:eastAsiaTheme="minorEastAsia" w:hAnsi="Arial" w:cs="Arial"/>
              <w:noProof/>
              <w:sz w:val="20"/>
              <w:lang w:eastAsia="sk-SK"/>
            </w:rPr>
          </w:pPr>
          <w:hyperlink r:id="rId21" w:anchor="_Toc518916167" w:history="1">
            <w:r w:rsidR="004B1150">
              <w:rPr>
                <w:rStyle w:val="Hyperlink"/>
                <w:rFonts w:ascii="Arial" w:hAnsi="Arial" w:cs="Arial"/>
                <w:noProof/>
                <w:sz w:val="20"/>
              </w:rPr>
              <w:t>13</w:t>
            </w:r>
            <w:r w:rsidR="004B1150">
              <w:rPr>
                <w:rStyle w:val="Hyperlink"/>
                <w:rFonts w:ascii="Arial" w:eastAsiaTheme="minorEastAsia" w:hAnsi="Arial" w:cs="Arial"/>
                <w:noProof/>
                <w:sz w:val="20"/>
                <w:lang w:eastAsia="sk-SK"/>
              </w:rPr>
              <w:t xml:space="preserve">    </w:t>
            </w:r>
            <w:r w:rsidR="004B1150">
              <w:rPr>
                <w:rStyle w:val="Hyperlink"/>
                <w:rFonts w:ascii="Arial" w:hAnsi="Arial" w:cs="Arial"/>
                <w:noProof/>
                <w:sz w:val="20"/>
              </w:rPr>
              <w:t>Záverečné ustanovenia</w:t>
            </w:r>
            <w:r w:rsidR="004B1150">
              <w:rPr>
                <w:rStyle w:val="Hyperlink"/>
                <w:rFonts w:ascii="Arial" w:hAnsi="Arial" w:cs="Arial"/>
                <w:noProof/>
                <w:webHidden/>
                <w:sz w:val="20"/>
              </w:rPr>
              <w:tab/>
            </w:r>
            <w:r w:rsidR="004B1150">
              <w:rPr>
                <w:rStyle w:val="Hyperlink"/>
                <w:rFonts w:ascii="Arial" w:hAnsi="Arial" w:cs="Arial"/>
                <w:noProof/>
                <w:webHidden/>
                <w:sz w:val="20"/>
              </w:rPr>
              <w:fldChar w:fldCharType="begin"/>
            </w:r>
            <w:r w:rsidR="004B1150">
              <w:rPr>
                <w:rStyle w:val="Hyperlink"/>
                <w:rFonts w:ascii="Arial" w:hAnsi="Arial" w:cs="Arial"/>
                <w:noProof/>
                <w:webHidden/>
                <w:sz w:val="20"/>
              </w:rPr>
              <w:instrText xml:space="preserve"> PAGEREF _Toc518916167 \h </w:instrText>
            </w:r>
            <w:r w:rsidR="004B1150">
              <w:rPr>
                <w:rStyle w:val="Hyperlink"/>
                <w:rFonts w:ascii="Arial" w:hAnsi="Arial" w:cs="Arial"/>
                <w:noProof/>
                <w:webHidden/>
                <w:sz w:val="20"/>
              </w:rPr>
            </w:r>
            <w:r w:rsidR="004B1150">
              <w:rPr>
                <w:rStyle w:val="Hyperlink"/>
                <w:rFonts w:ascii="Arial" w:hAnsi="Arial" w:cs="Arial"/>
                <w:noProof/>
                <w:webHidden/>
                <w:sz w:val="20"/>
              </w:rPr>
              <w:fldChar w:fldCharType="separate"/>
            </w:r>
            <w:r w:rsidR="004B1150">
              <w:rPr>
                <w:rStyle w:val="Hyperlink"/>
                <w:rFonts w:ascii="Arial" w:hAnsi="Arial" w:cs="Arial"/>
                <w:noProof/>
                <w:webHidden/>
                <w:sz w:val="20"/>
              </w:rPr>
              <w:t>32</w:t>
            </w:r>
            <w:r w:rsidR="004B1150">
              <w:rPr>
                <w:rStyle w:val="Hyperlink"/>
                <w:rFonts w:ascii="Arial" w:hAnsi="Arial" w:cs="Arial"/>
                <w:noProof/>
                <w:webHidden/>
                <w:sz w:val="20"/>
              </w:rPr>
              <w:fldChar w:fldCharType="end"/>
            </w:r>
          </w:hyperlink>
        </w:p>
        <w:p w14:paraId="18FEB0CF" w14:textId="1475ADC0" w:rsidR="004B1150" w:rsidRDefault="004B1150" w:rsidP="004B1150">
          <w:pPr>
            <w:rPr>
              <w:b/>
              <w:bCs/>
            </w:rPr>
          </w:pPr>
          <w:r>
            <w:rPr>
              <w:rFonts w:ascii="Arial" w:hAnsi="Arial" w:cs="Arial"/>
              <w:b/>
              <w:bCs/>
              <w:sz w:val="20"/>
            </w:rPr>
            <w:fldChar w:fldCharType="end"/>
          </w:r>
        </w:p>
      </w:sdtContent>
    </w:sdt>
    <w:p w14:paraId="3601C55D" w14:textId="7DD1B675" w:rsidR="000E0D0E" w:rsidRPr="0057696C" w:rsidRDefault="004B1150" w:rsidP="004B1150">
      <w:pPr>
        <w:spacing w:line="360" w:lineRule="auto"/>
        <w:rPr>
          <w:rFonts w:ascii="Arial" w:hAnsi="Arial" w:cs="Arial"/>
          <w:sz w:val="20"/>
        </w:rPr>
      </w:pPr>
      <w:r w:rsidRPr="0057696C">
        <w:rPr>
          <w:rFonts w:ascii="Arial" w:hAnsi="Arial" w:cs="Arial"/>
          <w:sz w:val="20"/>
        </w:rPr>
        <w:t xml:space="preserve"> </w:t>
      </w:r>
      <w:r w:rsidR="000E0D0E" w:rsidRPr="0057696C">
        <w:rPr>
          <w:rFonts w:ascii="Arial" w:hAnsi="Arial" w:cs="Arial"/>
          <w:sz w:val="20"/>
        </w:rPr>
        <w:br w:type="page"/>
      </w:r>
    </w:p>
    <w:p w14:paraId="7CFD5095" w14:textId="77777777" w:rsidR="0026003C" w:rsidRPr="00533C0F" w:rsidRDefault="008E163B" w:rsidP="00BE26B2">
      <w:pPr>
        <w:pStyle w:val="Heading1"/>
        <w:spacing w:line="360" w:lineRule="auto"/>
      </w:pPr>
      <w:bookmarkStart w:id="1" w:name="_Toc518909623"/>
      <w:r w:rsidRPr="00533C0F">
        <w:lastRenderedPageBreak/>
        <w:t>1</w:t>
      </w:r>
      <w:r w:rsidRPr="00533C0F">
        <w:tab/>
      </w:r>
      <w:r w:rsidRPr="00533C0F">
        <w:rPr>
          <w:rStyle w:val="Heading1Char"/>
          <w:b/>
        </w:rPr>
        <w:t>Pôsobnosť a aplikácia Kódexu</w:t>
      </w:r>
      <w:bookmarkEnd w:id="1"/>
      <w:r w:rsidRPr="00533C0F">
        <w:t xml:space="preserve"> </w:t>
      </w:r>
    </w:p>
    <w:p w14:paraId="1D094F21" w14:textId="77777777" w:rsidR="00F01B94" w:rsidRPr="0057696C" w:rsidRDefault="008E163B" w:rsidP="00BE26B2">
      <w:pPr>
        <w:spacing w:line="360" w:lineRule="auto"/>
        <w:ind w:left="567" w:hanging="567"/>
        <w:rPr>
          <w:rFonts w:ascii="Arial" w:hAnsi="Arial" w:cs="Arial"/>
          <w:b/>
          <w:sz w:val="20"/>
        </w:rPr>
      </w:pPr>
      <w:r w:rsidRPr="0057696C">
        <w:rPr>
          <w:rFonts w:ascii="Arial" w:hAnsi="Arial" w:cs="Arial"/>
          <w:b/>
          <w:sz w:val="20"/>
        </w:rPr>
        <w:t>1.1</w:t>
      </w:r>
      <w:r w:rsidRPr="0057696C">
        <w:rPr>
          <w:rFonts w:ascii="Arial" w:hAnsi="Arial" w:cs="Arial"/>
          <w:b/>
          <w:sz w:val="20"/>
        </w:rPr>
        <w:tab/>
      </w:r>
      <w:r w:rsidR="00046891" w:rsidRPr="0057696C">
        <w:rPr>
          <w:rFonts w:ascii="Arial" w:hAnsi="Arial" w:cs="Arial"/>
          <w:b/>
          <w:sz w:val="20"/>
        </w:rPr>
        <w:t xml:space="preserve">Sektor poisťovníctva </w:t>
      </w:r>
      <w:r w:rsidR="00722F5A" w:rsidRPr="0057696C">
        <w:rPr>
          <w:rFonts w:ascii="Arial" w:hAnsi="Arial" w:cs="Arial"/>
          <w:b/>
          <w:sz w:val="20"/>
        </w:rPr>
        <w:t xml:space="preserve"> </w:t>
      </w:r>
      <w:r w:rsidRPr="0057696C">
        <w:rPr>
          <w:rFonts w:ascii="Arial" w:hAnsi="Arial" w:cs="Arial"/>
          <w:b/>
          <w:sz w:val="20"/>
        </w:rPr>
        <w:t xml:space="preserve"> </w:t>
      </w:r>
    </w:p>
    <w:p w14:paraId="7D5C1F45" w14:textId="2DB25BC7" w:rsidR="00B01931" w:rsidRPr="0057696C" w:rsidRDefault="003D7FA5" w:rsidP="00BE26B2">
      <w:pPr>
        <w:spacing w:line="360" w:lineRule="auto"/>
        <w:ind w:left="567" w:hanging="567"/>
        <w:jc w:val="both"/>
        <w:rPr>
          <w:rFonts w:ascii="Arial" w:hAnsi="Arial" w:cs="Arial"/>
          <w:sz w:val="20"/>
        </w:rPr>
      </w:pPr>
      <w:r w:rsidRPr="0057696C">
        <w:rPr>
          <w:rFonts w:ascii="Arial" w:hAnsi="Arial" w:cs="Arial"/>
          <w:sz w:val="20"/>
        </w:rPr>
        <w:t>1.1.1</w:t>
      </w:r>
      <w:r w:rsidRPr="0057696C">
        <w:rPr>
          <w:rFonts w:ascii="Arial" w:hAnsi="Arial" w:cs="Arial"/>
          <w:sz w:val="20"/>
        </w:rPr>
        <w:tab/>
      </w:r>
      <w:r w:rsidR="00B01931" w:rsidRPr="0057696C">
        <w:rPr>
          <w:rFonts w:ascii="Arial" w:hAnsi="Arial" w:cs="Arial"/>
          <w:sz w:val="20"/>
        </w:rPr>
        <w:t>Tento Kódex sa vzťahuje na všetky poisťovne</w:t>
      </w:r>
      <w:r w:rsidRPr="0057696C">
        <w:rPr>
          <w:rFonts w:ascii="Arial" w:hAnsi="Arial" w:cs="Arial"/>
          <w:sz w:val="20"/>
        </w:rPr>
        <w:t>, pobočky poisťovní z iných členských štátov, zaisťovne, pobočky zaisťovní z iných členských štátov a zahraničné pobočky poisťovní a zaisťovní poskytujúce poisťovacie alebo zaisťovacie služby podľa Zákona o poisťovníctve na území Slovenskej republiky</w:t>
      </w:r>
      <w:r w:rsidR="00635EB2" w:rsidRPr="0057696C">
        <w:rPr>
          <w:rFonts w:ascii="Arial" w:hAnsi="Arial" w:cs="Arial"/>
          <w:sz w:val="20"/>
        </w:rPr>
        <w:t xml:space="preserve"> (</w:t>
      </w:r>
      <w:r w:rsidR="00246BFD">
        <w:rPr>
          <w:rFonts w:ascii="Arial" w:hAnsi="Arial" w:cs="Arial"/>
          <w:sz w:val="20"/>
        </w:rPr>
        <w:t xml:space="preserve">ďalej </w:t>
      </w:r>
      <w:r w:rsidR="00635EB2" w:rsidRPr="0057696C">
        <w:rPr>
          <w:rFonts w:ascii="Arial" w:hAnsi="Arial" w:cs="Arial"/>
          <w:sz w:val="20"/>
        </w:rPr>
        <w:t>len ako „poisťovne“</w:t>
      </w:r>
      <w:r w:rsidR="00246BFD">
        <w:rPr>
          <w:rFonts w:ascii="Arial" w:hAnsi="Arial" w:cs="Arial"/>
          <w:sz w:val="20"/>
        </w:rPr>
        <w:t xml:space="preserve"> alebo samostatne ako „poisťovňa“</w:t>
      </w:r>
      <w:r w:rsidR="00635EB2" w:rsidRPr="0057696C">
        <w:rPr>
          <w:rFonts w:ascii="Arial" w:hAnsi="Arial" w:cs="Arial"/>
          <w:sz w:val="20"/>
        </w:rPr>
        <w:t>)</w:t>
      </w:r>
      <w:r w:rsidRPr="0057696C">
        <w:rPr>
          <w:rFonts w:ascii="Arial" w:hAnsi="Arial" w:cs="Arial"/>
          <w:sz w:val="20"/>
        </w:rPr>
        <w:t xml:space="preserve">, ktoré zároveň pristúpili k dodržiavaniu tohto Kódexu podľa bodu 1.2 nižšie.  </w:t>
      </w:r>
    </w:p>
    <w:p w14:paraId="01031046" w14:textId="20ED6C60" w:rsidR="00635EB2" w:rsidRPr="0057696C" w:rsidRDefault="00635EB2" w:rsidP="00BE26B2">
      <w:pPr>
        <w:spacing w:line="360" w:lineRule="auto"/>
        <w:ind w:left="567" w:hanging="567"/>
        <w:jc w:val="both"/>
        <w:rPr>
          <w:rFonts w:ascii="Arial" w:hAnsi="Arial" w:cs="Arial"/>
          <w:sz w:val="20"/>
        </w:rPr>
      </w:pPr>
      <w:r w:rsidRPr="0057696C">
        <w:rPr>
          <w:rFonts w:ascii="Arial" w:hAnsi="Arial" w:cs="Arial"/>
          <w:sz w:val="20"/>
        </w:rPr>
        <w:t>1.1.3</w:t>
      </w:r>
      <w:r w:rsidRPr="0057696C">
        <w:rPr>
          <w:rFonts w:ascii="Arial" w:hAnsi="Arial" w:cs="Arial"/>
          <w:sz w:val="20"/>
        </w:rPr>
        <w:tab/>
      </w:r>
      <w:r w:rsidR="00A92F73" w:rsidRPr="0057696C">
        <w:rPr>
          <w:rFonts w:ascii="Arial" w:hAnsi="Arial" w:cs="Arial"/>
          <w:sz w:val="20"/>
        </w:rPr>
        <w:t>Tento Kódex sa vzťahuje na spracúvanie osobných údajov</w:t>
      </w:r>
      <w:r w:rsidR="00126479" w:rsidRPr="0057696C">
        <w:rPr>
          <w:rFonts w:ascii="Arial" w:hAnsi="Arial" w:cs="Arial"/>
          <w:sz w:val="20"/>
        </w:rPr>
        <w:t xml:space="preserve"> </w:t>
      </w:r>
      <w:r w:rsidR="00A92F73" w:rsidRPr="0057696C">
        <w:rPr>
          <w:rFonts w:ascii="Arial" w:hAnsi="Arial" w:cs="Arial"/>
          <w:sz w:val="20"/>
        </w:rPr>
        <w:t>poisťovňami, na ktoré sa vzťahuje slovenské prá</w:t>
      </w:r>
      <w:r w:rsidR="007D6E4D">
        <w:rPr>
          <w:rFonts w:ascii="Arial" w:hAnsi="Arial" w:cs="Arial"/>
          <w:sz w:val="20"/>
        </w:rPr>
        <w:t>vo</w:t>
      </w:r>
      <w:r w:rsidR="00A92F73" w:rsidRPr="0057696C">
        <w:rPr>
          <w:rFonts w:ascii="Arial" w:hAnsi="Arial" w:cs="Arial"/>
          <w:sz w:val="20"/>
        </w:rPr>
        <w:t xml:space="preserve">. </w:t>
      </w:r>
      <w:r w:rsidR="00126479" w:rsidRPr="0057696C">
        <w:rPr>
          <w:rFonts w:ascii="Arial" w:hAnsi="Arial" w:cs="Arial"/>
          <w:sz w:val="20"/>
        </w:rPr>
        <w:t>Ak poisťovňa vykonáva spracúvanie osobných údajov v kontexte činnosti jej prevádzkarne umiestnenej v inom členskom štáte, tento Kódex sa</w:t>
      </w:r>
      <w:r w:rsidR="00B0793C">
        <w:rPr>
          <w:rFonts w:ascii="Arial" w:hAnsi="Arial" w:cs="Arial"/>
          <w:sz w:val="20"/>
        </w:rPr>
        <w:t xml:space="preserve"> na</w:t>
      </w:r>
      <w:r w:rsidR="00126479" w:rsidRPr="0057696C">
        <w:rPr>
          <w:rFonts w:ascii="Arial" w:hAnsi="Arial" w:cs="Arial"/>
          <w:sz w:val="20"/>
        </w:rPr>
        <w:t xml:space="preserve"> dané spracúvanie nevzťahuje. </w:t>
      </w:r>
    </w:p>
    <w:p w14:paraId="20D9CE51" w14:textId="042E62B9" w:rsidR="00A317C6" w:rsidRDefault="00A317C6" w:rsidP="00BE26B2">
      <w:pPr>
        <w:spacing w:line="360" w:lineRule="auto"/>
        <w:ind w:left="567" w:hanging="567"/>
        <w:jc w:val="both"/>
        <w:rPr>
          <w:rFonts w:ascii="Arial" w:hAnsi="Arial" w:cs="Arial"/>
          <w:sz w:val="20"/>
        </w:rPr>
      </w:pPr>
      <w:r w:rsidRPr="0057696C">
        <w:rPr>
          <w:rFonts w:ascii="Arial" w:hAnsi="Arial" w:cs="Arial"/>
          <w:sz w:val="20"/>
        </w:rPr>
        <w:t xml:space="preserve">1.1.4 </w:t>
      </w:r>
      <w:r w:rsidRPr="0057696C">
        <w:rPr>
          <w:rFonts w:ascii="Arial" w:hAnsi="Arial" w:cs="Arial"/>
          <w:sz w:val="20"/>
        </w:rPr>
        <w:tab/>
      </w:r>
      <w:commentRangeStart w:id="2"/>
      <w:r w:rsidRPr="0057696C">
        <w:rPr>
          <w:rFonts w:ascii="Arial" w:hAnsi="Arial" w:cs="Arial"/>
          <w:sz w:val="20"/>
        </w:rPr>
        <w:t xml:space="preserve">Tento Kódex </w:t>
      </w:r>
      <w:r w:rsidR="001B46FD" w:rsidRPr="0057696C">
        <w:rPr>
          <w:rFonts w:ascii="Arial" w:hAnsi="Arial" w:cs="Arial"/>
          <w:sz w:val="20"/>
        </w:rPr>
        <w:t xml:space="preserve">sa </w:t>
      </w:r>
      <w:r w:rsidR="00C25572" w:rsidRPr="0057696C">
        <w:rPr>
          <w:rFonts w:ascii="Arial" w:hAnsi="Arial" w:cs="Arial"/>
          <w:sz w:val="20"/>
        </w:rPr>
        <w:t>ne</w:t>
      </w:r>
      <w:r w:rsidR="001B46FD" w:rsidRPr="0057696C">
        <w:rPr>
          <w:rFonts w:ascii="Arial" w:hAnsi="Arial" w:cs="Arial"/>
          <w:sz w:val="20"/>
        </w:rPr>
        <w:t xml:space="preserve">vzťahuje </w:t>
      </w:r>
      <w:r w:rsidR="00ED3BB4" w:rsidRPr="0057696C">
        <w:rPr>
          <w:rFonts w:ascii="Arial" w:hAnsi="Arial" w:cs="Arial"/>
          <w:sz w:val="20"/>
        </w:rPr>
        <w:t>na spracúvanie osobných údajov o</w:t>
      </w:r>
      <w:r w:rsidR="00C25572" w:rsidRPr="0057696C">
        <w:rPr>
          <w:rFonts w:ascii="Arial" w:hAnsi="Arial" w:cs="Arial"/>
          <w:sz w:val="20"/>
        </w:rPr>
        <w:t xml:space="preserve"> zamestnancoch, akcionároch </w:t>
      </w:r>
      <w:r w:rsidR="0005446E" w:rsidRPr="0057696C">
        <w:rPr>
          <w:rFonts w:ascii="Arial" w:hAnsi="Arial" w:cs="Arial"/>
          <w:sz w:val="20"/>
        </w:rPr>
        <w:t>alebo členoch orgánov poisťovní</w:t>
      </w:r>
      <w:r w:rsidR="00EE0EED">
        <w:rPr>
          <w:rFonts w:ascii="Arial" w:hAnsi="Arial" w:cs="Arial"/>
          <w:sz w:val="20"/>
        </w:rPr>
        <w:t xml:space="preserve">. </w:t>
      </w:r>
      <w:commentRangeEnd w:id="2"/>
      <w:r w:rsidR="001669AE">
        <w:rPr>
          <w:rStyle w:val="CommentReference"/>
        </w:rPr>
        <w:commentReference w:id="2"/>
      </w:r>
    </w:p>
    <w:p w14:paraId="028DF7A0" w14:textId="083DC90F" w:rsidR="00EE0EED" w:rsidRPr="0057696C" w:rsidRDefault="00EE0EED" w:rsidP="00BE26B2">
      <w:pPr>
        <w:spacing w:line="360" w:lineRule="auto"/>
        <w:ind w:left="567" w:hanging="567"/>
        <w:jc w:val="both"/>
        <w:rPr>
          <w:rFonts w:ascii="Arial" w:hAnsi="Arial" w:cs="Arial"/>
          <w:sz w:val="20"/>
        </w:rPr>
      </w:pPr>
      <w:r>
        <w:rPr>
          <w:rFonts w:ascii="Arial" w:hAnsi="Arial" w:cs="Arial"/>
          <w:sz w:val="20"/>
        </w:rPr>
        <w:t>1.1.5</w:t>
      </w:r>
      <w:r>
        <w:rPr>
          <w:rFonts w:ascii="Arial" w:hAnsi="Arial" w:cs="Arial"/>
          <w:sz w:val="20"/>
        </w:rPr>
        <w:tab/>
      </w:r>
      <w:commentRangeStart w:id="3"/>
      <w:r>
        <w:rPr>
          <w:rFonts w:ascii="Arial" w:hAnsi="Arial" w:cs="Arial"/>
          <w:sz w:val="20"/>
        </w:rPr>
        <w:t xml:space="preserve">Tento Kódex sa nevzťahuje na spracúvanie osobných údajov, na ktoré sa nevzťahuje GDPR ani Zákon o ochrane </w:t>
      </w:r>
      <w:r w:rsidR="00154E35">
        <w:rPr>
          <w:rFonts w:ascii="Arial" w:hAnsi="Arial" w:cs="Arial"/>
          <w:sz w:val="20"/>
        </w:rPr>
        <w:t xml:space="preserve">osobných údajov. </w:t>
      </w:r>
      <w:commentRangeEnd w:id="3"/>
      <w:r w:rsidR="000A0ABB">
        <w:rPr>
          <w:rStyle w:val="CommentReference"/>
        </w:rPr>
        <w:commentReference w:id="3"/>
      </w:r>
    </w:p>
    <w:p w14:paraId="75AF55AA" w14:textId="6B7E4860" w:rsidR="008E163B" w:rsidRPr="0057696C" w:rsidRDefault="008E163B" w:rsidP="00BE26B2">
      <w:pPr>
        <w:spacing w:line="360" w:lineRule="auto"/>
        <w:ind w:left="567" w:hanging="567"/>
        <w:rPr>
          <w:rFonts w:ascii="Arial" w:hAnsi="Arial" w:cs="Arial"/>
          <w:b/>
          <w:sz w:val="20"/>
        </w:rPr>
      </w:pPr>
      <w:r w:rsidRPr="0057696C">
        <w:rPr>
          <w:rFonts w:ascii="Arial" w:hAnsi="Arial" w:cs="Arial"/>
          <w:b/>
          <w:sz w:val="20"/>
        </w:rPr>
        <w:t>1.2</w:t>
      </w:r>
      <w:r w:rsidRPr="0057696C">
        <w:rPr>
          <w:rFonts w:ascii="Arial" w:hAnsi="Arial" w:cs="Arial"/>
          <w:b/>
          <w:sz w:val="20"/>
        </w:rPr>
        <w:tab/>
      </w:r>
      <w:r w:rsidR="00F01B94" w:rsidRPr="0057696C">
        <w:rPr>
          <w:rFonts w:ascii="Arial" w:hAnsi="Arial" w:cs="Arial"/>
          <w:b/>
          <w:sz w:val="20"/>
        </w:rPr>
        <w:t>Pristúpenie ku Kódexu</w:t>
      </w:r>
    </w:p>
    <w:p w14:paraId="2E0154A0" w14:textId="648A0262" w:rsidR="00DA54E4" w:rsidRDefault="00A80D6F" w:rsidP="00BE26B2">
      <w:pPr>
        <w:spacing w:line="360" w:lineRule="auto"/>
        <w:ind w:left="567" w:hanging="567"/>
        <w:jc w:val="both"/>
        <w:rPr>
          <w:rFonts w:ascii="Arial" w:hAnsi="Arial" w:cs="Arial"/>
          <w:sz w:val="20"/>
        </w:rPr>
      </w:pPr>
      <w:r w:rsidRPr="0057696C">
        <w:rPr>
          <w:rFonts w:ascii="Arial" w:hAnsi="Arial" w:cs="Arial"/>
          <w:sz w:val="20"/>
        </w:rPr>
        <w:tab/>
        <w:t xml:space="preserve">Pristúpenie </w:t>
      </w:r>
      <w:r w:rsidR="00F17AB5">
        <w:rPr>
          <w:rFonts w:ascii="Arial" w:hAnsi="Arial" w:cs="Arial"/>
          <w:sz w:val="20"/>
        </w:rPr>
        <w:t xml:space="preserve">poisťovne </w:t>
      </w:r>
      <w:r w:rsidRPr="0057696C">
        <w:rPr>
          <w:rFonts w:ascii="Arial" w:hAnsi="Arial" w:cs="Arial"/>
          <w:sz w:val="20"/>
        </w:rPr>
        <w:t>ku Kódexu je dobrovoľné</w:t>
      </w:r>
      <w:r w:rsidR="009B78E3">
        <w:rPr>
          <w:rFonts w:ascii="Arial" w:hAnsi="Arial" w:cs="Arial"/>
          <w:sz w:val="20"/>
        </w:rPr>
        <w:t xml:space="preserve"> a nie je podmienené </w:t>
      </w:r>
      <w:r w:rsidR="009B5090">
        <w:rPr>
          <w:rFonts w:ascii="Arial" w:hAnsi="Arial" w:cs="Arial"/>
          <w:sz w:val="20"/>
        </w:rPr>
        <w:t>členstvom poisťovne v</w:t>
      </w:r>
      <w:r w:rsidR="00401FE4">
        <w:rPr>
          <w:rFonts w:ascii="Arial" w:hAnsi="Arial" w:cs="Arial"/>
          <w:sz w:val="20"/>
        </w:rPr>
        <w:t> Slovenskej asociácií poisťovní</w:t>
      </w:r>
      <w:r w:rsidRPr="0057696C">
        <w:rPr>
          <w:rFonts w:ascii="Arial" w:hAnsi="Arial" w:cs="Arial"/>
          <w:sz w:val="20"/>
        </w:rPr>
        <w:t xml:space="preserve">. </w:t>
      </w:r>
      <w:r w:rsidR="00D606D9" w:rsidRPr="0057696C">
        <w:rPr>
          <w:rFonts w:ascii="Arial" w:hAnsi="Arial" w:cs="Arial"/>
          <w:sz w:val="20"/>
        </w:rPr>
        <w:t xml:space="preserve">Ku Kódexu môže pristúpiť akákoľvek poisťovňa v zmysle bodu 1.1.1 vyššie </w:t>
      </w:r>
      <w:r w:rsidR="008E496D">
        <w:rPr>
          <w:rFonts w:ascii="Arial" w:hAnsi="Arial" w:cs="Arial"/>
          <w:sz w:val="20"/>
        </w:rPr>
        <w:t>vyplnením</w:t>
      </w:r>
      <w:r w:rsidR="00D606D9" w:rsidRPr="0057696C">
        <w:rPr>
          <w:rFonts w:ascii="Arial" w:hAnsi="Arial" w:cs="Arial"/>
          <w:sz w:val="20"/>
        </w:rPr>
        <w:t xml:space="preserve"> </w:t>
      </w:r>
      <w:del w:id="4" w:author="BĽANDA Michal" w:date="2018-08-08T10:17:00Z">
        <w:r w:rsidR="00D606D9" w:rsidRPr="0057696C" w:rsidDel="00E60870">
          <w:rPr>
            <w:rFonts w:ascii="Arial" w:hAnsi="Arial" w:cs="Arial"/>
            <w:sz w:val="20"/>
          </w:rPr>
          <w:delText>záväznej prihlášky</w:delText>
        </w:r>
      </w:del>
      <w:ins w:id="5" w:author="BĽANDA Michal" w:date="2018-08-08T10:17:00Z">
        <w:r w:rsidR="00E60870">
          <w:rPr>
            <w:rFonts w:ascii="Arial" w:hAnsi="Arial" w:cs="Arial"/>
            <w:sz w:val="20"/>
          </w:rPr>
          <w:t>záväzného formuláru</w:t>
        </w:r>
      </w:ins>
      <w:r w:rsidR="008E496D">
        <w:rPr>
          <w:rFonts w:ascii="Arial" w:hAnsi="Arial" w:cs="Arial"/>
          <w:sz w:val="20"/>
        </w:rPr>
        <w:t xml:space="preserve"> uvedenej v prílohe č. </w:t>
      </w:r>
      <w:r w:rsidR="006F7700">
        <w:rPr>
          <w:rFonts w:ascii="Arial" w:hAnsi="Arial" w:cs="Arial"/>
          <w:sz w:val="20"/>
        </w:rPr>
        <w:t>2</w:t>
      </w:r>
      <w:r w:rsidR="008E496D">
        <w:rPr>
          <w:rFonts w:ascii="Arial" w:hAnsi="Arial" w:cs="Arial"/>
          <w:sz w:val="20"/>
        </w:rPr>
        <w:t xml:space="preserve"> tohto Kódexu</w:t>
      </w:r>
      <w:r w:rsidR="00D606D9" w:rsidRPr="0057696C">
        <w:rPr>
          <w:rFonts w:ascii="Arial" w:hAnsi="Arial" w:cs="Arial"/>
          <w:sz w:val="20"/>
        </w:rPr>
        <w:t xml:space="preserve"> </w:t>
      </w:r>
      <w:r w:rsidR="008E496D">
        <w:rPr>
          <w:rFonts w:ascii="Arial" w:hAnsi="Arial" w:cs="Arial"/>
          <w:sz w:val="20"/>
        </w:rPr>
        <w:t xml:space="preserve">a jej </w:t>
      </w:r>
      <w:r w:rsidR="00AF46E3" w:rsidRPr="0057696C">
        <w:rPr>
          <w:rFonts w:ascii="Arial" w:hAnsi="Arial" w:cs="Arial"/>
          <w:sz w:val="20"/>
        </w:rPr>
        <w:t>doručen</w:t>
      </w:r>
      <w:r w:rsidR="008E496D">
        <w:rPr>
          <w:rFonts w:ascii="Arial" w:hAnsi="Arial" w:cs="Arial"/>
          <w:sz w:val="20"/>
        </w:rPr>
        <w:t>ím</w:t>
      </w:r>
      <w:r w:rsidR="00AF46E3" w:rsidRPr="0057696C">
        <w:rPr>
          <w:rFonts w:ascii="Arial" w:hAnsi="Arial" w:cs="Arial"/>
          <w:sz w:val="20"/>
        </w:rPr>
        <w:t xml:space="preserve"> </w:t>
      </w:r>
      <w:r w:rsidR="00252B96">
        <w:rPr>
          <w:rFonts w:ascii="Arial" w:hAnsi="Arial" w:cs="Arial"/>
          <w:sz w:val="20"/>
        </w:rPr>
        <w:t>na aktuálnu adresu</w:t>
      </w:r>
      <w:r w:rsidR="00401FE4">
        <w:rPr>
          <w:rFonts w:ascii="Arial" w:hAnsi="Arial" w:cs="Arial"/>
          <w:sz w:val="20"/>
        </w:rPr>
        <w:t xml:space="preserve"> Slovenskej asociácie poisťovní</w:t>
      </w:r>
      <w:r w:rsidR="00194A52" w:rsidRPr="0057696C">
        <w:rPr>
          <w:rFonts w:ascii="Arial" w:hAnsi="Arial" w:cs="Arial"/>
          <w:sz w:val="20"/>
        </w:rPr>
        <w:t>.</w:t>
      </w:r>
      <w:r w:rsidR="0057696C" w:rsidRPr="0057696C">
        <w:rPr>
          <w:rFonts w:ascii="Arial" w:hAnsi="Arial" w:cs="Arial"/>
          <w:sz w:val="20"/>
        </w:rPr>
        <w:t xml:space="preserve"> V uvedenej prihláške sa poisťovňa zaviaže dodržiavať tento Kódex</w:t>
      </w:r>
      <w:r w:rsidR="00F20956">
        <w:rPr>
          <w:rFonts w:ascii="Arial" w:hAnsi="Arial" w:cs="Arial"/>
          <w:sz w:val="20"/>
        </w:rPr>
        <w:t xml:space="preserve"> a zároveň podriadiť sa monitorovaniu </w:t>
      </w:r>
      <w:r w:rsidR="00B0793C">
        <w:rPr>
          <w:rFonts w:ascii="Arial" w:hAnsi="Arial" w:cs="Arial"/>
          <w:sz w:val="20"/>
        </w:rPr>
        <w:t>K</w:t>
      </w:r>
      <w:r w:rsidR="00D0122E">
        <w:rPr>
          <w:rFonts w:ascii="Arial" w:hAnsi="Arial" w:cs="Arial"/>
          <w:sz w:val="20"/>
        </w:rPr>
        <w:t xml:space="preserve">ódexu zo strany </w:t>
      </w:r>
      <w:commentRangeStart w:id="6"/>
      <w:r w:rsidR="00D0122E">
        <w:rPr>
          <w:rFonts w:ascii="Arial" w:hAnsi="Arial" w:cs="Arial"/>
          <w:sz w:val="20"/>
        </w:rPr>
        <w:t xml:space="preserve">monitorovacieho subjektu. </w:t>
      </w:r>
      <w:commentRangeEnd w:id="6"/>
      <w:r w:rsidR="00E60870">
        <w:rPr>
          <w:rStyle w:val="CommentReference"/>
        </w:rPr>
        <w:commentReference w:id="6"/>
      </w:r>
    </w:p>
    <w:p w14:paraId="49BBF723" w14:textId="6BFE4888" w:rsidR="00F01B94" w:rsidRPr="0057696C" w:rsidRDefault="00F01B94" w:rsidP="00BE26B2">
      <w:pPr>
        <w:spacing w:line="360" w:lineRule="auto"/>
        <w:ind w:left="567" w:hanging="567"/>
        <w:rPr>
          <w:rFonts w:ascii="Arial" w:hAnsi="Arial" w:cs="Arial"/>
          <w:b/>
          <w:sz w:val="20"/>
        </w:rPr>
      </w:pPr>
      <w:r w:rsidRPr="0057696C">
        <w:rPr>
          <w:rFonts w:ascii="Arial" w:hAnsi="Arial" w:cs="Arial"/>
          <w:b/>
          <w:sz w:val="20"/>
        </w:rPr>
        <w:t xml:space="preserve">1.3    </w:t>
      </w:r>
      <w:r w:rsidR="00CF7541">
        <w:rPr>
          <w:rFonts w:ascii="Arial" w:hAnsi="Arial" w:cs="Arial"/>
          <w:b/>
          <w:sz w:val="20"/>
        </w:rPr>
        <w:t xml:space="preserve"> </w:t>
      </w:r>
      <w:r w:rsidRPr="0057696C">
        <w:rPr>
          <w:rFonts w:ascii="Arial" w:hAnsi="Arial" w:cs="Arial"/>
          <w:b/>
          <w:sz w:val="20"/>
        </w:rPr>
        <w:t xml:space="preserve">Právna záväznosť Kódexu </w:t>
      </w:r>
    </w:p>
    <w:p w14:paraId="1F1A4865" w14:textId="6C174E88" w:rsidR="00DA54E4" w:rsidRPr="0057696C" w:rsidRDefault="00F1681B" w:rsidP="00BE26B2">
      <w:pPr>
        <w:spacing w:line="360" w:lineRule="auto"/>
        <w:ind w:left="567" w:hanging="567"/>
        <w:jc w:val="both"/>
        <w:rPr>
          <w:rFonts w:ascii="Arial" w:hAnsi="Arial" w:cs="Arial"/>
          <w:sz w:val="20"/>
        </w:rPr>
      </w:pPr>
      <w:r>
        <w:rPr>
          <w:rFonts w:ascii="Arial" w:hAnsi="Arial" w:cs="Arial"/>
          <w:sz w:val="20"/>
        </w:rPr>
        <w:t>1.3.1</w:t>
      </w:r>
      <w:r>
        <w:rPr>
          <w:rFonts w:ascii="Arial" w:hAnsi="Arial" w:cs="Arial"/>
          <w:sz w:val="20"/>
        </w:rPr>
        <w:tab/>
      </w:r>
      <w:r w:rsidR="009A7067">
        <w:rPr>
          <w:rFonts w:ascii="Arial" w:hAnsi="Arial" w:cs="Arial"/>
          <w:sz w:val="20"/>
        </w:rPr>
        <w:t xml:space="preserve">Postupom podľa bodu 1.2 vyššie sa </w:t>
      </w:r>
      <w:r w:rsidR="00B12883">
        <w:rPr>
          <w:rFonts w:ascii="Arial" w:hAnsi="Arial" w:cs="Arial"/>
          <w:sz w:val="20"/>
        </w:rPr>
        <w:t xml:space="preserve">Kódex </w:t>
      </w:r>
      <w:r w:rsidR="009A7067">
        <w:rPr>
          <w:rFonts w:ascii="Arial" w:hAnsi="Arial" w:cs="Arial"/>
          <w:sz w:val="20"/>
        </w:rPr>
        <w:t xml:space="preserve">stáva pre poisťovňu záväzným. </w:t>
      </w:r>
      <w:r w:rsidR="008B7386">
        <w:rPr>
          <w:rFonts w:ascii="Arial" w:hAnsi="Arial" w:cs="Arial"/>
          <w:sz w:val="20"/>
        </w:rPr>
        <w:t xml:space="preserve">Slovenská asociácia poisťovní </w:t>
      </w:r>
      <w:r w:rsidR="009A7067" w:rsidRPr="0057696C">
        <w:rPr>
          <w:rFonts w:ascii="Arial" w:hAnsi="Arial" w:cs="Arial"/>
          <w:sz w:val="20"/>
        </w:rPr>
        <w:t>vedie</w:t>
      </w:r>
      <w:r w:rsidR="009A7067">
        <w:rPr>
          <w:rFonts w:ascii="Arial" w:hAnsi="Arial" w:cs="Arial"/>
          <w:sz w:val="20"/>
        </w:rPr>
        <w:t xml:space="preserve"> a aktualizuje na svojom webom sídle</w:t>
      </w:r>
      <w:r w:rsidR="009A7067" w:rsidRPr="0057696C">
        <w:rPr>
          <w:rFonts w:ascii="Arial" w:hAnsi="Arial" w:cs="Arial"/>
          <w:sz w:val="20"/>
        </w:rPr>
        <w:t xml:space="preserve"> zoznam poisťovní, ktoré sa zaviazali dodržiavať tento Kódex</w:t>
      </w:r>
      <w:r w:rsidR="009A7067">
        <w:rPr>
          <w:rFonts w:ascii="Arial" w:hAnsi="Arial" w:cs="Arial"/>
          <w:sz w:val="20"/>
        </w:rPr>
        <w:t xml:space="preserve"> ako aj poisťovní, voči ktorým bola dočasne pozastavená alebo zrušená záväznosť Kódexu</w:t>
      </w:r>
      <w:r w:rsidR="00953847">
        <w:rPr>
          <w:rFonts w:ascii="Arial" w:hAnsi="Arial" w:cs="Arial"/>
          <w:sz w:val="20"/>
        </w:rPr>
        <w:t xml:space="preserve"> Úradom </w:t>
      </w:r>
      <w:r w:rsidR="00767333">
        <w:rPr>
          <w:rFonts w:ascii="Arial" w:hAnsi="Arial" w:cs="Arial"/>
          <w:sz w:val="20"/>
        </w:rPr>
        <w:t xml:space="preserve">na ochranu osobných údajov </w:t>
      </w:r>
      <w:r w:rsidR="00953847">
        <w:rPr>
          <w:rFonts w:ascii="Arial" w:hAnsi="Arial" w:cs="Arial"/>
          <w:sz w:val="20"/>
        </w:rPr>
        <w:t>alebo monitorujúcim subjektom</w:t>
      </w:r>
      <w:r w:rsidR="009A7067">
        <w:rPr>
          <w:rFonts w:ascii="Arial" w:hAnsi="Arial" w:cs="Arial"/>
          <w:sz w:val="20"/>
        </w:rPr>
        <w:t>, a to bez potreby zmeny tohto Kódexu.</w:t>
      </w:r>
    </w:p>
    <w:p w14:paraId="62A0E520" w14:textId="552C979D" w:rsidR="00767333" w:rsidRDefault="00405415" w:rsidP="00BE26B2">
      <w:pPr>
        <w:spacing w:line="360" w:lineRule="auto"/>
        <w:ind w:left="567" w:hanging="567"/>
        <w:jc w:val="both"/>
        <w:rPr>
          <w:rFonts w:ascii="Arial" w:hAnsi="Arial" w:cs="Arial"/>
          <w:sz w:val="20"/>
        </w:rPr>
      </w:pPr>
      <w:r>
        <w:rPr>
          <w:rFonts w:ascii="Arial" w:hAnsi="Arial" w:cs="Arial"/>
          <w:sz w:val="20"/>
        </w:rPr>
        <w:t>1.3.2</w:t>
      </w:r>
      <w:r>
        <w:rPr>
          <w:rFonts w:ascii="Arial" w:hAnsi="Arial" w:cs="Arial"/>
          <w:sz w:val="20"/>
        </w:rPr>
        <w:tab/>
      </w:r>
      <w:r w:rsidR="00767333">
        <w:rPr>
          <w:rFonts w:ascii="Arial" w:hAnsi="Arial" w:cs="Arial"/>
          <w:sz w:val="20"/>
        </w:rPr>
        <w:t>Poisťovne</w:t>
      </w:r>
      <w:r w:rsidRPr="00405415">
        <w:rPr>
          <w:rFonts w:ascii="Arial" w:hAnsi="Arial" w:cs="Arial"/>
          <w:sz w:val="20"/>
        </w:rPr>
        <w:t xml:space="preserve"> </w:t>
      </w:r>
      <w:r w:rsidR="001170C3">
        <w:rPr>
          <w:rFonts w:ascii="Arial" w:hAnsi="Arial" w:cs="Arial"/>
          <w:sz w:val="20"/>
        </w:rPr>
        <w:t>postupujú podľa</w:t>
      </w:r>
      <w:r w:rsidRPr="00405415">
        <w:rPr>
          <w:rFonts w:ascii="Arial" w:hAnsi="Arial" w:cs="Arial"/>
          <w:sz w:val="20"/>
        </w:rPr>
        <w:t xml:space="preserve"> Kódexu až do kým Úrad na ochranu osobných údajov </w:t>
      </w:r>
      <w:r w:rsidR="00767333">
        <w:rPr>
          <w:rFonts w:ascii="Arial" w:hAnsi="Arial" w:cs="Arial"/>
          <w:sz w:val="20"/>
        </w:rPr>
        <w:t xml:space="preserve">alebo monitorujúci subjekt </w:t>
      </w:r>
      <w:r w:rsidRPr="00405415">
        <w:rPr>
          <w:rFonts w:ascii="Arial" w:hAnsi="Arial" w:cs="Arial"/>
          <w:sz w:val="20"/>
        </w:rPr>
        <w:t xml:space="preserve">nerozhodne voči konkrétnej </w:t>
      </w:r>
      <w:r w:rsidR="00767333">
        <w:rPr>
          <w:rFonts w:ascii="Arial" w:hAnsi="Arial" w:cs="Arial"/>
          <w:sz w:val="20"/>
        </w:rPr>
        <w:t>poisťovni</w:t>
      </w:r>
      <w:r w:rsidRPr="00405415">
        <w:rPr>
          <w:rFonts w:ascii="Arial" w:hAnsi="Arial" w:cs="Arial"/>
          <w:sz w:val="20"/>
        </w:rPr>
        <w:t xml:space="preserve"> inak podľa § 102 ods. 1 písm. a) alebo b) </w:t>
      </w:r>
      <w:r w:rsidR="00767333">
        <w:rPr>
          <w:rFonts w:ascii="Arial" w:hAnsi="Arial" w:cs="Arial"/>
          <w:sz w:val="20"/>
        </w:rPr>
        <w:t xml:space="preserve">resp. podľa § 87 ods. 4 </w:t>
      </w:r>
      <w:r w:rsidRPr="00405415">
        <w:rPr>
          <w:rFonts w:ascii="Arial" w:hAnsi="Arial" w:cs="Arial"/>
          <w:sz w:val="20"/>
        </w:rPr>
        <w:t>Zákona o ochrane osobných údajov alebo až do zmeny Kódexu</w:t>
      </w:r>
      <w:r w:rsidR="00246BFD">
        <w:rPr>
          <w:rFonts w:ascii="Arial" w:hAnsi="Arial" w:cs="Arial"/>
          <w:sz w:val="20"/>
        </w:rPr>
        <w:t xml:space="preserve"> zakazujúci daný postup, podľa toho čo nastane skôr</w:t>
      </w:r>
      <w:r w:rsidRPr="00405415">
        <w:rPr>
          <w:rFonts w:ascii="Arial" w:hAnsi="Arial" w:cs="Arial"/>
          <w:sz w:val="20"/>
        </w:rPr>
        <w:t xml:space="preserve">. Ak by sa ukázalo, že konanie </w:t>
      </w:r>
      <w:r w:rsidR="00EA4CE0">
        <w:rPr>
          <w:rFonts w:ascii="Arial" w:hAnsi="Arial" w:cs="Arial"/>
          <w:sz w:val="20"/>
        </w:rPr>
        <w:t>poisťovne</w:t>
      </w:r>
      <w:r w:rsidRPr="00405415">
        <w:rPr>
          <w:rFonts w:ascii="Arial" w:hAnsi="Arial" w:cs="Arial"/>
          <w:sz w:val="20"/>
        </w:rPr>
        <w:t>, ktoré dovoľuje tento Kódex, nie je v súlade s</w:t>
      </w:r>
      <w:r w:rsidR="001170C3">
        <w:rPr>
          <w:rFonts w:ascii="Arial" w:hAnsi="Arial" w:cs="Arial"/>
          <w:sz w:val="20"/>
        </w:rPr>
        <w:t> </w:t>
      </w:r>
      <w:r w:rsidRPr="00405415">
        <w:rPr>
          <w:rFonts w:ascii="Arial" w:hAnsi="Arial" w:cs="Arial"/>
          <w:sz w:val="20"/>
        </w:rPr>
        <w:t>GDPR</w:t>
      </w:r>
      <w:r w:rsidR="001170C3">
        <w:rPr>
          <w:rFonts w:ascii="Arial" w:hAnsi="Arial" w:cs="Arial"/>
          <w:sz w:val="20"/>
        </w:rPr>
        <w:t xml:space="preserve"> alebo Zákonom o ochrane osobných údajov</w:t>
      </w:r>
      <w:r w:rsidRPr="00405415">
        <w:rPr>
          <w:rFonts w:ascii="Arial" w:hAnsi="Arial" w:cs="Arial"/>
          <w:sz w:val="20"/>
        </w:rPr>
        <w:t xml:space="preserve">, Úrad na ochranu osobných údajov vyzve </w:t>
      </w:r>
      <w:r w:rsidR="007D2870">
        <w:rPr>
          <w:rFonts w:ascii="Arial" w:hAnsi="Arial" w:cs="Arial"/>
          <w:sz w:val="20"/>
        </w:rPr>
        <w:t>Slovenskú asociáciu poisťovní</w:t>
      </w:r>
      <w:r w:rsidR="00EA4CE0">
        <w:rPr>
          <w:rFonts w:ascii="Arial" w:hAnsi="Arial" w:cs="Arial"/>
          <w:sz w:val="20"/>
        </w:rPr>
        <w:t xml:space="preserve"> </w:t>
      </w:r>
      <w:r w:rsidRPr="00405415">
        <w:rPr>
          <w:rFonts w:ascii="Arial" w:hAnsi="Arial" w:cs="Arial"/>
          <w:sz w:val="20"/>
        </w:rPr>
        <w:t xml:space="preserve">k zmene Kódexu. </w:t>
      </w:r>
    </w:p>
    <w:p w14:paraId="66B09392" w14:textId="364BF850" w:rsidR="00DA54E4" w:rsidRDefault="00767333" w:rsidP="00BE26B2">
      <w:pPr>
        <w:spacing w:line="360" w:lineRule="auto"/>
        <w:ind w:left="567" w:hanging="567"/>
        <w:jc w:val="both"/>
        <w:rPr>
          <w:rFonts w:ascii="Arial" w:hAnsi="Arial" w:cs="Arial"/>
          <w:sz w:val="20"/>
          <w:highlight w:val="yellow"/>
        </w:rPr>
      </w:pPr>
      <w:r>
        <w:rPr>
          <w:rFonts w:ascii="Arial" w:hAnsi="Arial" w:cs="Arial"/>
          <w:sz w:val="20"/>
        </w:rPr>
        <w:lastRenderedPageBreak/>
        <w:t>1.3.4</w:t>
      </w:r>
      <w:r>
        <w:rPr>
          <w:rFonts w:ascii="Arial" w:hAnsi="Arial" w:cs="Arial"/>
          <w:sz w:val="20"/>
        </w:rPr>
        <w:tab/>
      </w:r>
      <w:r w:rsidR="00405415" w:rsidRPr="00405415">
        <w:rPr>
          <w:rFonts w:ascii="Arial" w:hAnsi="Arial" w:cs="Arial"/>
          <w:sz w:val="20"/>
        </w:rPr>
        <w:t>Právna záväznosť Kódexu nemá vplyv na tie ustanovenia</w:t>
      </w:r>
      <w:r w:rsidR="00512F53">
        <w:rPr>
          <w:rFonts w:ascii="Arial" w:hAnsi="Arial" w:cs="Arial"/>
          <w:sz w:val="20"/>
        </w:rPr>
        <w:t xml:space="preserve"> tohto Kódexu</w:t>
      </w:r>
      <w:r w:rsidR="00405415" w:rsidRPr="00405415">
        <w:rPr>
          <w:rFonts w:ascii="Arial" w:hAnsi="Arial" w:cs="Arial"/>
          <w:sz w:val="20"/>
        </w:rPr>
        <w:t xml:space="preserve">, z ktorých podstaty vyplýva, že </w:t>
      </w:r>
      <w:r w:rsidR="00EA4CE0">
        <w:rPr>
          <w:rFonts w:ascii="Arial" w:hAnsi="Arial" w:cs="Arial"/>
          <w:sz w:val="20"/>
        </w:rPr>
        <w:t xml:space="preserve">poisťovne </w:t>
      </w:r>
      <w:r w:rsidR="00405415" w:rsidRPr="00405415">
        <w:rPr>
          <w:rFonts w:ascii="Arial" w:hAnsi="Arial" w:cs="Arial"/>
          <w:sz w:val="20"/>
        </w:rPr>
        <w:t>sa od nich môžu odchýliť,</w:t>
      </w:r>
      <w:r w:rsidR="004344E6">
        <w:rPr>
          <w:rFonts w:ascii="Arial" w:hAnsi="Arial" w:cs="Arial"/>
          <w:sz w:val="20"/>
        </w:rPr>
        <w:t xml:space="preserve"> ustanovení ktoré</w:t>
      </w:r>
      <w:r w:rsidR="00405415" w:rsidRPr="00405415">
        <w:rPr>
          <w:rFonts w:ascii="Arial" w:hAnsi="Arial" w:cs="Arial"/>
          <w:sz w:val="20"/>
        </w:rPr>
        <w:t xml:space="preserve"> majú odporúčací alebo príkladný (demonštratívny) charakter.</w:t>
      </w:r>
    </w:p>
    <w:p w14:paraId="6D1602D4" w14:textId="0F5B7654" w:rsidR="00D34E4E" w:rsidRPr="0057696C" w:rsidRDefault="00722F5A" w:rsidP="00BE26B2">
      <w:pPr>
        <w:spacing w:line="360" w:lineRule="auto"/>
        <w:ind w:left="567" w:hanging="567"/>
        <w:rPr>
          <w:rFonts w:ascii="Arial" w:hAnsi="Arial" w:cs="Arial"/>
          <w:b/>
          <w:sz w:val="20"/>
        </w:rPr>
      </w:pPr>
      <w:r w:rsidRPr="0057696C">
        <w:rPr>
          <w:rFonts w:ascii="Arial" w:hAnsi="Arial" w:cs="Arial"/>
          <w:b/>
          <w:sz w:val="20"/>
        </w:rPr>
        <w:t>1.5</w:t>
      </w:r>
      <w:r w:rsidR="00D34E4E" w:rsidRPr="0057696C">
        <w:rPr>
          <w:rFonts w:ascii="Arial" w:hAnsi="Arial" w:cs="Arial"/>
          <w:b/>
          <w:sz w:val="20"/>
        </w:rPr>
        <w:tab/>
        <w:t xml:space="preserve">Vzťah k iným právnym predpisom </w:t>
      </w:r>
    </w:p>
    <w:p w14:paraId="6B609EE9" w14:textId="77777777" w:rsidR="00171BBB" w:rsidRDefault="00512F53" w:rsidP="00BE26B2">
      <w:pPr>
        <w:spacing w:line="360" w:lineRule="auto"/>
        <w:ind w:left="567" w:hanging="567"/>
        <w:jc w:val="both"/>
        <w:rPr>
          <w:rFonts w:ascii="Arial" w:hAnsi="Arial" w:cs="Arial"/>
          <w:sz w:val="20"/>
        </w:rPr>
      </w:pPr>
      <w:r w:rsidRPr="00601631">
        <w:rPr>
          <w:rFonts w:ascii="Arial" w:hAnsi="Arial" w:cs="Arial"/>
          <w:sz w:val="20"/>
        </w:rPr>
        <w:t>1.5.1</w:t>
      </w:r>
      <w:r w:rsidRPr="00601631">
        <w:rPr>
          <w:rFonts w:ascii="Arial" w:hAnsi="Arial" w:cs="Arial"/>
          <w:sz w:val="20"/>
        </w:rPr>
        <w:tab/>
      </w:r>
      <w:r w:rsidR="00601631" w:rsidRPr="00601631">
        <w:rPr>
          <w:rFonts w:ascii="Arial" w:hAnsi="Arial" w:cs="Arial"/>
          <w:sz w:val="20"/>
        </w:rPr>
        <w:t xml:space="preserve">GDPR predstavuje všeobecný </w:t>
      </w:r>
      <w:r w:rsidR="008D2D87">
        <w:rPr>
          <w:rFonts w:ascii="Arial" w:hAnsi="Arial" w:cs="Arial"/>
          <w:sz w:val="20"/>
        </w:rPr>
        <w:t>predpis</w:t>
      </w:r>
      <w:r w:rsidR="00601631" w:rsidRPr="00601631">
        <w:rPr>
          <w:rFonts w:ascii="Arial" w:hAnsi="Arial" w:cs="Arial"/>
          <w:sz w:val="20"/>
        </w:rPr>
        <w:t xml:space="preserve"> Európskej únie pre oblasť ochrany osobných údajov. </w:t>
      </w:r>
      <w:r w:rsidR="008D2D87">
        <w:rPr>
          <w:rFonts w:ascii="Arial" w:hAnsi="Arial" w:cs="Arial"/>
          <w:sz w:val="20"/>
        </w:rPr>
        <w:t>Ďalšie alebo i</w:t>
      </w:r>
      <w:r w:rsidR="00601631">
        <w:rPr>
          <w:rFonts w:ascii="Arial" w:hAnsi="Arial" w:cs="Arial"/>
          <w:sz w:val="20"/>
        </w:rPr>
        <w:t>né</w:t>
      </w:r>
      <w:r w:rsidR="00601631" w:rsidRPr="00601631">
        <w:rPr>
          <w:rFonts w:ascii="Arial" w:hAnsi="Arial" w:cs="Arial"/>
          <w:sz w:val="20"/>
        </w:rPr>
        <w:t xml:space="preserve"> predpisy, ktoré </w:t>
      </w:r>
      <w:r w:rsidR="00601631">
        <w:rPr>
          <w:rFonts w:ascii="Arial" w:hAnsi="Arial" w:cs="Arial"/>
          <w:sz w:val="20"/>
        </w:rPr>
        <w:t xml:space="preserve">GDPR </w:t>
      </w:r>
      <w:r w:rsidR="00601631" w:rsidRPr="00601631">
        <w:rPr>
          <w:rFonts w:ascii="Arial" w:hAnsi="Arial" w:cs="Arial"/>
          <w:sz w:val="20"/>
        </w:rPr>
        <w:t xml:space="preserve">dopĺňajú, precizujú alebo obmedzujú </w:t>
      </w:r>
      <w:r w:rsidR="00601631">
        <w:rPr>
          <w:rFonts w:ascii="Arial" w:hAnsi="Arial" w:cs="Arial"/>
          <w:sz w:val="20"/>
        </w:rPr>
        <w:t xml:space="preserve">majú </w:t>
      </w:r>
      <w:r w:rsidR="000C4703">
        <w:rPr>
          <w:rFonts w:ascii="Arial" w:hAnsi="Arial" w:cs="Arial"/>
          <w:sz w:val="20"/>
        </w:rPr>
        <w:t>povahu špeciálnych predpisov</w:t>
      </w:r>
      <w:r w:rsidR="000D1FEE">
        <w:rPr>
          <w:rFonts w:ascii="Arial" w:hAnsi="Arial" w:cs="Arial"/>
          <w:sz w:val="20"/>
        </w:rPr>
        <w:t xml:space="preserve">. </w:t>
      </w:r>
    </w:p>
    <w:p w14:paraId="0C8B4345" w14:textId="4168B426" w:rsidR="00601631" w:rsidRPr="00601631" w:rsidRDefault="00171BBB" w:rsidP="00BE26B2">
      <w:pPr>
        <w:spacing w:line="360" w:lineRule="auto"/>
        <w:ind w:left="567" w:hanging="567"/>
        <w:jc w:val="both"/>
        <w:rPr>
          <w:rFonts w:ascii="Arial" w:hAnsi="Arial" w:cs="Arial"/>
          <w:sz w:val="20"/>
        </w:rPr>
      </w:pPr>
      <w:r>
        <w:rPr>
          <w:rFonts w:ascii="Arial" w:hAnsi="Arial" w:cs="Arial"/>
          <w:sz w:val="20"/>
        </w:rPr>
        <w:t>1.5.2</w:t>
      </w:r>
      <w:r>
        <w:rPr>
          <w:rFonts w:ascii="Arial" w:hAnsi="Arial" w:cs="Arial"/>
          <w:sz w:val="20"/>
        </w:rPr>
        <w:tab/>
      </w:r>
      <w:r w:rsidR="00EA5CEE" w:rsidRPr="00EA5CEE">
        <w:rPr>
          <w:rFonts w:ascii="Arial" w:hAnsi="Arial" w:cs="Arial"/>
          <w:sz w:val="20"/>
        </w:rPr>
        <w:t xml:space="preserve">Ak určitý špeciálny predpis stanovuje konkrétnejšie podmienky vo vzťahu k určitej situácií, povinnosti, osobe, operácií, </w:t>
      </w:r>
      <w:r w:rsidR="00EA5CEE">
        <w:rPr>
          <w:rFonts w:ascii="Arial" w:hAnsi="Arial" w:cs="Arial"/>
          <w:sz w:val="20"/>
        </w:rPr>
        <w:t xml:space="preserve">osobným </w:t>
      </w:r>
      <w:r w:rsidR="00EA5CEE" w:rsidRPr="00EA5CEE">
        <w:rPr>
          <w:rFonts w:ascii="Arial" w:hAnsi="Arial" w:cs="Arial"/>
          <w:sz w:val="20"/>
        </w:rPr>
        <w:t>údajom alebo inej čiastkovej oblasti všeobecného predpisu, majú prednosť ustanovenia tohto špeciálneho predpisu pred ustanoveniami všeobecného predpisu</w:t>
      </w:r>
      <w:r w:rsidR="00381194">
        <w:rPr>
          <w:rFonts w:ascii="Arial" w:hAnsi="Arial" w:cs="Arial"/>
          <w:sz w:val="20"/>
        </w:rPr>
        <w:t>,</w:t>
      </w:r>
      <w:r w:rsidR="00EA5CEE">
        <w:rPr>
          <w:rFonts w:ascii="Arial" w:hAnsi="Arial" w:cs="Arial"/>
          <w:sz w:val="20"/>
        </w:rPr>
        <w:t xml:space="preserve"> pričom </w:t>
      </w:r>
      <w:r w:rsidR="00EA5CEE" w:rsidRPr="00EA5CEE">
        <w:rPr>
          <w:rFonts w:ascii="Arial" w:hAnsi="Arial" w:cs="Arial"/>
          <w:sz w:val="20"/>
        </w:rPr>
        <w:t>oblasti</w:t>
      </w:r>
      <w:r w:rsidR="00EA5CEE">
        <w:rPr>
          <w:rFonts w:ascii="Arial" w:hAnsi="Arial" w:cs="Arial"/>
          <w:sz w:val="20"/>
        </w:rPr>
        <w:t xml:space="preserve">, ktorým sa špeciálny predpis nevenuje sa </w:t>
      </w:r>
      <w:r w:rsidR="00EA5CEE" w:rsidRPr="00EA5CEE">
        <w:rPr>
          <w:rFonts w:ascii="Arial" w:hAnsi="Arial" w:cs="Arial"/>
          <w:sz w:val="20"/>
        </w:rPr>
        <w:t xml:space="preserve">naďalej riadia ustanoveniami všeobecného predpisu. </w:t>
      </w:r>
      <w:r>
        <w:rPr>
          <w:rFonts w:ascii="Arial" w:hAnsi="Arial" w:cs="Arial"/>
          <w:sz w:val="20"/>
        </w:rPr>
        <w:t>Medzi tieto špeciálne predpisy patrí okrem iného Zákon o poisťovníctve</w:t>
      </w:r>
      <w:r w:rsidRPr="00171BBB">
        <w:rPr>
          <w:rFonts w:ascii="Arial" w:hAnsi="Arial" w:cs="Arial"/>
          <w:sz w:val="20"/>
        </w:rPr>
        <w:t>, Zákon o elektronických komunikáciách (a pripravované e-Privacy nariadenie), Zákon o kybernetickej bezpečnosti alebo Zákon o platobných službách.</w:t>
      </w:r>
    </w:p>
    <w:p w14:paraId="6D41B35F" w14:textId="169DE401" w:rsidR="00601631" w:rsidRPr="0057696C" w:rsidRDefault="00601631" w:rsidP="00BE26B2">
      <w:pPr>
        <w:spacing w:line="360" w:lineRule="auto"/>
        <w:ind w:left="567" w:hanging="567"/>
        <w:jc w:val="both"/>
        <w:rPr>
          <w:rFonts w:ascii="Arial" w:hAnsi="Arial" w:cs="Arial"/>
          <w:b/>
          <w:sz w:val="20"/>
        </w:rPr>
      </w:pPr>
      <w:r w:rsidRPr="000C4703">
        <w:rPr>
          <w:rFonts w:ascii="Arial" w:hAnsi="Arial" w:cs="Arial"/>
          <w:sz w:val="20"/>
        </w:rPr>
        <w:t>1.5.2</w:t>
      </w:r>
      <w:r w:rsidRPr="000C4703">
        <w:rPr>
          <w:rFonts w:ascii="Arial" w:hAnsi="Arial" w:cs="Arial"/>
          <w:sz w:val="20"/>
        </w:rPr>
        <w:tab/>
      </w:r>
      <w:r w:rsidR="008D2D87">
        <w:rPr>
          <w:rFonts w:ascii="Arial" w:hAnsi="Arial" w:cs="Arial"/>
          <w:sz w:val="20"/>
        </w:rPr>
        <w:t>U</w:t>
      </w:r>
      <w:r w:rsidRPr="000C4703">
        <w:rPr>
          <w:rFonts w:ascii="Arial" w:hAnsi="Arial" w:cs="Arial"/>
          <w:sz w:val="20"/>
        </w:rPr>
        <w:t xml:space="preserve">stanovenia §2, §5, druhej a tretej časti Zákona o ochrane osobných údajov sa na </w:t>
      </w:r>
      <w:r w:rsidR="008D2D87">
        <w:rPr>
          <w:rFonts w:ascii="Arial" w:hAnsi="Arial" w:cs="Arial"/>
          <w:sz w:val="20"/>
        </w:rPr>
        <w:t>poisťovne</w:t>
      </w:r>
      <w:r w:rsidRPr="000C4703">
        <w:rPr>
          <w:rFonts w:ascii="Arial" w:hAnsi="Arial" w:cs="Arial"/>
          <w:sz w:val="20"/>
        </w:rPr>
        <w:t xml:space="preserve"> nevzťahujú</w:t>
      </w:r>
      <w:r w:rsidR="008D2D87">
        <w:rPr>
          <w:rFonts w:ascii="Arial" w:hAnsi="Arial" w:cs="Arial"/>
          <w:sz w:val="20"/>
        </w:rPr>
        <w:t xml:space="preserve">. </w:t>
      </w:r>
    </w:p>
    <w:p w14:paraId="7FEE8067" w14:textId="190A1EF3" w:rsidR="00722F5A" w:rsidRPr="0057696C" w:rsidRDefault="00D34E4E" w:rsidP="00BE26B2">
      <w:pPr>
        <w:spacing w:line="360" w:lineRule="auto"/>
        <w:ind w:left="567" w:hanging="567"/>
        <w:rPr>
          <w:rFonts w:ascii="Arial" w:hAnsi="Arial" w:cs="Arial"/>
          <w:b/>
          <w:sz w:val="20"/>
        </w:rPr>
      </w:pPr>
      <w:r w:rsidRPr="0057696C">
        <w:rPr>
          <w:rFonts w:ascii="Arial" w:hAnsi="Arial" w:cs="Arial"/>
          <w:b/>
          <w:sz w:val="20"/>
        </w:rPr>
        <w:t>1.6</w:t>
      </w:r>
      <w:r w:rsidR="00722F5A" w:rsidRPr="0057696C">
        <w:rPr>
          <w:rFonts w:ascii="Arial" w:hAnsi="Arial" w:cs="Arial"/>
          <w:b/>
          <w:sz w:val="20"/>
        </w:rPr>
        <w:t xml:space="preserve">     Zmeny Kódexu </w:t>
      </w:r>
    </w:p>
    <w:p w14:paraId="7BC0E8F3" w14:textId="2AC14491" w:rsidR="00303C99" w:rsidRPr="0057696C" w:rsidRDefault="006F44D1" w:rsidP="00BE26B2">
      <w:pPr>
        <w:spacing w:line="360" w:lineRule="auto"/>
        <w:ind w:left="567"/>
        <w:jc w:val="both"/>
        <w:rPr>
          <w:rFonts w:ascii="Arial" w:hAnsi="Arial" w:cs="Arial"/>
          <w:sz w:val="20"/>
        </w:rPr>
      </w:pPr>
      <w:r w:rsidRPr="0057696C">
        <w:rPr>
          <w:rFonts w:ascii="Arial" w:hAnsi="Arial" w:cs="Arial"/>
          <w:sz w:val="20"/>
        </w:rPr>
        <w:t>Akékoľvek zmeny Kódexu</w:t>
      </w:r>
      <w:r w:rsidR="00A71FE0" w:rsidRPr="0057696C">
        <w:rPr>
          <w:rFonts w:ascii="Arial" w:hAnsi="Arial" w:cs="Arial"/>
          <w:sz w:val="20"/>
        </w:rPr>
        <w:t xml:space="preserve"> je </w:t>
      </w:r>
      <w:r w:rsidR="00E60E40">
        <w:rPr>
          <w:rFonts w:ascii="Arial" w:hAnsi="Arial" w:cs="Arial"/>
          <w:sz w:val="20"/>
        </w:rPr>
        <w:t>podľa § 85 ods. 3 Zákona o ochrane osobných údajov</w:t>
      </w:r>
      <w:r w:rsidR="007C469F">
        <w:rPr>
          <w:rFonts w:ascii="Arial" w:hAnsi="Arial" w:cs="Arial"/>
          <w:sz w:val="20"/>
        </w:rPr>
        <w:t xml:space="preserve"> </w:t>
      </w:r>
      <w:del w:id="7" w:author="Bolaček Jozef" w:date="2018-07-30T14:52:00Z">
        <w:r w:rsidR="007C469F" w:rsidDel="003707C2">
          <w:rPr>
            <w:rFonts w:ascii="Arial" w:hAnsi="Arial" w:cs="Arial"/>
            <w:sz w:val="20"/>
          </w:rPr>
          <w:delText>je</w:delText>
        </w:r>
        <w:r w:rsidR="00E60E40" w:rsidDel="003707C2">
          <w:rPr>
            <w:rFonts w:ascii="Arial" w:hAnsi="Arial" w:cs="Arial"/>
            <w:sz w:val="20"/>
          </w:rPr>
          <w:delText xml:space="preserve"> </w:delText>
        </w:r>
      </w:del>
      <w:r w:rsidR="00A71FE0" w:rsidRPr="0057696C">
        <w:rPr>
          <w:rFonts w:ascii="Arial" w:hAnsi="Arial" w:cs="Arial"/>
          <w:sz w:val="20"/>
        </w:rPr>
        <w:t xml:space="preserve">oprávnená navrhovať len </w:t>
      </w:r>
      <w:r w:rsidR="00401FE4">
        <w:rPr>
          <w:rFonts w:ascii="Arial" w:hAnsi="Arial" w:cs="Arial"/>
          <w:sz w:val="20"/>
        </w:rPr>
        <w:t>Slovenská asociácia poisťovní,</w:t>
      </w:r>
      <w:r w:rsidR="00A71FE0" w:rsidRPr="0057696C">
        <w:rPr>
          <w:rFonts w:ascii="Arial" w:hAnsi="Arial" w:cs="Arial"/>
          <w:sz w:val="20"/>
        </w:rPr>
        <w:t xml:space="preserve"> pričom zmeny Kódexu </w:t>
      </w:r>
      <w:r w:rsidRPr="0057696C">
        <w:rPr>
          <w:rFonts w:ascii="Arial" w:hAnsi="Arial" w:cs="Arial"/>
          <w:sz w:val="20"/>
        </w:rPr>
        <w:t>podliehajú schváleniu zo strany Úradu</w:t>
      </w:r>
      <w:r w:rsidR="001B0005">
        <w:rPr>
          <w:rFonts w:ascii="Arial" w:hAnsi="Arial" w:cs="Arial"/>
          <w:sz w:val="20"/>
        </w:rPr>
        <w:t xml:space="preserve"> na ochranu osobných údajov.</w:t>
      </w:r>
      <w:r w:rsidR="00A96C28">
        <w:rPr>
          <w:rFonts w:ascii="Arial" w:hAnsi="Arial" w:cs="Arial"/>
          <w:sz w:val="20"/>
        </w:rPr>
        <w:t xml:space="preserve"> </w:t>
      </w:r>
    </w:p>
    <w:p w14:paraId="4BD98153" w14:textId="77777777" w:rsidR="00515389" w:rsidRDefault="00303C99" w:rsidP="00BE26B2">
      <w:pPr>
        <w:spacing w:line="360" w:lineRule="auto"/>
        <w:ind w:left="567" w:hanging="567"/>
        <w:jc w:val="both"/>
        <w:rPr>
          <w:rFonts w:ascii="Arial" w:hAnsi="Arial" w:cs="Arial"/>
          <w:b/>
          <w:sz w:val="20"/>
        </w:rPr>
      </w:pPr>
      <w:r w:rsidRPr="0057696C">
        <w:rPr>
          <w:rFonts w:ascii="Arial" w:hAnsi="Arial" w:cs="Arial"/>
          <w:b/>
          <w:sz w:val="20"/>
        </w:rPr>
        <w:t>1.</w:t>
      </w:r>
      <w:r w:rsidR="00D34E4E" w:rsidRPr="0057696C">
        <w:rPr>
          <w:rFonts w:ascii="Arial" w:hAnsi="Arial" w:cs="Arial"/>
          <w:b/>
          <w:sz w:val="20"/>
        </w:rPr>
        <w:t>7</w:t>
      </w:r>
      <w:r w:rsidRPr="0057696C">
        <w:rPr>
          <w:rFonts w:ascii="Arial" w:hAnsi="Arial" w:cs="Arial"/>
          <w:b/>
          <w:sz w:val="20"/>
        </w:rPr>
        <w:tab/>
      </w:r>
      <w:commentRangeStart w:id="8"/>
      <w:r w:rsidR="00515389">
        <w:rPr>
          <w:rFonts w:ascii="Arial" w:hAnsi="Arial" w:cs="Arial"/>
          <w:b/>
          <w:sz w:val="20"/>
        </w:rPr>
        <w:t xml:space="preserve">Definície a interpretácia </w:t>
      </w:r>
      <w:commentRangeEnd w:id="8"/>
      <w:r w:rsidR="00931270">
        <w:rPr>
          <w:rStyle w:val="CommentReference"/>
        </w:rPr>
        <w:commentReference w:id="8"/>
      </w:r>
    </w:p>
    <w:p w14:paraId="32B5AF7C" w14:textId="7354A5D2" w:rsidR="00303C99" w:rsidRPr="003A0E5D" w:rsidRDefault="003A0E5D" w:rsidP="00BE26B2">
      <w:pPr>
        <w:spacing w:line="360" w:lineRule="auto"/>
        <w:ind w:left="567" w:hanging="567"/>
        <w:jc w:val="both"/>
        <w:rPr>
          <w:rFonts w:ascii="Arial" w:hAnsi="Arial" w:cs="Arial"/>
          <w:sz w:val="20"/>
        </w:rPr>
      </w:pPr>
      <w:r w:rsidRPr="003A0E5D">
        <w:rPr>
          <w:rFonts w:ascii="Arial" w:hAnsi="Arial" w:cs="Arial"/>
          <w:sz w:val="20"/>
        </w:rPr>
        <w:t>1.7.1</w:t>
      </w:r>
      <w:r w:rsidR="00303C99" w:rsidRPr="003A0E5D">
        <w:rPr>
          <w:rFonts w:ascii="Arial" w:hAnsi="Arial" w:cs="Arial"/>
          <w:sz w:val="20"/>
        </w:rPr>
        <w:t xml:space="preserve"> </w:t>
      </w:r>
      <w:r>
        <w:rPr>
          <w:rFonts w:ascii="Arial" w:hAnsi="Arial" w:cs="Arial"/>
          <w:sz w:val="20"/>
        </w:rPr>
        <w:tab/>
      </w:r>
      <w:r w:rsidR="00F4280B" w:rsidRPr="00F4280B">
        <w:rPr>
          <w:rFonts w:ascii="Arial" w:hAnsi="Arial" w:cs="Arial"/>
          <w:b/>
          <w:sz w:val="20"/>
          <w:u w:val="single"/>
        </w:rPr>
        <w:t>Všeobecne</w:t>
      </w:r>
      <w:r w:rsidR="00F4280B">
        <w:rPr>
          <w:rFonts w:ascii="Arial" w:hAnsi="Arial" w:cs="Arial"/>
          <w:sz w:val="20"/>
        </w:rPr>
        <w:t xml:space="preserve">. </w:t>
      </w:r>
      <w:r w:rsidR="00A137B0">
        <w:rPr>
          <w:rFonts w:ascii="Arial" w:hAnsi="Arial" w:cs="Arial"/>
          <w:sz w:val="20"/>
        </w:rPr>
        <w:t xml:space="preserve">Pojmy </w:t>
      </w:r>
      <w:r w:rsidR="006F7700">
        <w:rPr>
          <w:rFonts w:ascii="Arial" w:hAnsi="Arial" w:cs="Arial"/>
          <w:sz w:val="20"/>
        </w:rPr>
        <w:t xml:space="preserve">uvedené v tomto Kódexe, ktoré sú zároveň </w:t>
      </w:r>
      <w:r w:rsidR="00A137B0">
        <w:rPr>
          <w:rFonts w:ascii="Arial" w:hAnsi="Arial" w:cs="Arial"/>
          <w:sz w:val="20"/>
        </w:rPr>
        <w:t xml:space="preserve">definované v GDPR </w:t>
      </w:r>
      <w:r w:rsidR="006F7700">
        <w:rPr>
          <w:rFonts w:ascii="Arial" w:hAnsi="Arial" w:cs="Arial"/>
          <w:sz w:val="20"/>
        </w:rPr>
        <w:t>alebo</w:t>
      </w:r>
      <w:r w:rsidR="00A137B0">
        <w:rPr>
          <w:rFonts w:ascii="Arial" w:hAnsi="Arial" w:cs="Arial"/>
          <w:sz w:val="20"/>
        </w:rPr>
        <w:t> Zákone o poisťovníctve majú ten istý význam</w:t>
      </w:r>
      <w:r w:rsidR="006F7700">
        <w:rPr>
          <w:rFonts w:ascii="Arial" w:hAnsi="Arial" w:cs="Arial"/>
          <w:sz w:val="20"/>
        </w:rPr>
        <w:t xml:space="preserve"> ako je uvedený v daných predpisoch</w:t>
      </w:r>
      <w:r w:rsidR="00A137B0">
        <w:rPr>
          <w:rFonts w:ascii="Arial" w:hAnsi="Arial" w:cs="Arial"/>
          <w:sz w:val="20"/>
        </w:rPr>
        <w:t>, pokiaľ tento Kódex výslovne neustanovuje inak.</w:t>
      </w:r>
      <w:r w:rsidR="00FA6184">
        <w:rPr>
          <w:rFonts w:ascii="Arial" w:hAnsi="Arial" w:cs="Arial"/>
          <w:sz w:val="20"/>
        </w:rPr>
        <w:t xml:space="preserve"> </w:t>
      </w:r>
      <w:r w:rsidR="006F7700">
        <w:rPr>
          <w:rFonts w:ascii="Arial" w:hAnsi="Arial" w:cs="Arial"/>
          <w:sz w:val="20"/>
        </w:rPr>
        <w:t xml:space="preserve">Pojmy s veľkým začiatočným písmenom </w:t>
      </w:r>
      <w:r w:rsidR="009B6538">
        <w:rPr>
          <w:rFonts w:ascii="Arial" w:hAnsi="Arial" w:cs="Arial"/>
          <w:sz w:val="20"/>
        </w:rPr>
        <w:t xml:space="preserve">uvedené v tomto Kódexe </w:t>
      </w:r>
      <w:r w:rsidR="006F7700">
        <w:rPr>
          <w:rFonts w:ascii="Arial" w:hAnsi="Arial" w:cs="Arial"/>
          <w:sz w:val="20"/>
        </w:rPr>
        <w:t xml:space="preserve">majú význam </w:t>
      </w:r>
      <w:r w:rsidR="009B6538">
        <w:rPr>
          <w:rFonts w:ascii="Arial" w:hAnsi="Arial" w:cs="Arial"/>
          <w:sz w:val="20"/>
        </w:rPr>
        <w:t>vysvetlený</w:t>
      </w:r>
      <w:r w:rsidR="006F7700">
        <w:rPr>
          <w:rFonts w:ascii="Arial" w:hAnsi="Arial" w:cs="Arial"/>
          <w:sz w:val="20"/>
        </w:rPr>
        <w:t xml:space="preserve"> v prílohe č. 1 tohto Kódexu. </w:t>
      </w:r>
      <w:r w:rsidR="00FA6184">
        <w:rPr>
          <w:rFonts w:ascii="Arial" w:hAnsi="Arial" w:cs="Arial"/>
          <w:sz w:val="20"/>
        </w:rPr>
        <w:t xml:space="preserve">Pre </w:t>
      </w:r>
      <w:r w:rsidR="006F7700">
        <w:rPr>
          <w:rFonts w:ascii="Arial" w:hAnsi="Arial" w:cs="Arial"/>
          <w:sz w:val="20"/>
        </w:rPr>
        <w:t xml:space="preserve">prispenie k správnemu aplikovaniu GDPR v sektore poisťovníctva tento Kódex bližšie vysvetľuje niektoré kľúčové pojmy </w:t>
      </w:r>
      <w:commentRangeStart w:id="9"/>
      <w:r w:rsidR="009B6538">
        <w:rPr>
          <w:rFonts w:ascii="Arial" w:hAnsi="Arial" w:cs="Arial"/>
          <w:sz w:val="20"/>
        </w:rPr>
        <w:t>v oblasti ochrany osobných údajov</w:t>
      </w:r>
      <w:commentRangeEnd w:id="9"/>
      <w:r w:rsidR="00FC1AC3">
        <w:rPr>
          <w:rStyle w:val="CommentReference"/>
        </w:rPr>
        <w:commentReference w:id="9"/>
      </w:r>
      <w:r w:rsidR="009B6538">
        <w:rPr>
          <w:rFonts w:ascii="Arial" w:hAnsi="Arial" w:cs="Arial"/>
          <w:sz w:val="20"/>
        </w:rPr>
        <w:t xml:space="preserve">, ako je uvedené nižšie. </w:t>
      </w:r>
    </w:p>
    <w:p w14:paraId="470D9BCF" w14:textId="006014B6" w:rsidR="00DC7A17" w:rsidRPr="00DC7A17" w:rsidRDefault="00DC7A17" w:rsidP="00BE26B2">
      <w:pPr>
        <w:spacing w:line="360" w:lineRule="auto"/>
        <w:ind w:left="567" w:hanging="567"/>
        <w:jc w:val="both"/>
        <w:rPr>
          <w:rFonts w:ascii="Arial" w:hAnsi="Arial" w:cs="Arial"/>
          <w:sz w:val="20"/>
        </w:rPr>
      </w:pPr>
      <w:r w:rsidRPr="00DC7A17">
        <w:rPr>
          <w:rFonts w:ascii="Arial" w:hAnsi="Arial" w:cs="Arial"/>
          <w:sz w:val="20"/>
        </w:rPr>
        <w:t>1.</w:t>
      </w:r>
      <w:r>
        <w:rPr>
          <w:rFonts w:ascii="Arial" w:hAnsi="Arial" w:cs="Arial"/>
          <w:sz w:val="20"/>
        </w:rPr>
        <w:t>7</w:t>
      </w:r>
      <w:r w:rsidRPr="00DC7A17">
        <w:rPr>
          <w:rFonts w:ascii="Arial" w:hAnsi="Arial" w:cs="Arial"/>
          <w:sz w:val="20"/>
        </w:rPr>
        <w:t>.</w:t>
      </w:r>
      <w:r w:rsidR="00394B3B">
        <w:rPr>
          <w:rFonts w:ascii="Arial" w:hAnsi="Arial" w:cs="Arial"/>
          <w:sz w:val="20"/>
        </w:rPr>
        <w:t>2</w:t>
      </w:r>
      <w:commentRangeStart w:id="10"/>
      <w:r w:rsidRPr="00DC7A17">
        <w:rPr>
          <w:rFonts w:ascii="Arial" w:hAnsi="Arial" w:cs="Arial"/>
          <w:sz w:val="20"/>
        </w:rPr>
        <w:tab/>
      </w:r>
      <w:r w:rsidRPr="00F4280B">
        <w:rPr>
          <w:rFonts w:ascii="Arial" w:hAnsi="Arial" w:cs="Arial"/>
          <w:b/>
          <w:sz w:val="20"/>
          <w:u w:val="single"/>
        </w:rPr>
        <w:t>Osobné údaje</w:t>
      </w:r>
      <w:r w:rsidR="00F4280B">
        <w:rPr>
          <w:rFonts w:ascii="Arial" w:hAnsi="Arial" w:cs="Arial"/>
          <w:sz w:val="20"/>
        </w:rPr>
        <w:t xml:space="preserve">. </w:t>
      </w:r>
      <w:r w:rsidRPr="00DC7A17">
        <w:rPr>
          <w:rFonts w:ascii="Arial" w:hAnsi="Arial" w:cs="Arial"/>
          <w:sz w:val="20"/>
        </w:rPr>
        <w:t xml:space="preserve">Osobné údaje sú akékoľvek informácie týkajúce sa identifikovanej alebo identifikovateľnej fyzickej osoby (tzv. </w:t>
      </w:r>
      <w:r w:rsidR="004947EE">
        <w:rPr>
          <w:rFonts w:ascii="Arial" w:hAnsi="Arial" w:cs="Arial"/>
          <w:sz w:val="20"/>
        </w:rPr>
        <w:t>„</w:t>
      </w:r>
      <w:r w:rsidRPr="00DC7A17">
        <w:rPr>
          <w:rFonts w:ascii="Arial" w:hAnsi="Arial" w:cs="Arial"/>
          <w:sz w:val="20"/>
        </w:rPr>
        <w:t>dotknutá osoba</w:t>
      </w:r>
      <w:r w:rsidR="004947EE">
        <w:rPr>
          <w:rFonts w:ascii="Arial" w:hAnsi="Arial" w:cs="Arial"/>
          <w:sz w:val="20"/>
        </w:rPr>
        <w:t>“</w:t>
      </w:r>
      <w:r w:rsidRPr="00DC7A17">
        <w:rPr>
          <w:rFonts w:ascii="Arial" w:hAnsi="Arial" w:cs="Arial"/>
          <w:sz w:val="20"/>
        </w:rPr>
        <w:t xml:space="preserve">). </w:t>
      </w:r>
      <w:r w:rsidR="002F481E">
        <w:rPr>
          <w:rFonts w:ascii="Arial" w:hAnsi="Arial" w:cs="Arial"/>
          <w:sz w:val="20"/>
        </w:rPr>
        <w:t xml:space="preserve">Z pohľadu definície osobných údajov nie je podstatné, či </w:t>
      </w:r>
      <w:del w:id="11" w:author="Bolaček Jozef" w:date="2018-07-30T14:59:00Z">
        <w:r w:rsidR="002F481E" w:rsidDel="00D5132B">
          <w:rPr>
            <w:rFonts w:ascii="Arial" w:hAnsi="Arial" w:cs="Arial"/>
            <w:sz w:val="20"/>
          </w:rPr>
          <w:delText xml:space="preserve">daný </w:delText>
        </w:r>
      </w:del>
      <w:r w:rsidR="003555D6">
        <w:rPr>
          <w:rFonts w:ascii="Arial" w:hAnsi="Arial" w:cs="Arial"/>
          <w:sz w:val="20"/>
        </w:rPr>
        <w:t xml:space="preserve">daná informácia sama o sebe </w:t>
      </w:r>
      <w:r w:rsidRPr="00DC7A17">
        <w:rPr>
          <w:rFonts w:ascii="Arial" w:hAnsi="Arial" w:cs="Arial"/>
          <w:sz w:val="20"/>
        </w:rPr>
        <w:t>m</w:t>
      </w:r>
      <w:r w:rsidR="002F481E">
        <w:rPr>
          <w:rFonts w:ascii="Arial" w:hAnsi="Arial" w:cs="Arial"/>
          <w:sz w:val="20"/>
        </w:rPr>
        <w:t>á</w:t>
      </w:r>
      <w:r w:rsidRPr="00DC7A17">
        <w:rPr>
          <w:rFonts w:ascii="Arial" w:hAnsi="Arial" w:cs="Arial"/>
          <w:sz w:val="20"/>
        </w:rPr>
        <w:t xml:space="preserve"> schopnosť identifikovať fyzickú osobu</w:t>
      </w:r>
      <w:r w:rsidR="003555D6">
        <w:rPr>
          <w:rFonts w:ascii="Arial" w:hAnsi="Arial" w:cs="Arial"/>
          <w:sz w:val="20"/>
        </w:rPr>
        <w:t>, ale či je</w:t>
      </w:r>
      <w:r w:rsidRPr="00DC7A17">
        <w:rPr>
          <w:rFonts w:ascii="Arial" w:hAnsi="Arial" w:cs="Arial"/>
          <w:sz w:val="20"/>
        </w:rPr>
        <w:t xml:space="preserve"> možné </w:t>
      </w:r>
      <w:r w:rsidR="003555D6">
        <w:rPr>
          <w:rFonts w:ascii="Arial" w:hAnsi="Arial" w:cs="Arial"/>
          <w:sz w:val="20"/>
        </w:rPr>
        <w:t xml:space="preserve">danú informáciu </w:t>
      </w:r>
      <w:r w:rsidRPr="00DC7A17">
        <w:rPr>
          <w:rFonts w:ascii="Arial" w:hAnsi="Arial" w:cs="Arial"/>
          <w:sz w:val="20"/>
        </w:rPr>
        <w:t xml:space="preserve">priradiť k fyzickej osobe, ktorá je identifikovaná alebo identifikovateľná. </w:t>
      </w:r>
      <w:commentRangeEnd w:id="10"/>
      <w:r w:rsidR="00931270">
        <w:rPr>
          <w:rStyle w:val="CommentReference"/>
        </w:rPr>
        <w:commentReference w:id="10"/>
      </w:r>
    </w:p>
    <w:p w14:paraId="701F3C92" w14:textId="38344162" w:rsidR="00DC7A17" w:rsidRPr="00CE23B6" w:rsidRDefault="00DC7A17" w:rsidP="00BE26B2">
      <w:pPr>
        <w:spacing w:line="360" w:lineRule="auto"/>
        <w:ind w:left="567"/>
        <w:jc w:val="both"/>
        <w:rPr>
          <w:rFonts w:ascii="Arial" w:hAnsi="Arial" w:cs="Arial"/>
          <w:b/>
          <w:i/>
          <w:sz w:val="20"/>
        </w:rPr>
      </w:pPr>
      <w:r w:rsidRPr="00CE23B6">
        <w:rPr>
          <w:rFonts w:ascii="Arial" w:hAnsi="Arial" w:cs="Arial"/>
          <w:b/>
          <w:i/>
          <w:sz w:val="20"/>
        </w:rPr>
        <w:t xml:space="preserve">Príklad: E-mail, telefónne číslo alebo IP adresa nemusia </w:t>
      </w:r>
      <w:r w:rsidR="00366876">
        <w:rPr>
          <w:rFonts w:ascii="Arial" w:hAnsi="Arial" w:cs="Arial"/>
          <w:b/>
          <w:i/>
          <w:sz w:val="20"/>
        </w:rPr>
        <w:t>vždy samotné umožňovať</w:t>
      </w:r>
      <w:r w:rsidRPr="00CE23B6">
        <w:rPr>
          <w:rFonts w:ascii="Arial" w:hAnsi="Arial" w:cs="Arial"/>
          <w:b/>
          <w:i/>
          <w:sz w:val="20"/>
        </w:rPr>
        <w:t xml:space="preserve"> identifikovať fyzickú osobu. Ak sa však tieto informácie týkajú konkrétnej identifikovanej fyzickej osoby alebo identifikovateľnej fyzickej osoby</w:t>
      </w:r>
      <w:r w:rsidR="007C04A7">
        <w:rPr>
          <w:rFonts w:ascii="Arial" w:hAnsi="Arial" w:cs="Arial"/>
          <w:b/>
          <w:i/>
          <w:sz w:val="20"/>
        </w:rPr>
        <w:t xml:space="preserve"> ako napr. klienta pois</w:t>
      </w:r>
      <w:r w:rsidR="00E371A0">
        <w:rPr>
          <w:rFonts w:ascii="Arial" w:hAnsi="Arial" w:cs="Arial"/>
          <w:b/>
          <w:i/>
          <w:sz w:val="20"/>
        </w:rPr>
        <w:t xml:space="preserve">ťovne, </w:t>
      </w:r>
      <w:r w:rsidRPr="00CE23B6">
        <w:rPr>
          <w:rFonts w:ascii="Arial" w:hAnsi="Arial" w:cs="Arial"/>
          <w:b/>
          <w:i/>
          <w:sz w:val="20"/>
        </w:rPr>
        <w:t xml:space="preserve">potom pôjde o osobné údaje. </w:t>
      </w:r>
      <w:r w:rsidR="005B784C">
        <w:rPr>
          <w:rFonts w:ascii="Arial" w:hAnsi="Arial" w:cs="Arial"/>
          <w:b/>
          <w:i/>
          <w:sz w:val="20"/>
        </w:rPr>
        <w:t xml:space="preserve">Ak tieto údaje poisťovňa nevie priradiť ku konkrétnej identifikovanej </w:t>
      </w:r>
      <w:r w:rsidR="005B784C">
        <w:rPr>
          <w:rFonts w:ascii="Arial" w:hAnsi="Arial" w:cs="Arial"/>
          <w:b/>
          <w:i/>
          <w:sz w:val="20"/>
        </w:rPr>
        <w:lastRenderedPageBreak/>
        <w:t xml:space="preserve">alebo identifikovateľnej fyzickej osoby, alebo sa týkajú právnickej osoby, potom o osobné údaje nepôjde. </w:t>
      </w:r>
    </w:p>
    <w:p w14:paraId="309A1864" w14:textId="56342365" w:rsidR="00DC7A17" w:rsidRPr="00DC7A17" w:rsidRDefault="00DC7A17" w:rsidP="00BE26B2">
      <w:pPr>
        <w:spacing w:line="360" w:lineRule="auto"/>
        <w:ind w:left="567" w:hanging="567"/>
        <w:jc w:val="both"/>
        <w:rPr>
          <w:rFonts w:ascii="Arial" w:hAnsi="Arial" w:cs="Arial"/>
          <w:sz w:val="20"/>
        </w:rPr>
      </w:pPr>
      <w:r w:rsidRPr="00DC7A17">
        <w:rPr>
          <w:rFonts w:ascii="Arial" w:hAnsi="Arial" w:cs="Arial"/>
          <w:sz w:val="20"/>
        </w:rPr>
        <w:t>1.</w:t>
      </w:r>
      <w:r w:rsidR="00CE23B6">
        <w:rPr>
          <w:rFonts w:ascii="Arial" w:hAnsi="Arial" w:cs="Arial"/>
          <w:sz w:val="20"/>
        </w:rPr>
        <w:t>7</w:t>
      </w:r>
      <w:r w:rsidRPr="00DC7A17">
        <w:rPr>
          <w:rFonts w:ascii="Arial" w:hAnsi="Arial" w:cs="Arial"/>
          <w:sz w:val="20"/>
        </w:rPr>
        <w:t>.</w:t>
      </w:r>
      <w:r w:rsidR="00394B3B">
        <w:rPr>
          <w:rFonts w:ascii="Arial" w:hAnsi="Arial" w:cs="Arial"/>
          <w:sz w:val="20"/>
        </w:rPr>
        <w:t>3</w:t>
      </w:r>
      <w:r w:rsidRPr="00DC7A17">
        <w:rPr>
          <w:rFonts w:ascii="Arial" w:hAnsi="Arial" w:cs="Arial"/>
          <w:sz w:val="20"/>
        </w:rPr>
        <w:tab/>
      </w:r>
      <w:r w:rsidRPr="00F4280B">
        <w:rPr>
          <w:rFonts w:ascii="Arial" w:hAnsi="Arial" w:cs="Arial"/>
          <w:b/>
          <w:sz w:val="20"/>
          <w:u w:val="single"/>
        </w:rPr>
        <w:t xml:space="preserve">Identifikovateľná </w:t>
      </w:r>
      <w:commentRangeStart w:id="12"/>
      <w:r w:rsidRPr="00F4280B">
        <w:rPr>
          <w:rFonts w:ascii="Arial" w:hAnsi="Arial" w:cs="Arial"/>
          <w:b/>
          <w:sz w:val="20"/>
          <w:u w:val="single"/>
        </w:rPr>
        <w:t>fyzická osoba</w:t>
      </w:r>
      <w:commentRangeEnd w:id="12"/>
      <w:r w:rsidR="00920A1D">
        <w:rPr>
          <w:rStyle w:val="CommentReference"/>
        </w:rPr>
        <w:commentReference w:id="12"/>
      </w:r>
      <w:r w:rsidR="00F4280B">
        <w:rPr>
          <w:rFonts w:ascii="Arial" w:hAnsi="Arial" w:cs="Arial"/>
          <w:sz w:val="20"/>
        </w:rPr>
        <w:t xml:space="preserve">. </w:t>
      </w:r>
      <w:r w:rsidRPr="00DC7A17">
        <w:rPr>
          <w:rFonts w:ascii="Arial" w:hAnsi="Arial" w:cs="Arial"/>
          <w:sz w:val="20"/>
        </w:rPr>
        <w:t xml:space="preserve">Identifikovateľná fyzická osoba je osoba, ktorú je možné identifikovať prostriedkami, pri ktorých existuje primeraná pravdepodobnosť, že ich prevádzkovateľ </w:t>
      </w:r>
      <w:r w:rsidR="00366876">
        <w:rPr>
          <w:rFonts w:ascii="Arial" w:hAnsi="Arial" w:cs="Arial"/>
          <w:sz w:val="20"/>
        </w:rPr>
        <w:t xml:space="preserve">(napr. poisťovňa) </w:t>
      </w:r>
      <w:r w:rsidRPr="00DC7A17">
        <w:rPr>
          <w:rFonts w:ascii="Arial" w:hAnsi="Arial" w:cs="Arial"/>
          <w:sz w:val="20"/>
        </w:rPr>
        <w:t xml:space="preserve">alebo akákoľvek iná osoba využije, napríklad osobitným výberom, na priamu alebo nepriamu identifikáciu fyzickej osoby. </w:t>
      </w:r>
      <w:r w:rsidR="00394B3B">
        <w:rPr>
          <w:rFonts w:ascii="Arial" w:hAnsi="Arial" w:cs="Arial"/>
          <w:sz w:val="20"/>
        </w:rPr>
        <w:t xml:space="preserve">Pre posúdenie, </w:t>
      </w:r>
      <w:r w:rsidRPr="00DC7A17">
        <w:rPr>
          <w:rFonts w:ascii="Arial" w:hAnsi="Arial" w:cs="Arial"/>
          <w:sz w:val="20"/>
        </w:rPr>
        <w:t xml:space="preserve">či je fyzická osoba identifikovateľná </w:t>
      </w:r>
      <w:r w:rsidR="00394B3B">
        <w:rPr>
          <w:rFonts w:ascii="Arial" w:hAnsi="Arial" w:cs="Arial"/>
          <w:sz w:val="20"/>
        </w:rPr>
        <w:t xml:space="preserve">alebo nie, </w:t>
      </w:r>
      <w:r w:rsidRPr="00DC7A17">
        <w:rPr>
          <w:rFonts w:ascii="Arial" w:hAnsi="Arial" w:cs="Arial"/>
          <w:sz w:val="20"/>
        </w:rPr>
        <w:t>je rozhodujúci test primeranej pravdepodobnosti upravený v recitály č. 26 GDPR</w:t>
      </w:r>
      <w:r w:rsidR="00E62F49">
        <w:rPr>
          <w:rFonts w:ascii="Arial" w:hAnsi="Arial" w:cs="Arial"/>
          <w:sz w:val="20"/>
        </w:rPr>
        <w:t xml:space="preserve">. </w:t>
      </w:r>
      <w:r w:rsidR="00E959BC">
        <w:rPr>
          <w:rFonts w:ascii="Arial" w:hAnsi="Arial" w:cs="Arial"/>
          <w:sz w:val="20"/>
        </w:rPr>
        <w:t xml:space="preserve"> </w:t>
      </w:r>
    </w:p>
    <w:p w14:paraId="22A67CA3" w14:textId="52870876" w:rsidR="00DC7A17" w:rsidRPr="00E371A0" w:rsidRDefault="00DC7A17" w:rsidP="00BE26B2">
      <w:pPr>
        <w:spacing w:line="360" w:lineRule="auto"/>
        <w:ind w:left="567"/>
        <w:jc w:val="both"/>
        <w:rPr>
          <w:rFonts w:ascii="Arial" w:hAnsi="Arial" w:cs="Arial"/>
          <w:b/>
          <w:i/>
          <w:sz w:val="20"/>
        </w:rPr>
      </w:pPr>
      <w:r w:rsidRPr="00B80F09">
        <w:rPr>
          <w:rFonts w:ascii="Arial" w:hAnsi="Arial" w:cs="Arial"/>
          <w:b/>
          <w:i/>
          <w:sz w:val="20"/>
        </w:rPr>
        <w:t xml:space="preserve">Príklad: Identifikovateľnou fyzickou osobou môže byť pre </w:t>
      </w:r>
      <w:r w:rsidR="00210E4C" w:rsidRPr="00B80F09">
        <w:rPr>
          <w:rFonts w:ascii="Arial" w:hAnsi="Arial" w:cs="Arial"/>
          <w:b/>
          <w:i/>
          <w:sz w:val="20"/>
        </w:rPr>
        <w:t>poisťovňu</w:t>
      </w:r>
      <w:r w:rsidRPr="00B80F09">
        <w:rPr>
          <w:rFonts w:ascii="Arial" w:hAnsi="Arial" w:cs="Arial"/>
          <w:b/>
          <w:i/>
          <w:sz w:val="20"/>
        </w:rPr>
        <w:t xml:space="preserve"> </w:t>
      </w:r>
      <w:r w:rsidR="00210E4C" w:rsidRPr="00B80F09">
        <w:rPr>
          <w:rFonts w:ascii="Arial" w:hAnsi="Arial" w:cs="Arial"/>
          <w:b/>
          <w:i/>
          <w:sz w:val="20"/>
        </w:rPr>
        <w:t xml:space="preserve">napr. osoba zachytená </w:t>
      </w:r>
      <w:r w:rsidR="009F3326" w:rsidRPr="00B80F09">
        <w:rPr>
          <w:rFonts w:ascii="Arial" w:hAnsi="Arial" w:cs="Arial"/>
          <w:b/>
          <w:i/>
          <w:sz w:val="20"/>
        </w:rPr>
        <w:t>na zázname bezpečnostnej kamery</w:t>
      </w:r>
      <w:r w:rsidR="00CB3C08" w:rsidRPr="00B80F09">
        <w:rPr>
          <w:rFonts w:ascii="Arial" w:hAnsi="Arial" w:cs="Arial"/>
          <w:b/>
          <w:i/>
          <w:sz w:val="20"/>
        </w:rPr>
        <w:t>, nakoľko táto osoba môže byť identifikovateľná v rámci trestného konania</w:t>
      </w:r>
      <w:r w:rsidRPr="00B80F09">
        <w:rPr>
          <w:rFonts w:ascii="Arial" w:hAnsi="Arial" w:cs="Arial"/>
          <w:b/>
          <w:i/>
          <w:sz w:val="20"/>
        </w:rPr>
        <w:t>.</w:t>
      </w:r>
      <w:r w:rsidRPr="00E371A0">
        <w:rPr>
          <w:rFonts w:ascii="Arial" w:hAnsi="Arial" w:cs="Arial"/>
          <w:b/>
          <w:i/>
          <w:sz w:val="20"/>
        </w:rPr>
        <w:t xml:space="preserve"> </w:t>
      </w:r>
    </w:p>
    <w:p w14:paraId="1E482139" w14:textId="55FCF8C7" w:rsidR="00DC7A17" w:rsidRPr="00DC7A17" w:rsidRDefault="00DC7A17" w:rsidP="00BE26B2">
      <w:pPr>
        <w:spacing w:line="360" w:lineRule="auto"/>
        <w:ind w:left="567" w:hanging="567"/>
        <w:jc w:val="both"/>
        <w:rPr>
          <w:rFonts w:ascii="Arial" w:hAnsi="Arial" w:cs="Arial"/>
          <w:sz w:val="20"/>
        </w:rPr>
      </w:pPr>
      <w:r w:rsidRPr="00DC7A17">
        <w:rPr>
          <w:rFonts w:ascii="Arial" w:hAnsi="Arial" w:cs="Arial"/>
          <w:sz w:val="20"/>
        </w:rPr>
        <w:t>1.</w:t>
      </w:r>
      <w:r w:rsidR="00CE23B6">
        <w:rPr>
          <w:rFonts w:ascii="Arial" w:hAnsi="Arial" w:cs="Arial"/>
          <w:sz w:val="20"/>
        </w:rPr>
        <w:t>7</w:t>
      </w:r>
      <w:r w:rsidRPr="00DC7A17">
        <w:rPr>
          <w:rFonts w:ascii="Arial" w:hAnsi="Arial" w:cs="Arial"/>
          <w:sz w:val="20"/>
        </w:rPr>
        <w:t>.</w:t>
      </w:r>
      <w:r w:rsidR="00394B3B">
        <w:rPr>
          <w:rFonts w:ascii="Arial" w:hAnsi="Arial" w:cs="Arial"/>
          <w:sz w:val="20"/>
        </w:rPr>
        <w:t>4</w:t>
      </w:r>
      <w:r w:rsidRPr="00DC7A17">
        <w:rPr>
          <w:rFonts w:ascii="Arial" w:hAnsi="Arial" w:cs="Arial"/>
          <w:sz w:val="20"/>
        </w:rPr>
        <w:tab/>
      </w:r>
      <w:r w:rsidRPr="00F4280B">
        <w:rPr>
          <w:rFonts w:ascii="Arial" w:hAnsi="Arial" w:cs="Arial"/>
          <w:b/>
          <w:sz w:val="20"/>
          <w:u w:val="single"/>
        </w:rPr>
        <w:t>Test primeranej pravdepodobnosti</w:t>
      </w:r>
      <w:r w:rsidR="00F4280B">
        <w:rPr>
          <w:rFonts w:ascii="Arial" w:hAnsi="Arial" w:cs="Arial"/>
          <w:sz w:val="20"/>
        </w:rPr>
        <w:t xml:space="preserve">. </w:t>
      </w:r>
      <w:r w:rsidRPr="00DC7A17">
        <w:rPr>
          <w:rFonts w:ascii="Arial" w:hAnsi="Arial" w:cs="Arial"/>
          <w:sz w:val="20"/>
        </w:rPr>
        <w:t xml:space="preserve">Na zistenie toho, či je primerane pravdepodobné, že sa prostriedky použijú na identifikáciu fyzickej osoby, by sa mali zohľadniť všetky objektívne faktory, ako sú náklady a čas potrebný na identifikáciu so zreteľom na technológiu dostupnú v čase spracúvania, ako aj na technologický vývoj. </w:t>
      </w:r>
      <w:r w:rsidR="00E62F49">
        <w:rPr>
          <w:rFonts w:ascii="Arial" w:hAnsi="Arial" w:cs="Arial"/>
          <w:sz w:val="20"/>
        </w:rPr>
        <w:t>Z testu prim</w:t>
      </w:r>
      <w:r w:rsidR="00AA51AB">
        <w:rPr>
          <w:rFonts w:ascii="Arial" w:hAnsi="Arial" w:cs="Arial"/>
          <w:sz w:val="20"/>
        </w:rPr>
        <w:t xml:space="preserve">eranej pravdepodobnosti </w:t>
      </w:r>
      <w:r w:rsidR="00E62F49">
        <w:rPr>
          <w:rFonts w:ascii="Arial" w:hAnsi="Arial" w:cs="Arial"/>
          <w:sz w:val="20"/>
        </w:rPr>
        <w:t xml:space="preserve">vyplýva, že aj keď môže byť každá fyzická osoba teoreticky identifikovateľná, informácie týkajúce sa jej budú predstavovať osobné údaje len vtedy, ak existuje primeraná pravdepodobnosť jej identifikácie. </w:t>
      </w:r>
      <w:r w:rsidRPr="00DC7A17">
        <w:rPr>
          <w:rFonts w:ascii="Arial" w:hAnsi="Arial" w:cs="Arial"/>
          <w:sz w:val="20"/>
        </w:rPr>
        <w:t xml:space="preserve">Test primeranej pravdepodobnosti nie je splnený, keď je identifikácia dotknutej osoby zakázaná právnymi predpismi alebo prakticky neuskutočniteľná, napríklad preto, lebo by si vyžadovala neprimerane veľa času, financií alebo ľudských zdrojov, takže pravdepodobnosť identifikácie sa v skutočnosti javí ako zanedbateľná. </w:t>
      </w:r>
      <w:r w:rsidR="00F55BEC">
        <w:rPr>
          <w:rFonts w:ascii="Arial" w:hAnsi="Arial" w:cs="Arial"/>
          <w:sz w:val="20"/>
        </w:rPr>
        <w:t>P</w:t>
      </w:r>
      <w:r w:rsidR="004B27E5">
        <w:rPr>
          <w:rFonts w:ascii="Arial" w:hAnsi="Arial" w:cs="Arial"/>
          <w:sz w:val="20"/>
        </w:rPr>
        <w:t xml:space="preserve">oisťovne sú oprávnené v rámci testu primeranej pravdepodobnosti posudzovať aj vzťah k zamýšľanému účelu spracúvania a potrebe identifikácie fyzickej osoby na daný účel. </w:t>
      </w:r>
      <w:r w:rsidRPr="00DC7A17">
        <w:rPr>
          <w:rFonts w:ascii="Arial" w:hAnsi="Arial" w:cs="Arial"/>
          <w:sz w:val="20"/>
        </w:rPr>
        <w:t xml:space="preserve">Výsledkom aplikácie testu primeranej pravdepodobnosti môže byť v konkrétnom prípade aj záver, že spracúvané informácie nepredstavujú osobné údaje, nakoľko neexistuje primeraná pravdepodobnosť použitia prostriedkov na identifikáciu fyzickej osoby, ktorej sa tieto informácie týkajú. </w:t>
      </w:r>
    </w:p>
    <w:p w14:paraId="20B5FEB5" w14:textId="17FAE41C" w:rsidR="00DC7A17" w:rsidRDefault="00DC7A17" w:rsidP="00BE26B2">
      <w:pPr>
        <w:spacing w:line="360" w:lineRule="auto"/>
        <w:ind w:left="567" w:hanging="567"/>
        <w:jc w:val="both"/>
        <w:rPr>
          <w:rFonts w:ascii="Arial" w:hAnsi="Arial" w:cs="Arial"/>
          <w:sz w:val="20"/>
        </w:rPr>
      </w:pPr>
      <w:r w:rsidRPr="00DC7A17">
        <w:rPr>
          <w:rFonts w:ascii="Arial" w:hAnsi="Arial" w:cs="Arial"/>
          <w:sz w:val="20"/>
        </w:rPr>
        <w:t>1.</w:t>
      </w:r>
      <w:r w:rsidR="00CE23B6">
        <w:rPr>
          <w:rFonts w:ascii="Arial" w:hAnsi="Arial" w:cs="Arial"/>
          <w:sz w:val="20"/>
        </w:rPr>
        <w:t>7.</w:t>
      </w:r>
      <w:r w:rsidR="00BA4D6C">
        <w:rPr>
          <w:rFonts w:ascii="Arial" w:hAnsi="Arial" w:cs="Arial"/>
          <w:sz w:val="20"/>
        </w:rPr>
        <w:t>5</w:t>
      </w:r>
      <w:r w:rsidRPr="00DC7A17">
        <w:rPr>
          <w:rFonts w:ascii="Arial" w:hAnsi="Arial" w:cs="Arial"/>
          <w:sz w:val="20"/>
        </w:rPr>
        <w:tab/>
      </w:r>
      <w:r w:rsidRPr="00F4280B">
        <w:rPr>
          <w:rFonts w:ascii="Arial" w:hAnsi="Arial" w:cs="Arial"/>
          <w:b/>
          <w:sz w:val="20"/>
          <w:u w:val="single"/>
        </w:rPr>
        <w:t>Informač</w:t>
      </w:r>
      <w:commentRangeStart w:id="13"/>
      <w:r w:rsidRPr="00F4280B">
        <w:rPr>
          <w:rFonts w:ascii="Arial" w:hAnsi="Arial" w:cs="Arial"/>
          <w:b/>
          <w:sz w:val="20"/>
          <w:u w:val="single"/>
        </w:rPr>
        <w:t>ný systém</w:t>
      </w:r>
      <w:commentRangeEnd w:id="13"/>
      <w:r w:rsidR="00E60870">
        <w:rPr>
          <w:rStyle w:val="CommentReference"/>
        </w:rPr>
        <w:commentReference w:id="13"/>
      </w:r>
      <w:r w:rsidR="00F4280B">
        <w:rPr>
          <w:rFonts w:ascii="Arial" w:hAnsi="Arial" w:cs="Arial"/>
          <w:sz w:val="20"/>
        </w:rPr>
        <w:t xml:space="preserve">. </w:t>
      </w:r>
      <w:r w:rsidRPr="00DC7A17">
        <w:rPr>
          <w:rFonts w:ascii="Arial" w:hAnsi="Arial" w:cs="Arial"/>
          <w:sz w:val="20"/>
        </w:rPr>
        <w:t>Informačný systém podľa článku 4 (6) GDPR je „</w:t>
      </w:r>
      <w:r w:rsidRPr="00F665C4">
        <w:rPr>
          <w:rFonts w:ascii="Arial" w:hAnsi="Arial" w:cs="Arial"/>
          <w:i/>
          <w:sz w:val="20"/>
        </w:rPr>
        <w:t>akýkoľvek usporiadaný súbor osobných údajov, ktoré sú prístupné podľa určených kritérií, bez ohľadu na to, či ide o systém centralizovaný, decentralizovaný alebo distribuovaný na funkčnom alebo geografickom základe.</w:t>
      </w:r>
      <w:r w:rsidRPr="00DC7A17">
        <w:rPr>
          <w:rFonts w:ascii="Arial" w:hAnsi="Arial" w:cs="Arial"/>
          <w:sz w:val="20"/>
        </w:rPr>
        <w:t>“ Tento pojem je použitý výlučne v súvislosti s vecnou pôsobnosťou GDPR uvedenou v</w:t>
      </w:r>
      <w:r w:rsidR="009415F6">
        <w:rPr>
          <w:rFonts w:ascii="Arial" w:hAnsi="Arial" w:cs="Arial"/>
          <w:sz w:val="20"/>
        </w:rPr>
        <w:t> </w:t>
      </w:r>
      <w:r w:rsidRPr="00DC7A17">
        <w:rPr>
          <w:rFonts w:ascii="Arial" w:hAnsi="Arial" w:cs="Arial"/>
          <w:sz w:val="20"/>
        </w:rPr>
        <w:t>čl</w:t>
      </w:r>
      <w:r w:rsidR="009415F6">
        <w:rPr>
          <w:rFonts w:ascii="Arial" w:hAnsi="Arial" w:cs="Arial"/>
          <w:sz w:val="20"/>
        </w:rPr>
        <w:t>.</w:t>
      </w:r>
      <w:r w:rsidRPr="00DC7A17">
        <w:rPr>
          <w:rFonts w:ascii="Arial" w:hAnsi="Arial" w:cs="Arial"/>
          <w:sz w:val="20"/>
        </w:rPr>
        <w:t xml:space="preserve"> 2 </w:t>
      </w:r>
      <w:r w:rsidR="009415F6">
        <w:rPr>
          <w:rFonts w:ascii="Arial" w:hAnsi="Arial" w:cs="Arial"/>
          <w:sz w:val="20"/>
        </w:rPr>
        <w:t xml:space="preserve">ods. 1 GDPR </w:t>
      </w:r>
      <w:r w:rsidRPr="00DC7A17">
        <w:rPr>
          <w:rFonts w:ascii="Arial" w:hAnsi="Arial" w:cs="Arial"/>
          <w:sz w:val="20"/>
        </w:rPr>
        <w:t xml:space="preserve">na určenie toho, či osobné údaje spracúvané inými než automatizovanými prostriedkami majú spadať pod pôsobnosť GDPR. </w:t>
      </w:r>
      <w:r w:rsidR="009E3A3D">
        <w:rPr>
          <w:rFonts w:ascii="Arial" w:hAnsi="Arial" w:cs="Arial"/>
          <w:sz w:val="20"/>
        </w:rPr>
        <w:t>P</w:t>
      </w:r>
      <w:r w:rsidRPr="00DC7A17">
        <w:rPr>
          <w:rFonts w:ascii="Arial" w:hAnsi="Arial" w:cs="Arial"/>
          <w:sz w:val="20"/>
        </w:rPr>
        <w:t>ojem informačný systém je podľa GDPR testom na posúdenie toho, či osobné údaje spracúvané manuálne (t.j. v papierovej alebo fyzickej podobe) majú spadať pod GDPR alebo nie.</w:t>
      </w:r>
    </w:p>
    <w:p w14:paraId="14B1CA22" w14:textId="0F458A83" w:rsidR="00DC7A17" w:rsidRDefault="00DC7A17" w:rsidP="00BE26B2">
      <w:pPr>
        <w:spacing w:line="360" w:lineRule="auto"/>
        <w:ind w:left="567" w:hanging="567"/>
        <w:jc w:val="both"/>
        <w:rPr>
          <w:rFonts w:ascii="Arial" w:hAnsi="Arial" w:cs="Arial"/>
          <w:sz w:val="20"/>
        </w:rPr>
      </w:pPr>
      <w:r w:rsidRPr="00DC7A17">
        <w:rPr>
          <w:rFonts w:ascii="Arial" w:hAnsi="Arial" w:cs="Arial"/>
          <w:sz w:val="20"/>
        </w:rPr>
        <w:t>1.</w:t>
      </w:r>
      <w:r w:rsidR="00CE23B6">
        <w:rPr>
          <w:rFonts w:ascii="Arial" w:hAnsi="Arial" w:cs="Arial"/>
          <w:sz w:val="20"/>
        </w:rPr>
        <w:t>7.</w:t>
      </w:r>
      <w:r w:rsidR="00BA4D6C">
        <w:rPr>
          <w:rFonts w:ascii="Arial" w:hAnsi="Arial" w:cs="Arial"/>
          <w:sz w:val="20"/>
        </w:rPr>
        <w:t>6</w:t>
      </w:r>
      <w:r w:rsidRPr="00DC7A17">
        <w:rPr>
          <w:rFonts w:ascii="Arial" w:hAnsi="Arial" w:cs="Arial"/>
          <w:sz w:val="20"/>
        </w:rPr>
        <w:t xml:space="preserve"> </w:t>
      </w:r>
      <w:r w:rsidRPr="00DC7A17">
        <w:rPr>
          <w:rFonts w:ascii="Arial" w:hAnsi="Arial" w:cs="Arial"/>
          <w:sz w:val="20"/>
        </w:rPr>
        <w:tab/>
      </w:r>
      <w:commentRangeStart w:id="14"/>
      <w:commentRangeStart w:id="15"/>
      <w:r w:rsidRPr="00F4280B">
        <w:rPr>
          <w:rFonts w:ascii="Arial" w:hAnsi="Arial" w:cs="Arial"/>
          <w:b/>
          <w:sz w:val="20"/>
          <w:u w:val="single"/>
        </w:rPr>
        <w:t>Dotknutá osoba</w:t>
      </w:r>
      <w:r w:rsidR="00F4280B">
        <w:rPr>
          <w:rFonts w:ascii="Arial" w:hAnsi="Arial" w:cs="Arial"/>
          <w:sz w:val="20"/>
        </w:rPr>
        <w:t xml:space="preserve">. </w:t>
      </w:r>
      <w:commentRangeEnd w:id="14"/>
      <w:r w:rsidR="00946FAB">
        <w:rPr>
          <w:rStyle w:val="CommentReference"/>
        </w:rPr>
        <w:commentReference w:id="14"/>
      </w:r>
      <w:commentRangeEnd w:id="15"/>
      <w:r w:rsidR="00931270">
        <w:rPr>
          <w:rStyle w:val="CommentReference"/>
        </w:rPr>
        <w:commentReference w:id="15"/>
      </w:r>
      <w:r w:rsidRPr="00DC7A17">
        <w:rPr>
          <w:rFonts w:ascii="Arial" w:hAnsi="Arial" w:cs="Arial"/>
          <w:sz w:val="20"/>
        </w:rPr>
        <w:t xml:space="preserve">Dotknutá osoba je identifikovaná alebo identifikovateľná fyzická ktorej sa osobné údaje týkajú. </w:t>
      </w:r>
      <w:commentRangeStart w:id="16"/>
      <w:r w:rsidR="009E3A3D">
        <w:rPr>
          <w:rFonts w:ascii="Arial" w:hAnsi="Arial" w:cs="Arial"/>
          <w:sz w:val="20"/>
        </w:rPr>
        <w:t>Pre poisťovňu j</w:t>
      </w:r>
      <w:r w:rsidRPr="00DC7A17">
        <w:rPr>
          <w:rFonts w:ascii="Arial" w:hAnsi="Arial" w:cs="Arial"/>
          <w:sz w:val="20"/>
        </w:rPr>
        <w:t xml:space="preserve">e typicky dotknutou osobou klient, </w:t>
      </w:r>
      <w:r w:rsidR="009E3A3D">
        <w:rPr>
          <w:rFonts w:ascii="Arial" w:hAnsi="Arial" w:cs="Arial"/>
          <w:sz w:val="20"/>
        </w:rPr>
        <w:t>zástupca alebo zamestnanec klienta, ak ide o fyzickú osobu</w:t>
      </w:r>
      <w:r w:rsidRPr="00DC7A17">
        <w:rPr>
          <w:rFonts w:ascii="Arial" w:hAnsi="Arial" w:cs="Arial"/>
          <w:sz w:val="20"/>
        </w:rPr>
        <w:t xml:space="preserve">. </w:t>
      </w:r>
      <w:commentRangeEnd w:id="16"/>
      <w:r w:rsidR="00946FAB">
        <w:rPr>
          <w:rStyle w:val="CommentReference"/>
        </w:rPr>
        <w:commentReference w:id="16"/>
      </w:r>
      <w:commentRangeStart w:id="17"/>
      <w:r w:rsidR="00084C39">
        <w:rPr>
          <w:rFonts w:ascii="Arial" w:hAnsi="Arial" w:cs="Arial"/>
          <w:sz w:val="20"/>
        </w:rPr>
        <w:t>Právnická osoba nemôže byť dotknutou osobou</w:t>
      </w:r>
      <w:r w:rsidR="00C14CF9">
        <w:rPr>
          <w:rFonts w:ascii="Arial" w:hAnsi="Arial" w:cs="Arial"/>
          <w:sz w:val="20"/>
        </w:rPr>
        <w:t xml:space="preserve"> aj keď je klientom poisťovne. </w:t>
      </w:r>
      <w:commentRangeEnd w:id="17"/>
      <w:r w:rsidR="00946FAB">
        <w:rPr>
          <w:rStyle w:val="CommentReference"/>
        </w:rPr>
        <w:commentReference w:id="17"/>
      </w:r>
    </w:p>
    <w:p w14:paraId="09237F48" w14:textId="189157D7" w:rsidR="007C2DCA" w:rsidRDefault="00CE23B6" w:rsidP="00BE26B2">
      <w:pPr>
        <w:spacing w:line="360" w:lineRule="auto"/>
        <w:ind w:left="567" w:hanging="567"/>
        <w:jc w:val="both"/>
        <w:rPr>
          <w:rFonts w:ascii="Arial" w:hAnsi="Arial" w:cs="Arial"/>
          <w:sz w:val="20"/>
        </w:rPr>
      </w:pPr>
      <w:r>
        <w:rPr>
          <w:rFonts w:ascii="Arial" w:hAnsi="Arial" w:cs="Arial"/>
          <w:sz w:val="20"/>
        </w:rPr>
        <w:lastRenderedPageBreak/>
        <w:t>1.7.</w:t>
      </w:r>
      <w:r w:rsidR="00BA4D6C">
        <w:rPr>
          <w:rFonts w:ascii="Arial" w:hAnsi="Arial" w:cs="Arial"/>
          <w:sz w:val="20"/>
        </w:rPr>
        <w:t>7</w:t>
      </w:r>
      <w:r>
        <w:rPr>
          <w:rFonts w:ascii="Arial" w:hAnsi="Arial" w:cs="Arial"/>
          <w:sz w:val="20"/>
        </w:rPr>
        <w:tab/>
      </w:r>
      <w:r w:rsidR="00D34FD4" w:rsidRPr="00F4280B">
        <w:rPr>
          <w:rFonts w:ascii="Arial" w:hAnsi="Arial" w:cs="Arial"/>
          <w:b/>
          <w:sz w:val="20"/>
          <w:u w:val="single"/>
        </w:rPr>
        <w:t>K</w:t>
      </w:r>
      <w:r w:rsidR="00241816" w:rsidRPr="00F4280B">
        <w:rPr>
          <w:rFonts w:ascii="Arial" w:hAnsi="Arial" w:cs="Arial"/>
          <w:b/>
          <w:sz w:val="20"/>
          <w:u w:val="single"/>
        </w:rPr>
        <w:t>ontaktné osobné údaje týkajúce sa právnických osôb</w:t>
      </w:r>
      <w:r w:rsidR="00F4280B">
        <w:rPr>
          <w:rFonts w:ascii="Arial" w:hAnsi="Arial" w:cs="Arial"/>
          <w:sz w:val="20"/>
        </w:rPr>
        <w:t xml:space="preserve">. </w:t>
      </w:r>
      <w:r w:rsidR="007C2DCA">
        <w:rPr>
          <w:rFonts w:ascii="Arial" w:hAnsi="Arial" w:cs="Arial"/>
          <w:sz w:val="20"/>
        </w:rPr>
        <w:t xml:space="preserve">V zmysle </w:t>
      </w:r>
      <w:r w:rsidR="00D34FD4">
        <w:rPr>
          <w:rFonts w:ascii="Arial" w:hAnsi="Arial" w:cs="Arial"/>
          <w:sz w:val="20"/>
        </w:rPr>
        <w:t xml:space="preserve">recitálu 14 GDPR: </w:t>
      </w:r>
      <w:r w:rsidR="00D34FD4" w:rsidRPr="00D34FD4">
        <w:rPr>
          <w:rFonts w:ascii="Arial" w:hAnsi="Arial" w:cs="Arial"/>
          <w:i/>
          <w:sz w:val="20"/>
        </w:rPr>
        <w:t xml:space="preserve">„Toto nariadenie sa nevzťahuje na spracúvanie osobných údajov, ktoré sa </w:t>
      </w:r>
      <w:commentRangeStart w:id="18"/>
      <w:commentRangeStart w:id="19"/>
      <w:r w:rsidR="00D34FD4" w:rsidRPr="00D34FD4">
        <w:rPr>
          <w:rFonts w:ascii="Arial" w:hAnsi="Arial" w:cs="Arial"/>
          <w:i/>
          <w:sz w:val="20"/>
        </w:rPr>
        <w:t>týka právnických osôb</w:t>
      </w:r>
      <w:commentRangeEnd w:id="18"/>
      <w:r w:rsidR="000520E5">
        <w:rPr>
          <w:rStyle w:val="CommentReference"/>
        </w:rPr>
        <w:commentReference w:id="18"/>
      </w:r>
      <w:commentRangeEnd w:id="19"/>
      <w:r w:rsidR="007A3DA8">
        <w:rPr>
          <w:rStyle w:val="CommentReference"/>
        </w:rPr>
        <w:commentReference w:id="19"/>
      </w:r>
      <w:r w:rsidR="00D34FD4" w:rsidRPr="00D34FD4">
        <w:rPr>
          <w:rFonts w:ascii="Arial" w:hAnsi="Arial" w:cs="Arial"/>
          <w:i/>
          <w:sz w:val="20"/>
        </w:rPr>
        <w:t>, a najmä podnikov založených ako právnické osoby vrátane názvu, formy a kontaktných údajov právnickej osoby.“</w:t>
      </w:r>
      <w:r w:rsidR="00D93A64">
        <w:rPr>
          <w:rFonts w:ascii="Arial" w:hAnsi="Arial" w:cs="Arial"/>
          <w:i/>
          <w:sz w:val="20"/>
        </w:rPr>
        <w:t xml:space="preserve"> </w:t>
      </w:r>
      <w:r w:rsidR="00A877A6">
        <w:rPr>
          <w:rFonts w:ascii="Arial" w:hAnsi="Arial" w:cs="Arial"/>
          <w:sz w:val="20"/>
        </w:rPr>
        <w:t xml:space="preserve">Z uvedeného vyplýva, že aj keď určité informácie môžu napĺňať definíciu osobných údajov vo vzťahu ku konkrétnej fyzickej osobe, z daného kontextu môže vyplývať, že </w:t>
      </w:r>
      <w:r w:rsidR="008D48F2">
        <w:rPr>
          <w:rFonts w:ascii="Arial" w:hAnsi="Arial" w:cs="Arial"/>
          <w:sz w:val="20"/>
        </w:rPr>
        <w:t>ide o kontaktné osobné údaje týkajúce sa právnickej osoby</w:t>
      </w:r>
      <w:r w:rsidR="002473D0">
        <w:rPr>
          <w:rFonts w:ascii="Arial" w:hAnsi="Arial" w:cs="Arial"/>
          <w:sz w:val="20"/>
        </w:rPr>
        <w:t xml:space="preserve">, na ktorých spracúvania sa GDPR nevzťahuje. </w:t>
      </w:r>
    </w:p>
    <w:p w14:paraId="5A1CD41C" w14:textId="339245A3" w:rsidR="008D48F2" w:rsidRPr="004923D5" w:rsidRDefault="008D48F2" w:rsidP="00BE26B2">
      <w:pPr>
        <w:spacing w:line="360" w:lineRule="auto"/>
        <w:ind w:left="567"/>
        <w:jc w:val="both"/>
        <w:rPr>
          <w:rFonts w:ascii="Arial" w:hAnsi="Arial" w:cs="Arial"/>
          <w:b/>
          <w:i/>
          <w:sz w:val="20"/>
        </w:rPr>
      </w:pPr>
      <w:r w:rsidRPr="004923D5">
        <w:rPr>
          <w:rFonts w:ascii="Arial" w:hAnsi="Arial" w:cs="Arial"/>
          <w:b/>
          <w:i/>
          <w:sz w:val="20"/>
        </w:rPr>
        <w:t xml:space="preserve">Príklad: </w:t>
      </w:r>
      <w:r w:rsidR="003B7644" w:rsidRPr="004923D5">
        <w:rPr>
          <w:rFonts w:ascii="Arial" w:hAnsi="Arial" w:cs="Arial"/>
          <w:b/>
          <w:i/>
          <w:sz w:val="20"/>
        </w:rPr>
        <w:t xml:space="preserve">Telefónne číslo, meno, priezvisko a email konkrétnej fyzickej osoby, ktorá je zamestnancom alebo členom  </w:t>
      </w:r>
      <w:r w:rsidR="0030183A" w:rsidRPr="004923D5">
        <w:rPr>
          <w:rFonts w:ascii="Arial" w:hAnsi="Arial" w:cs="Arial"/>
          <w:b/>
          <w:i/>
          <w:sz w:val="20"/>
        </w:rPr>
        <w:t xml:space="preserve">orgánu právnickej osoby, ktoré slúžia výlučne ako kontaktné údaje právnickej osoby </w:t>
      </w:r>
      <w:r w:rsidR="004923D5" w:rsidRPr="004923D5">
        <w:rPr>
          <w:rFonts w:ascii="Arial" w:hAnsi="Arial" w:cs="Arial"/>
          <w:b/>
          <w:i/>
          <w:sz w:val="20"/>
        </w:rPr>
        <w:t xml:space="preserve">a ktoré sú spracúvané len v rámci obchodnej komunikácie medzi poisťovňou a právnickou osobou, ktorá nie je adresovaná fyzickej osobe. </w:t>
      </w:r>
    </w:p>
    <w:p w14:paraId="12782875" w14:textId="7021D7D9" w:rsidR="00833955" w:rsidRDefault="00241816" w:rsidP="00BE26B2">
      <w:pPr>
        <w:spacing w:line="360" w:lineRule="auto"/>
        <w:ind w:left="567" w:hanging="567"/>
        <w:jc w:val="both"/>
        <w:rPr>
          <w:rFonts w:ascii="Arial" w:hAnsi="Arial" w:cs="Arial"/>
          <w:sz w:val="20"/>
        </w:rPr>
      </w:pPr>
      <w:r>
        <w:rPr>
          <w:rFonts w:ascii="Arial" w:hAnsi="Arial" w:cs="Arial"/>
          <w:sz w:val="20"/>
        </w:rPr>
        <w:t>1.7.</w:t>
      </w:r>
      <w:r w:rsidR="00BA4D6C">
        <w:rPr>
          <w:rFonts w:ascii="Arial" w:hAnsi="Arial" w:cs="Arial"/>
          <w:sz w:val="20"/>
        </w:rPr>
        <w:t>8</w:t>
      </w:r>
      <w:r>
        <w:rPr>
          <w:rFonts w:ascii="Arial" w:hAnsi="Arial" w:cs="Arial"/>
          <w:sz w:val="20"/>
        </w:rPr>
        <w:tab/>
      </w:r>
      <w:commentRangeStart w:id="20"/>
      <w:r w:rsidR="00CE23B6" w:rsidRPr="00F4280B">
        <w:rPr>
          <w:rFonts w:ascii="Arial" w:hAnsi="Arial" w:cs="Arial"/>
          <w:b/>
          <w:sz w:val="20"/>
          <w:u w:val="single"/>
        </w:rPr>
        <w:t>Profilovanie</w:t>
      </w:r>
      <w:r w:rsidR="00F4280B">
        <w:rPr>
          <w:rFonts w:ascii="Arial" w:hAnsi="Arial" w:cs="Arial"/>
          <w:sz w:val="20"/>
        </w:rPr>
        <w:t>.</w:t>
      </w:r>
      <w:commentRangeEnd w:id="20"/>
      <w:r w:rsidR="00555817">
        <w:rPr>
          <w:rStyle w:val="CommentReference"/>
        </w:rPr>
        <w:commentReference w:id="20"/>
      </w:r>
      <w:r w:rsidR="00F4280B">
        <w:rPr>
          <w:rFonts w:ascii="Arial" w:hAnsi="Arial" w:cs="Arial"/>
          <w:sz w:val="20"/>
        </w:rPr>
        <w:t xml:space="preserve"> </w:t>
      </w:r>
      <w:commentRangeStart w:id="21"/>
      <w:r w:rsidR="00F4280B">
        <w:rPr>
          <w:rFonts w:ascii="Arial" w:hAnsi="Arial" w:cs="Arial"/>
          <w:sz w:val="20"/>
        </w:rPr>
        <w:t>Z</w:t>
      </w:r>
      <w:r w:rsidR="00F42DE5">
        <w:rPr>
          <w:rFonts w:ascii="Arial" w:hAnsi="Arial" w:cs="Arial"/>
          <w:sz w:val="20"/>
        </w:rPr>
        <w:t xml:space="preserve">a </w:t>
      </w:r>
      <w:r w:rsidR="007E129D">
        <w:rPr>
          <w:rFonts w:ascii="Arial" w:hAnsi="Arial" w:cs="Arial"/>
          <w:sz w:val="20"/>
        </w:rPr>
        <w:t>profilovanie</w:t>
      </w:r>
      <w:r w:rsidR="008E3ADB">
        <w:rPr>
          <w:rFonts w:ascii="Arial" w:hAnsi="Arial" w:cs="Arial"/>
          <w:sz w:val="20"/>
        </w:rPr>
        <w:t xml:space="preserve"> </w:t>
      </w:r>
      <w:commentRangeEnd w:id="21"/>
      <w:r w:rsidR="007A3DA8">
        <w:rPr>
          <w:rStyle w:val="CommentReference"/>
        </w:rPr>
        <w:commentReference w:id="21"/>
      </w:r>
      <w:r w:rsidR="007E129D">
        <w:rPr>
          <w:rFonts w:ascii="Arial" w:hAnsi="Arial" w:cs="Arial"/>
          <w:sz w:val="20"/>
        </w:rPr>
        <w:t>v zmysle čl. 4</w:t>
      </w:r>
      <w:r w:rsidR="008E3ADB">
        <w:rPr>
          <w:rFonts w:ascii="Arial" w:hAnsi="Arial" w:cs="Arial"/>
          <w:sz w:val="20"/>
        </w:rPr>
        <w:t xml:space="preserve"> bod </w:t>
      </w:r>
      <w:r w:rsidR="007E129D">
        <w:rPr>
          <w:rFonts w:ascii="Arial" w:hAnsi="Arial" w:cs="Arial"/>
          <w:sz w:val="20"/>
        </w:rPr>
        <w:t xml:space="preserve">4 GDPR </w:t>
      </w:r>
      <w:r w:rsidR="00F42DE5">
        <w:rPr>
          <w:rFonts w:ascii="Arial" w:hAnsi="Arial" w:cs="Arial"/>
          <w:sz w:val="20"/>
        </w:rPr>
        <w:t>môže byť p</w:t>
      </w:r>
      <w:r w:rsidR="007E129D">
        <w:rPr>
          <w:rFonts w:ascii="Arial" w:hAnsi="Arial" w:cs="Arial"/>
          <w:sz w:val="20"/>
        </w:rPr>
        <w:t xml:space="preserve">ovažované výlučne </w:t>
      </w:r>
      <w:r w:rsidR="00F42DE5">
        <w:rPr>
          <w:rFonts w:ascii="Arial" w:hAnsi="Arial" w:cs="Arial"/>
          <w:sz w:val="20"/>
        </w:rPr>
        <w:t>automatizované spracúvanie osobných údajov</w:t>
      </w:r>
      <w:r w:rsidR="00A55CDB">
        <w:rPr>
          <w:rFonts w:ascii="Arial" w:hAnsi="Arial" w:cs="Arial"/>
          <w:sz w:val="20"/>
        </w:rPr>
        <w:t xml:space="preserve"> zamerané na vyhodnocovanie osobných aspektov fyzickej osoby. </w:t>
      </w:r>
      <w:r w:rsidR="007A5699">
        <w:rPr>
          <w:rFonts w:ascii="Arial" w:hAnsi="Arial" w:cs="Arial"/>
          <w:sz w:val="20"/>
        </w:rPr>
        <w:t xml:space="preserve">Vyhodnocovanie aspektov </w:t>
      </w:r>
      <w:r w:rsidR="00F27838">
        <w:rPr>
          <w:rFonts w:ascii="Arial" w:hAnsi="Arial" w:cs="Arial"/>
          <w:sz w:val="20"/>
        </w:rPr>
        <w:t>fyzickej osoby</w:t>
      </w:r>
      <w:r w:rsidR="008954CC">
        <w:rPr>
          <w:rFonts w:ascii="Arial" w:hAnsi="Arial" w:cs="Arial"/>
          <w:sz w:val="20"/>
        </w:rPr>
        <w:t xml:space="preserve"> poisťovňou</w:t>
      </w:r>
      <w:r w:rsidR="00F27838">
        <w:rPr>
          <w:rFonts w:ascii="Arial" w:hAnsi="Arial" w:cs="Arial"/>
          <w:sz w:val="20"/>
        </w:rPr>
        <w:t>, ktoré pozostáva</w:t>
      </w:r>
      <w:r w:rsidR="002F08B9">
        <w:rPr>
          <w:rFonts w:ascii="Arial" w:hAnsi="Arial" w:cs="Arial"/>
          <w:sz w:val="20"/>
        </w:rPr>
        <w:t xml:space="preserve"> popri elektronickom spracúvaní osobných údajov</w:t>
      </w:r>
      <w:r w:rsidR="00F27838">
        <w:rPr>
          <w:rFonts w:ascii="Arial" w:hAnsi="Arial" w:cs="Arial"/>
          <w:sz w:val="20"/>
        </w:rPr>
        <w:t xml:space="preserve"> aj z ľudského zásahu</w:t>
      </w:r>
      <w:r w:rsidR="002F08B9">
        <w:rPr>
          <w:rFonts w:ascii="Arial" w:hAnsi="Arial" w:cs="Arial"/>
          <w:sz w:val="20"/>
        </w:rPr>
        <w:t xml:space="preserve"> alebo ľudského vyhodnocovania aspektov </w:t>
      </w:r>
      <w:r w:rsidR="005534C3">
        <w:rPr>
          <w:rFonts w:ascii="Arial" w:hAnsi="Arial" w:cs="Arial"/>
          <w:sz w:val="20"/>
        </w:rPr>
        <w:t>fyzickej osoby</w:t>
      </w:r>
      <w:r w:rsidR="00F27838">
        <w:rPr>
          <w:rFonts w:ascii="Arial" w:hAnsi="Arial" w:cs="Arial"/>
          <w:sz w:val="20"/>
        </w:rPr>
        <w:t xml:space="preserve"> </w:t>
      </w:r>
      <w:r w:rsidR="008954CC">
        <w:rPr>
          <w:rFonts w:ascii="Arial" w:hAnsi="Arial" w:cs="Arial"/>
          <w:sz w:val="20"/>
        </w:rPr>
        <w:t xml:space="preserve">(napr. zamestnancom poisťovne) </w:t>
      </w:r>
      <w:r w:rsidR="00EC14ED">
        <w:rPr>
          <w:rFonts w:ascii="Arial" w:hAnsi="Arial" w:cs="Arial"/>
          <w:sz w:val="20"/>
        </w:rPr>
        <w:t xml:space="preserve">nie je považované za profilovanie. </w:t>
      </w:r>
      <w:r w:rsidR="00BF4CE6">
        <w:rPr>
          <w:rFonts w:ascii="Arial" w:hAnsi="Arial" w:cs="Arial"/>
          <w:sz w:val="20"/>
        </w:rPr>
        <w:t xml:space="preserve">Profilovanie predstavuje </w:t>
      </w:r>
      <w:r w:rsidR="005534C3">
        <w:rPr>
          <w:rFonts w:ascii="Arial" w:hAnsi="Arial" w:cs="Arial"/>
          <w:sz w:val="20"/>
        </w:rPr>
        <w:t xml:space="preserve">typ </w:t>
      </w:r>
      <w:r w:rsidR="00BF4CE6">
        <w:rPr>
          <w:rFonts w:ascii="Arial" w:hAnsi="Arial" w:cs="Arial"/>
          <w:sz w:val="20"/>
        </w:rPr>
        <w:t>spracovateľsk</w:t>
      </w:r>
      <w:r w:rsidR="005534C3">
        <w:rPr>
          <w:rFonts w:ascii="Arial" w:hAnsi="Arial" w:cs="Arial"/>
          <w:sz w:val="20"/>
        </w:rPr>
        <w:t>ej</w:t>
      </w:r>
      <w:r w:rsidR="00BF4CE6">
        <w:rPr>
          <w:rFonts w:ascii="Arial" w:hAnsi="Arial" w:cs="Arial"/>
          <w:sz w:val="20"/>
        </w:rPr>
        <w:t xml:space="preserve"> operáci</w:t>
      </w:r>
      <w:r w:rsidR="005534C3">
        <w:rPr>
          <w:rFonts w:ascii="Arial" w:hAnsi="Arial" w:cs="Arial"/>
          <w:sz w:val="20"/>
        </w:rPr>
        <w:t>e</w:t>
      </w:r>
      <w:r w:rsidR="00BF4CE6">
        <w:rPr>
          <w:rFonts w:ascii="Arial" w:hAnsi="Arial" w:cs="Arial"/>
          <w:sz w:val="20"/>
        </w:rPr>
        <w:t xml:space="preserve">, </w:t>
      </w:r>
      <w:r w:rsidR="00694455">
        <w:rPr>
          <w:rFonts w:ascii="Arial" w:hAnsi="Arial" w:cs="Arial"/>
          <w:sz w:val="20"/>
        </w:rPr>
        <w:t>ktorú je možné vykonávať v rámci akéhokoľvek právneho základu podľa čl. 6 ods. 1 GDPR</w:t>
      </w:r>
      <w:r w:rsidR="0096780F">
        <w:rPr>
          <w:rFonts w:ascii="Arial" w:hAnsi="Arial" w:cs="Arial"/>
          <w:sz w:val="20"/>
        </w:rPr>
        <w:t xml:space="preserve">. </w:t>
      </w:r>
      <w:r w:rsidR="00366E45">
        <w:rPr>
          <w:rFonts w:ascii="Arial" w:hAnsi="Arial" w:cs="Arial"/>
          <w:sz w:val="20"/>
        </w:rPr>
        <w:t>Podmienky podľa čl. 2</w:t>
      </w:r>
      <w:r w:rsidR="007C1577">
        <w:rPr>
          <w:rFonts w:ascii="Arial" w:hAnsi="Arial" w:cs="Arial"/>
          <w:sz w:val="20"/>
        </w:rPr>
        <w:t xml:space="preserve">2 </w:t>
      </w:r>
      <w:r w:rsidR="00366E45">
        <w:rPr>
          <w:rFonts w:ascii="Arial" w:hAnsi="Arial" w:cs="Arial"/>
          <w:sz w:val="20"/>
        </w:rPr>
        <w:t xml:space="preserve">GDPR je vo vzťahu k profilovaniu potrebné splniť len ak </w:t>
      </w:r>
      <w:r w:rsidR="007557F3">
        <w:rPr>
          <w:rFonts w:ascii="Arial" w:hAnsi="Arial" w:cs="Arial"/>
          <w:sz w:val="20"/>
        </w:rPr>
        <w:t xml:space="preserve">je na profilovaní založené výlučne automatizované rozhodovanie, </w:t>
      </w:r>
      <w:r w:rsidR="007557F3" w:rsidRPr="007557F3">
        <w:rPr>
          <w:rFonts w:ascii="Arial" w:hAnsi="Arial" w:cs="Arial"/>
          <w:sz w:val="20"/>
        </w:rPr>
        <w:t>ktoré má</w:t>
      </w:r>
      <w:r w:rsidR="007557F3">
        <w:rPr>
          <w:rFonts w:ascii="Arial" w:hAnsi="Arial" w:cs="Arial"/>
          <w:sz w:val="20"/>
        </w:rPr>
        <w:t xml:space="preserve"> na dotknutú oso</w:t>
      </w:r>
      <w:r w:rsidR="007C1577">
        <w:rPr>
          <w:rFonts w:ascii="Arial" w:hAnsi="Arial" w:cs="Arial"/>
          <w:sz w:val="20"/>
        </w:rPr>
        <w:t>bu</w:t>
      </w:r>
      <w:r w:rsidR="007557F3" w:rsidRPr="007557F3">
        <w:rPr>
          <w:rFonts w:ascii="Arial" w:hAnsi="Arial" w:cs="Arial"/>
          <w:sz w:val="20"/>
        </w:rPr>
        <w:t xml:space="preserve"> právne účinky, ktoré sa jej týkajú alebo ju podobne významne ovplyvňujú.</w:t>
      </w:r>
      <w:r w:rsidR="007C1577">
        <w:rPr>
          <w:rFonts w:ascii="Arial" w:hAnsi="Arial" w:cs="Arial"/>
          <w:sz w:val="20"/>
        </w:rPr>
        <w:t xml:space="preserve"> </w:t>
      </w:r>
    </w:p>
    <w:p w14:paraId="2D55138C" w14:textId="48CD1F6E" w:rsidR="00743197" w:rsidRDefault="00CE23B6" w:rsidP="00BE26B2">
      <w:pPr>
        <w:spacing w:line="360" w:lineRule="auto"/>
        <w:ind w:left="567" w:hanging="567"/>
        <w:jc w:val="both"/>
        <w:rPr>
          <w:rFonts w:ascii="Arial" w:hAnsi="Arial" w:cs="Arial"/>
          <w:sz w:val="20"/>
        </w:rPr>
      </w:pPr>
      <w:r>
        <w:rPr>
          <w:rFonts w:ascii="Arial" w:hAnsi="Arial" w:cs="Arial"/>
          <w:sz w:val="20"/>
        </w:rPr>
        <w:t>1.7.</w:t>
      </w:r>
      <w:r w:rsidR="00BA4D6C">
        <w:rPr>
          <w:rFonts w:ascii="Arial" w:hAnsi="Arial" w:cs="Arial"/>
          <w:sz w:val="20"/>
        </w:rPr>
        <w:t>9</w:t>
      </w:r>
      <w:r>
        <w:rPr>
          <w:rFonts w:ascii="Arial" w:hAnsi="Arial" w:cs="Arial"/>
          <w:sz w:val="20"/>
        </w:rPr>
        <w:tab/>
      </w:r>
      <w:r w:rsidR="00645D91" w:rsidRPr="00F4280B">
        <w:rPr>
          <w:rFonts w:ascii="Arial" w:hAnsi="Arial" w:cs="Arial"/>
          <w:b/>
          <w:sz w:val="20"/>
          <w:u w:val="single"/>
        </w:rPr>
        <w:t>Online identifikátor</w:t>
      </w:r>
      <w:r w:rsidR="00F4280B">
        <w:rPr>
          <w:rFonts w:ascii="Arial" w:hAnsi="Arial" w:cs="Arial"/>
          <w:b/>
          <w:sz w:val="20"/>
          <w:u w:val="single"/>
        </w:rPr>
        <w:t>y</w:t>
      </w:r>
      <w:r w:rsidR="00F4280B">
        <w:rPr>
          <w:rFonts w:ascii="Arial" w:hAnsi="Arial" w:cs="Arial"/>
          <w:sz w:val="20"/>
        </w:rPr>
        <w:t xml:space="preserve">. </w:t>
      </w:r>
      <w:r w:rsidR="00806A13">
        <w:rPr>
          <w:rFonts w:ascii="Arial" w:hAnsi="Arial" w:cs="Arial"/>
          <w:sz w:val="20"/>
        </w:rPr>
        <w:t xml:space="preserve">GDPR </w:t>
      </w:r>
      <w:r w:rsidR="00881E09">
        <w:rPr>
          <w:rFonts w:ascii="Arial" w:hAnsi="Arial" w:cs="Arial"/>
          <w:sz w:val="20"/>
        </w:rPr>
        <w:t>zaraďuje súbory cookies a IP adresy medzi tzv. online identifikátory</w:t>
      </w:r>
      <w:r w:rsidR="00A579C6">
        <w:rPr>
          <w:rFonts w:ascii="Arial" w:hAnsi="Arial" w:cs="Arial"/>
          <w:sz w:val="20"/>
        </w:rPr>
        <w:t>,</w:t>
      </w:r>
      <w:r w:rsidR="00163600">
        <w:rPr>
          <w:rStyle w:val="FootnoteReference"/>
          <w:rFonts w:ascii="Arial" w:hAnsi="Arial" w:cs="Arial"/>
          <w:sz w:val="20"/>
        </w:rPr>
        <w:footnoteReference w:id="1"/>
      </w:r>
      <w:r w:rsidR="00A579C6">
        <w:rPr>
          <w:rFonts w:ascii="Arial" w:hAnsi="Arial" w:cs="Arial"/>
          <w:sz w:val="20"/>
        </w:rPr>
        <w:t xml:space="preserve"> pričom pojem online identifikátory výslovne používa v definícií osobných údajov</w:t>
      </w:r>
      <w:r w:rsidR="003142AE">
        <w:rPr>
          <w:rFonts w:ascii="Arial" w:hAnsi="Arial" w:cs="Arial"/>
          <w:sz w:val="20"/>
        </w:rPr>
        <w:t xml:space="preserve"> vo vzťahu k identifikovateľnej osobe</w:t>
      </w:r>
      <w:r w:rsidR="00A579C6">
        <w:rPr>
          <w:rFonts w:ascii="Arial" w:hAnsi="Arial" w:cs="Arial"/>
          <w:sz w:val="20"/>
        </w:rPr>
        <w:t xml:space="preserve">: </w:t>
      </w:r>
      <w:r w:rsidR="00A579C6">
        <w:rPr>
          <w:rFonts w:ascii="Arial" w:hAnsi="Arial" w:cs="Arial"/>
          <w:i/>
          <w:sz w:val="20"/>
        </w:rPr>
        <w:t>„</w:t>
      </w:r>
      <w:r w:rsidR="003142AE" w:rsidRPr="003142AE">
        <w:rPr>
          <w:rFonts w:ascii="Arial" w:hAnsi="Arial" w:cs="Arial"/>
          <w:i/>
          <w:sz w:val="20"/>
        </w:rPr>
        <w:t xml:space="preserve">identifikovateľná fyzická osoba je osoba, ktorú možno identifikovať priamo alebo </w:t>
      </w:r>
      <w:r w:rsidR="003142AE" w:rsidRPr="003857AE">
        <w:rPr>
          <w:rFonts w:ascii="Arial" w:hAnsi="Arial" w:cs="Arial"/>
          <w:i/>
          <w:sz w:val="20"/>
        </w:rPr>
        <w:t>nepriamo, najmä odkazom na identifikátor, ako je meno, identifikačné číslo, lokalizačné údaje, online identifikátor</w:t>
      </w:r>
      <w:r w:rsidR="003142AE" w:rsidRPr="003142AE">
        <w:rPr>
          <w:rFonts w:ascii="Arial" w:hAnsi="Arial" w:cs="Arial"/>
          <w:i/>
          <w:sz w:val="20"/>
        </w:rPr>
        <w:t>, alebo odkazom na jeden či viaceré prvky, ktoré sú špecifické pre fyzickú, fyziologickú, genetickú, mentálnu, ekonomickú, kultúrnu alebo sociálnu identitu tejto fyzickej osoby</w:t>
      </w:r>
      <w:r w:rsidR="003142AE">
        <w:rPr>
          <w:rFonts w:ascii="Arial" w:hAnsi="Arial" w:cs="Arial"/>
          <w:i/>
          <w:sz w:val="20"/>
        </w:rPr>
        <w:t>“.</w:t>
      </w:r>
      <w:r w:rsidR="003142AE">
        <w:rPr>
          <w:rFonts w:ascii="Arial" w:hAnsi="Arial" w:cs="Arial"/>
          <w:sz w:val="20"/>
        </w:rPr>
        <w:t xml:space="preserve"> </w:t>
      </w:r>
      <w:r w:rsidR="00AA3C32">
        <w:rPr>
          <w:rFonts w:ascii="Arial" w:hAnsi="Arial" w:cs="Arial"/>
          <w:sz w:val="20"/>
        </w:rPr>
        <w:t>Spracúvanie</w:t>
      </w:r>
      <w:r w:rsidR="005A05C1">
        <w:rPr>
          <w:rFonts w:ascii="Arial" w:hAnsi="Arial" w:cs="Arial"/>
          <w:sz w:val="20"/>
        </w:rPr>
        <w:t xml:space="preserve"> </w:t>
      </w:r>
      <w:r w:rsidR="00355496">
        <w:rPr>
          <w:rFonts w:ascii="Arial" w:hAnsi="Arial" w:cs="Arial"/>
          <w:sz w:val="20"/>
        </w:rPr>
        <w:t>online identifikátorov</w:t>
      </w:r>
      <w:r w:rsidR="003142AE">
        <w:rPr>
          <w:rFonts w:ascii="Arial" w:hAnsi="Arial" w:cs="Arial"/>
          <w:sz w:val="20"/>
        </w:rPr>
        <w:t xml:space="preserve"> môž</w:t>
      </w:r>
      <w:r w:rsidR="005A05C1">
        <w:rPr>
          <w:rFonts w:ascii="Arial" w:hAnsi="Arial" w:cs="Arial"/>
          <w:sz w:val="20"/>
        </w:rPr>
        <w:t xml:space="preserve">e prispievať v </w:t>
      </w:r>
      <w:r w:rsidR="003142AE">
        <w:rPr>
          <w:rFonts w:ascii="Arial" w:hAnsi="Arial" w:cs="Arial"/>
          <w:sz w:val="20"/>
        </w:rPr>
        <w:t xml:space="preserve">zmysle definície osobných údajov </w:t>
      </w:r>
      <w:r w:rsidR="005A05C1">
        <w:rPr>
          <w:rFonts w:ascii="Arial" w:hAnsi="Arial" w:cs="Arial"/>
          <w:sz w:val="20"/>
        </w:rPr>
        <w:t>k tomu, že fyzická osoba je identifikovateľná</w:t>
      </w:r>
      <w:r w:rsidR="00355496">
        <w:rPr>
          <w:rFonts w:ascii="Arial" w:hAnsi="Arial" w:cs="Arial"/>
          <w:sz w:val="20"/>
        </w:rPr>
        <w:t>,</w:t>
      </w:r>
      <w:r w:rsidR="00AA3C32">
        <w:rPr>
          <w:rFonts w:ascii="Arial" w:hAnsi="Arial" w:cs="Arial"/>
          <w:sz w:val="20"/>
        </w:rPr>
        <w:t xml:space="preserve"> avšak samo o</w:t>
      </w:r>
      <w:r w:rsidR="00355496">
        <w:rPr>
          <w:rFonts w:ascii="Arial" w:hAnsi="Arial" w:cs="Arial"/>
          <w:sz w:val="20"/>
        </w:rPr>
        <w:t> </w:t>
      </w:r>
      <w:r w:rsidR="00AA3C32">
        <w:rPr>
          <w:rFonts w:ascii="Arial" w:hAnsi="Arial" w:cs="Arial"/>
          <w:sz w:val="20"/>
        </w:rPr>
        <w:t>sebe</w:t>
      </w:r>
      <w:r w:rsidR="00355496">
        <w:rPr>
          <w:rFonts w:ascii="Arial" w:hAnsi="Arial" w:cs="Arial"/>
          <w:sz w:val="20"/>
        </w:rPr>
        <w:t xml:space="preserve"> ešte</w:t>
      </w:r>
      <w:r w:rsidR="00AA3C32">
        <w:rPr>
          <w:rFonts w:ascii="Arial" w:hAnsi="Arial" w:cs="Arial"/>
          <w:sz w:val="20"/>
        </w:rPr>
        <w:t xml:space="preserve"> neznamená, </w:t>
      </w:r>
      <w:r w:rsidR="00355496">
        <w:rPr>
          <w:rFonts w:ascii="Arial" w:hAnsi="Arial" w:cs="Arial"/>
          <w:sz w:val="20"/>
        </w:rPr>
        <w:t xml:space="preserve">že online identifikátory </w:t>
      </w:r>
      <w:r w:rsidR="00AA3C32">
        <w:rPr>
          <w:rFonts w:ascii="Arial" w:hAnsi="Arial" w:cs="Arial"/>
          <w:sz w:val="20"/>
        </w:rPr>
        <w:t xml:space="preserve">budú za každých okolností považované za osobné údaje. </w:t>
      </w:r>
      <w:r w:rsidR="00355496">
        <w:rPr>
          <w:rFonts w:ascii="Arial" w:hAnsi="Arial" w:cs="Arial"/>
          <w:sz w:val="20"/>
        </w:rPr>
        <w:t>Online identifikátory budú vždy predstavovať osobné údaje, ak sa týkajú identifikovanej fyzickej osoby</w:t>
      </w:r>
      <w:r w:rsidR="00743197">
        <w:rPr>
          <w:rFonts w:ascii="Arial" w:hAnsi="Arial" w:cs="Arial"/>
          <w:sz w:val="20"/>
        </w:rPr>
        <w:t xml:space="preserve">, kedy sa test primeranej pravdepodobnosti neaplikuje. </w:t>
      </w:r>
    </w:p>
    <w:p w14:paraId="79E87499" w14:textId="1431691C" w:rsidR="00743197" w:rsidRPr="00743197" w:rsidRDefault="00743197" w:rsidP="00BE26B2">
      <w:pPr>
        <w:spacing w:line="360" w:lineRule="auto"/>
        <w:ind w:left="567"/>
        <w:jc w:val="both"/>
        <w:rPr>
          <w:rFonts w:ascii="Arial" w:hAnsi="Arial" w:cs="Arial"/>
          <w:b/>
          <w:i/>
          <w:sz w:val="20"/>
        </w:rPr>
      </w:pPr>
      <w:r>
        <w:rPr>
          <w:rFonts w:ascii="Arial" w:hAnsi="Arial" w:cs="Arial"/>
          <w:b/>
          <w:i/>
          <w:sz w:val="20"/>
        </w:rPr>
        <w:lastRenderedPageBreak/>
        <w:t xml:space="preserve">Príklad: </w:t>
      </w:r>
      <w:r w:rsidR="00515814">
        <w:rPr>
          <w:rFonts w:ascii="Arial" w:hAnsi="Arial" w:cs="Arial"/>
          <w:b/>
          <w:i/>
          <w:sz w:val="20"/>
        </w:rPr>
        <w:t xml:space="preserve">Ak poisťovňa poskytuje online služby pre registrovaných a prihlásených </w:t>
      </w:r>
      <w:r w:rsidR="007B51D9">
        <w:rPr>
          <w:rFonts w:ascii="Arial" w:hAnsi="Arial" w:cs="Arial"/>
          <w:b/>
          <w:i/>
          <w:sz w:val="20"/>
        </w:rPr>
        <w:t xml:space="preserve">užívateľov, pričom o týchto užívateľoch spracúva </w:t>
      </w:r>
      <w:r w:rsidR="007731B0">
        <w:rPr>
          <w:rFonts w:ascii="Arial" w:hAnsi="Arial" w:cs="Arial"/>
          <w:b/>
          <w:i/>
          <w:sz w:val="20"/>
        </w:rPr>
        <w:t xml:space="preserve">okrem online identifikátorov </w:t>
      </w:r>
      <w:r w:rsidR="007B51D9">
        <w:rPr>
          <w:rFonts w:ascii="Arial" w:hAnsi="Arial" w:cs="Arial"/>
          <w:b/>
          <w:i/>
          <w:sz w:val="20"/>
        </w:rPr>
        <w:t xml:space="preserve">aj iné informácie, ktoré jednoznačne identifikujú užívateľa (napr. </w:t>
      </w:r>
      <w:r w:rsidR="007731B0">
        <w:rPr>
          <w:rFonts w:ascii="Arial" w:hAnsi="Arial" w:cs="Arial"/>
          <w:b/>
          <w:i/>
          <w:sz w:val="20"/>
        </w:rPr>
        <w:t>číslo zmluvy zákazníka</w:t>
      </w:r>
      <w:r w:rsidR="007B51D9">
        <w:rPr>
          <w:rFonts w:ascii="Arial" w:hAnsi="Arial" w:cs="Arial"/>
          <w:b/>
          <w:i/>
          <w:sz w:val="20"/>
        </w:rPr>
        <w:t xml:space="preserve">), potom online identifikátory o týchto užívateľoch predstavujú osobné údaje. </w:t>
      </w:r>
    </w:p>
    <w:p w14:paraId="6886ECEA" w14:textId="6C83FC79" w:rsidR="00806A13" w:rsidRDefault="00AD1D65" w:rsidP="00BE26B2">
      <w:pPr>
        <w:spacing w:line="360" w:lineRule="auto"/>
        <w:ind w:left="567"/>
        <w:jc w:val="both"/>
        <w:rPr>
          <w:rFonts w:ascii="Arial" w:hAnsi="Arial" w:cs="Arial"/>
          <w:sz w:val="20"/>
        </w:rPr>
      </w:pPr>
      <w:r>
        <w:rPr>
          <w:rFonts w:ascii="Arial" w:hAnsi="Arial" w:cs="Arial"/>
          <w:sz w:val="20"/>
        </w:rPr>
        <w:t xml:space="preserve">Skutočnosť, či </w:t>
      </w:r>
      <w:r w:rsidR="00355496">
        <w:rPr>
          <w:rFonts w:ascii="Arial" w:hAnsi="Arial" w:cs="Arial"/>
          <w:sz w:val="20"/>
        </w:rPr>
        <w:t>online identifikátor</w:t>
      </w:r>
      <w:r w:rsidR="00743197">
        <w:rPr>
          <w:rFonts w:ascii="Arial" w:hAnsi="Arial" w:cs="Arial"/>
          <w:sz w:val="20"/>
        </w:rPr>
        <w:t xml:space="preserve">y </w:t>
      </w:r>
      <w:r>
        <w:rPr>
          <w:rFonts w:ascii="Arial" w:hAnsi="Arial" w:cs="Arial"/>
          <w:sz w:val="20"/>
        </w:rPr>
        <w:t xml:space="preserve">predstavujú osobné údaje </w:t>
      </w:r>
      <w:r w:rsidR="00355496">
        <w:rPr>
          <w:rFonts w:ascii="Arial" w:hAnsi="Arial" w:cs="Arial"/>
          <w:sz w:val="20"/>
        </w:rPr>
        <w:t xml:space="preserve">vo vzťahu k identifikovateľným fyzickým osobám </w:t>
      </w:r>
      <w:r>
        <w:rPr>
          <w:rFonts w:ascii="Arial" w:hAnsi="Arial" w:cs="Arial"/>
          <w:sz w:val="20"/>
        </w:rPr>
        <w:t xml:space="preserve">závisí – rovnako ako pri akomkoľvek inom type údajov / informácií </w:t>
      </w:r>
      <w:r w:rsidR="00645D91">
        <w:rPr>
          <w:rFonts w:ascii="Arial" w:hAnsi="Arial" w:cs="Arial"/>
          <w:sz w:val="20"/>
        </w:rPr>
        <w:t>– od výsled</w:t>
      </w:r>
      <w:r w:rsidR="00355496">
        <w:rPr>
          <w:rFonts w:ascii="Arial" w:hAnsi="Arial" w:cs="Arial"/>
          <w:sz w:val="20"/>
        </w:rPr>
        <w:t xml:space="preserve">ku posúdenia testu primeranej pravdepodobnosti. </w:t>
      </w:r>
    </w:p>
    <w:p w14:paraId="43C56309" w14:textId="11815690" w:rsidR="00AA3C32" w:rsidRDefault="00AA3C32" w:rsidP="00BE26B2">
      <w:pPr>
        <w:spacing w:line="360" w:lineRule="auto"/>
        <w:ind w:left="567"/>
        <w:jc w:val="both"/>
        <w:rPr>
          <w:rFonts w:ascii="Arial" w:hAnsi="Arial" w:cs="Arial"/>
          <w:b/>
          <w:i/>
          <w:sz w:val="20"/>
        </w:rPr>
      </w:pPr>
      <w:r w:rsidRPr="00160D82">
        <w:rPr>
          <w:rFonts w:ascii="Arial" w:hAnsi="Arial" w:cs="Arial"/>
          <w:b/>
          <w:i/>
          <w:sz w:val="20"/>
        </w:rPr>
        <w:t xml:space="preserve">V prípade Breyer bola dynamická IP adresa považovaná za osobný údaj, pretože výsledkom testu primeranej pravdepodobnosti bol záver, že existuje primeraná </w:t>
      </w:r>
      <w:r w:rsidR="00645D91" w:rsidRPr="00160D82">
        <w:rPr>
          <w:rFonts w:ascii="Arial" w:hAnsi="Arial" w:cs="Arial"/>
          <w:b/>
          <w:i/>
          <w:sz w:val="20"/>
        </w:rPr>
        <w:t>pravdepodobnosť použitia prostriedkov na</w:t>
      </w:r>
      <w:r w:rsidRPr="00160D82">
        <w:rPr>
          <w:rFonts w:ascii="Arial" w:hAnsi="Arial" w:cs="Arial"/>
          <w:b/>
          <w:i/>
          <w:sz w:val="20"/>
        </w:rPr>
        <w:t xml:space="preserve"> identifikáci</w:t>
      </w:r>
      <w:r w:rsidR="00160D82">
        <w:rPr>
          <w:rFonts w:ascii="Arial" w:hAnsi="Arial" w:cs="Arial"/>
          <w:b/>
          <w:i/>
          <w:sz w:val="20"/>
        </w:rPr>
        <w:t>u</w:t>
      </w:r>
      <w:r w:rsidRPr="00160D82">
        <w:rPr>
          <w:rFonts w:ascii="Arial" w:hAnsi="Arial" w:cs="Arial"/>
          <w:b/>
          <w:i/>
          <w:sz w:val="20"/>
        </w:rPr>
        <w:t xml:space="preserve"> fyzick</w:t>
      </w:r>
      <w:r w:rsidR="00645D91" w:rsidRPr="00160D82">
        <w:rPr>
          <w:rFonts w:ascii="Arial" w:hAnsi="Arial" w:cs="Arial"/>
          <w:b/>
          <w:i/>
          <w:sz w:val="20"/>
        </w:rPr>
        <w:t xml:space="preserve">ej osoby. Konkrétne, IP adresa bola spracúvaná </w:t>
      </w:r>
      <w:r w:rsidR="00355496">
        <w:rPr>
          <w:rFonts w:ascii="Arial" w:hAnsi="Arial" w:cs="Arial"/>
          <w:b/>
          <w:i/>
          <w:sz w:val="20"/>
        </w:rPr>
        <w:t xml:space="preserve">spôsobom, kedy sa predpokladala </w:t>
      </w:r>
      <w:r w:rsidR="000D5516">
        <w:rPr>
          <w:rFonts w:ascii="Arial" w:hAnsi="Arial" w:cs="Arial"/>
          <w:b/>
          <w:i/>
          <w:sz w:val="20"/>
        </w:rPr>
        <w:t xml:space="preserve">identifikácia fyzickej osoby prostredníctvom trestného konania, v ktorom mal byť mobilný operátor legálnym spôsobom požiadaný o poskytnutie identity fyzickej osoby. </w:t>
      </w:r>
      <w:r w:rsidR="00594B4B">
        <w:rPr>
          <w:rFonts w:ascii="Arial" w:hAnsi="Arial" w:cs="Arial"/>
          <w:b/>
          <w:i/>
          <w:sz w:val="20"/>
        </w:rPr>
        <w:t xml:space="preserve">Ak tieto podmienky nie sú splnené, IP adresa nemusí predstavovať osobný údaj. </w:t>
      </w:r>
    </w:p>
    <w:p w14:paraId="6C1E5552" w14:textId="68FC201F" w:rsidR="00FF6A7C" w:rsidRDefault="001034AE" w:rsidP="00BE26B2">
      <w:pPr>
        <w:spacing w:line="360" w:lineRule="auto"/>
        <w:ind w:left="567" w:hanging="567"/>
        <w:jc w:val="both"/>
        <w:rPr>
          <w:rFonts w:ascii="Arial" w:hAnsi="Arial" w:cs="Arial"/>
          <w:sz w:val="20"/>
        </w:rPr>
      </w:pPr>
      <w:r>
        <w:rPr>
          <w:rFonts w:ascii="Arial" w:hAnsi="Arial" w:cs="Arial"/>
          <w:sz w:val="20"/>
        </w:rPr>
        <w:t>1.7.1</w:t>
      </w:r>
      <w:r w:rsidR="009527E7">
        <w:rPr>
          <w:rFonts w:ascii="Arial" w:hAnsi="Arial" w:cs="Arial"/>
          <w:sz w:val="20"/>
        </w:rPr>
        <w:t>0</w:t>
      </w:r>
      <w:r>
        <w:rPr>
          <w:rFonts w:ascii="Arial" w:hAnsi="Arial" w:cs="Arial"/>
          <w:sz w:val="20"/>
        </w:rPr>
        <w:tab/>
      </w:r>
      <w:r w:rsidRPr="00F4280B">
        <w:rPr>
          <w:rFonts w:ascii="Arial" w:hAnsi="Arial" w:cs="Arial"/>
          <w:b/>
          <w:sz w:val="20"/>
          <w:u w:val="single"/>
        </w:rPr>
        <w:t>Priamy marketing</w:t>
      </w:r>
      <w:r w:rsidR="00F4280B">
        <w:rPr>
          <w:rFonts w:ascii="Arial" w:hAnsi="Arial" w:cs="Arial"/>
          <w:sz w:val="20"/>
        </w:rPr>
        <w:t xml:space="preserve">. </w:t>
      </w:r>
      <w:r w:rsidR="00ED7D1C">
        <w:rPr>
          <w:rFonts w:ascii="Arial" w:hAnsi="Arial" w:cs="Arial"/>
          <w:sz w:val="20"/>
        </w:rPr>
        <w:t xml:space="preserve">Napriek tomu, že pojem </w:t>
      </w:r>
      <w:r w:rsidR="00D51433">
        <w:rPr>
          <w:rFonts w:ascii="Arial" w:hAnsi="Arial" w:cs="Arial"/>
          <w:sz w:val="20"/>
        </w:rPr>
        <w:t xml:space="preserve">„priamy marketing“ </w:t>
      </w:r>
      <w:r w:rsidR="00ED7D1C">
        <w:rPr>
          <w:rFonts w:ascii="Arial" w:hAnsi="Arial" w:cs="Arial"/>
          <w:sz w:val="20"/>
        </w:rPr>
        <w:t xml:space="preserve">nie je v predpisoch na ochranu osobných údajov definovaný, </w:t>
      </w:r>
      <w:r w:rsidR="001E1E2C" w:rsidRPr="00F86D0F">
        <w:rPr>
          <w:rFonts w:ascii="Arial" w:hAnsi="Arial" w:cs="Arial"/>
          <w:sz w:val="20"/>
        </w:rPr>
        <w:t xml:space="preserve">GDPR </w:t>
      </w:r>
      <w:r w:rsidR="008419CB" w:rsidRPr="00F86D0F">
        <w:rPr>
          <w:rFonts w:ascii="Arial" w:hAnsi="Arial" w:cs="Arial"/>
          <w:sz w:val="20"/>
        </w:rPr>
        <w:t>používa pojem priamy marketing najmä v súvislosti s právom namietať podľa čl. 2</w:t>
      </w:r>
      <w:ins w:id="22" w:author="Bolaček Jozef" w:date="2018-07-30T15:14:00Z">
        <w:r w:rsidR="00E933B0">
          <w:rPr>
            <w:rFonts w:ascii="Arial" w:hAnsi="Arial" w:cs="Arial"/>
            <w:sz w:val="20"/>
          </w:rPr>
          <w:t>1</w:t>
        </w:r>
      </w:ins>
      <w:del w:id="23" w:author="Bolaček Jozef" w:date="2018-07-30T15:14:00Z">
        <w:r w:rsidR="008419CB" w:rsidRPr="00F86D0F" w:rsidDel="00E933B0">
          <w:rPr>
            <w:rFonts w:ascii="Arial" w:hAnsi="Arial" w:cs="Arial"/>
            <w:sz w:val="20"/>
          </w:rPr>
          <w:delText>2</w:delText>
        </w:r>
      </w:del>
      <w:r w:rsidR="008419CB" w:rsidRPr="00F86D0F">
        <w:rPr>
          <w:rFonts w:ascii="Arial" w:hAnsi="Arial" w:cs="Arial"/>
          <w:sz w:val="20"/>
        </w:rPr>
        <w:t xml:space="preserve"> GDPR a</w:t>
      </w:r>
      <w:r w:rsidR="00784A1C">
        <w:rPr>
          <w:rFonts w:ascii="Arial" w:hAnsi="Arial" w:cs="Arial"/>
          <w:sz w:val="20"/>
        </w:rPr>
        <w:t> </w:t>
      </w:r>
      <w:r w:rsidR="008419CB" w:rsidRPr="00F86D0F">
        <w:rPr>
          <w:rFonts w:ascii="Arial" w:hAnsi="Arial" w:cs="Arial"/>
          <w:sz w:val="20"/>
        </w:rPr>
        <w:t>zároveň</w:t>
      </w:r>
      <w:r w:rsidR="00784A1C">
        <w:rPr>
          <w:rFonts w:ascii="Arial" w:hAnsi="Arial" w:cs="Arial"/>
          <w:sz w:val="20"/>
        </w:rPr>
        <w:t xml:space="preserve"> </w:t>
      </w:r>
      <w:r w:rsidR="008419CB" w:rsidRPr="00F86D0F">
        <w:rPr>
          <w:rFonts w:ascii="Arial" w:hAnsi="Arial" w:cs="Arial"/>
          <w:sz w:val="20"/>
        </w:rPr>
        <w:t>výslovne spomína</w:t>
      </w:r>
      <w:r w:rsidR="00F86D0F">
        <w:rPr>
          <w:rFonts w:ascii="Arial" w:hAnsi="Arial" w:cs="Arial"/>
          <w:sz w:val="20"/>
        </w:rPr>
        <w:t xml:space="preserve"> </w:t>
      </w:r>
      <w:commentRangeStart w:id="24"/>
      <w:r w:rsidR="00F86D0F">
        <w:rPr>
          <w:rFonts w:ascii="Arial" w:hAnsi="Arial" w:cs="Arial"/>
          <w:sz w:val="20"/>
        </w:rPr>
        <w:t>v</w:t>
      </w:r>
      <w:r w:rsidR="00D51433">
        <w:rPr>
          <w:rFonts w:ascii="Arial" w:hAnsi="Arial" w:cs="Arial"/>
          <w:sz w:val="20"/>
        </w:rPr>
        <w:t> </w:t>
      </w:r>
      <w:r w:rsidR="00F86D0F">
        <w:rPr>
          <w:rFonts w:ascii="Arial" w:hAnsi="Arial" w:cs="Arial"/>
          <w:sz w:val="20"/>
        </w:rPr>
        <w:t>recitály</w:t>
      </w:r>
      <w:r w:rsidR="00D51433">
        <w:rPr>
          <w:rFonts w:ascii="Arial" w:hAnsi="Arial" w:cs="Arial"/>
          <w:sz w:val="20"/>
        </w:rPr>
        <w:t xml:space="preserve"> č.</w:t>
      </w:r>
      <w:r w:rsidR="00F86D0F">
        <w:rPr>
          <w:rFonts w:ascii="Arial" w:hAnsi="Arial" w:cs="Arial"/>
          <w:sz w:val="20"/>
        </w:rPr>
        <w:t xml:space="preserve"> 47</w:t>
      </w:r>
      <w:r w:rsidR="008419CB" w:rsidRPr="00F86D0F">
        <w:rPr>
          <w:rFonts w:ascii="Arial" w:hAnsi="Arial" w:cs="Arial"/>
          <w:sz w:val="20"/>
        </w:rPr>
        <w:t xml:space="preserve">, že </w:t>
      </w:r>
      <w:r w:rsidR="00F86D0F">
        <w:rPr>
          <w:rFonts w:ascii="Arial" w:hAnsi="Arial" w:cs="Arial"/>
          <w:sz w:val="20"/>
        </w:rPr>
        <w:t>s</w:t>
      </w:r>
      <w:r w:rsidR="00F86D0F" w:rsidRPr="00F86D0F">
        <w:rPr>
          <w:rFonts w:ascii="Arial" w:hAnsi="Arial" w:cs="Arial"/>
          <w:sz w:val="20"/>
        </w:rPr>
        <w:t>pracúvanie osobných údajov na účely priameho marketingu možno považovať za oprávnený záujem.</w:t>
      </w:r>
      <w:r w:rsidR="00F3494D">
        <w:rPr>
          <w:rFonts w:ascii="Arial" w:hAnsi="Arial" w:cs="Arial"/>
          <w:sz w:val="20"/>
        </w:rPr>
        <w:t xml:space="preserve"> </w:t>
      </w:r>
      <w:commentRangeEnd w:id="24"/>
      <w:r w:rsidR="00390BF9">
        <w:rPr>
          <w:rStyle w:val="CommentReference"/>
        </w:rPr>
        <w:commentReference w:id="24"/>
      </w:r>
      <w:r w:rsidR="00512426">
        <w:rPr>
          <w:rFonts w:ascii="Arial" w:hAnsi="Arial" w:cs="Arial"/>
          <w:sz w:val="20"/>
        </w:rPr>
        <w:t xml:space="preserve">Pre účely tohto Kódexu priamy marketing </w:t>
      </w:r>
      <w:r w:rsidR="00FF6A7C">
        <w:rPr>
          <w:rFonts w:ascii="Arial" w:hAnsi="Arial" w:cs="Arial"/>
          <w:sz w:val="20"/>
        </w:rPr>
        <w:t xml:space="preserve">predstavuje </w:t>
      </w:r>
      <w:r w:rsidR="007518F1">
        <w:rPr>
          <w:rFonts w:ascii="Arial" w:hAnsi="Arial" w:cs="Arial"/>
          <w:sz w:val="20"/>
        </w:rPr>
        <w:t>komunikáciu poisťovne, ktorá</w:t>
      </w:r>
      <w:r w:rsidR="00FF6A7C">
        <w:rPr>
          <w:rFonts w:ascii="Arial" w:hAnsi="Arial" w:cs="Arial"/>
          <w:sz w:val="20"/>
        </w:rPr>
        <w:t xml:space="preserve"> súčasne: </w:t>
      </w:r>
    </w:p>
    <w:p w14:paraId="18FB35F0" w14:textId="77777777" w:rsidR="00FF6A7C" w:rsidRPr="00A0679D" w:rsidRDefault="007518F1" w:rsidP="00BE26B2">
      <w:pPr>
        <w:pStyle w:val="ListParagraph"/>
        <w:numPr>
          <w:ilvl w:val="0"/>
          <w:numId w:val="19"/>
        </w:numPr>
        <w:spacing w:line="360" w:lineRule="auto"/>
        <w:ind w:left="1134" w:hanging="425"/>
        <w:jc w:val="both"/>
        <w:rPr>
          <w:rFonts w:ascii="Arial" w:hAnsi="Arial" w:cs="Arial"/>
          <w:sz w:val="20"/>
        </w:rPr>
      </w:pPr>
      <w:r w:rsidRPr="00A0679D">
        <w:rPr>
          <w:rFonts w:ascii="Arial" w:hAnsi="Arial" w:cs="Arial"/>
          <w:sz w:val="20"/>
        </w:rPr>
        <w:t>na</w:t>
      </w:r>
      <w:r w:rsidR="00245433" w:rsidRPr="00A0679D">
        <w:rPr>
          <w:rFonts w:ascii="Arial" w:hAnsi="Arial" w:cs="Arial"/>
          <w:sz w:val="20"/>
        </w:rPr>
        <w:t>pĺňa definíciu reklamy podľa Zákona o reklame</w:t>
      </w:r>
      <w:r w:rsidR="000E54B4" w:rsidRPr="007518F1">
        <w:rPr>
          <w:rStyle w:val="FootnoteReference"/>
          <w:rFonts w:ascii="Arial" w:hAnsi="Arial" w:cs="Arial"/>
          <w:sz w:val="20"/>
        </w:rPr>
        <w:footnoteReference w:id="2"/>
      </w:r>
      <w:r w:rsidR="00FF6A7C" w:rsidRPr="00A0679D">
        <w:rPr>
          <w:rFonts w:ascii="Arial" w:hAnsi="Arial" w:cs="Arial"/>
          <w:sz w:val="20"/>
        </w:rPr>
        <w:t xml:space="preserve">; </w:t>
      </w:r>
    </w:p>
    <w:p w14:paraId="2B610138" w14:textId="0B73B6F8" w:rsidR="00512426" w:rsidRPr="00A0679D" w:rsidRDefault="00FF6A7C" w:rsidP="00BE26B2">
      <w:pPr>
        <w:pStyle w:val="ListParagraph"/>
        <w:numPr>
          <w:ilvl w:val="0"/>
          <w:numId w:val="19"/>
        </w:numPr>
        <w:spacing w:line="360" w:lineRule="auto"/>
        <w:ind w:left="1134" w:hanging="425"/>
        <w:jc w:val="both"/>
        <w:rPr>
          <w:rFonts w:ascii="Arial" w:hAnsi="Arial" w:cs="Arial"/>
          <w:sz w:val="20"/>
        </w:rPr>
      </w:pPr>
      <w:r w:rsidRPr="00A0679D">
        <w:rPr>
          <w:rFonts w:ascii="Arial" w:hAnsi="Arial" w:cs="Arial"/>
          <w:sz w:val="20"/>
        </w:rPr>
        <w:t xml:space="preserve">je </w:t>
      </w:r>
      <w:r w:rsidR="00245433" w:rsidRPr="00A0679D">
        <w:rPr>
          <w:rFonts w:ascii="Arial" w:hAnsi="Arial" w:cs="Arial"/>
          <w:sz w:val="20"/>
        </w:rPr>
        <w:t>adresovaná konkrétnej osobe</w:t>
      </w:r>
      <w:r w:rsidR="00A0679D" w:rsidRPr="00A0679D">
        <w:rPr>
          <w:rFonts w:ascii="Arial" w:hAnsi="Arial" w:cs="Arial"/>
          <w:sz w:val="20"/>
        </w:rPr>
        <w:t>; a</w:t>
      </w:r>
    </w:p>
    <w:p w14:paraId="076010DE" w14:textId="40D9C4B9" w:rsidR="00A0679D" w:rsidRPr="00A0679D" w:rsidRDefault="00A0679D" w:rsidP="00BE26B2">
      <w:pPr>
        <w:pStyle w:val="ListParagraph"/>
        <w:numPr>
          <w:ilvl w:val="0"/>
          <w:numId w:val="19"/>
        </w:numPr>
        <w:spacing w:line="360" w:lineRule="auto"/>
        <w:ind w:left="1134" w:hanging="425"/>
        <w:jc w:val="both"/>
        <w:rPr>
          <w:rFonts w:ascii="Arial" w:hAnsi="Arial" w:cs="Arial"/>
          <w:sz w:val="20"/>
        </w:rPr>
      </w:pPr>
      <w:r w:rsidRPr="00A0679D">
        <w:rPr>
          <w:rFonts w:ascii="Arial" w:hAnsi="Arial" w:cs="Arial"/>
          <w:sz w:val="20"/>
        </w:rPr>
        <w:t xml:space="preserve">nebola adresátom </w:t>
      </w:r>
      <w:r w:rsidR="00784A1C">
        <w:rPr>
          <w:rFonts w:ascii="Arial" w:hAnsi="Arial" w:cs="Arial"/>
          <w:sz w:val="20"/>
        </w:rPr>
        <w:t xml:space="preserve">vopred </w:t>
      </w:r>
      <w:r w:rsidRPr="00A0679D">
        <w:rPr>
          <w:rFonts w:ascii="Arial" w:hAnsi="Arial" w:cs="Arial"/>
          <w:sz w:val="20"/>
        </w:rPr>
        <w:t xml:space="preserve">vyžiadaná. </w:t>
      </w:r>
    </w:p>
    <w:p w14:paraId="2158A9F4" w14:textId="5E2D063D" w:rsidR="007518F1" w:rsidRPr="007518F1" w:rsidRDefault="007518F1" w:rsidP="00BE26B2">
      <w:pPr>
        <w:spacing w:line="360" w:lineRule="auto"/>
        <w:ind w:left="567"/>
        <w:jc w:val="both"/>
        <w:rPr>
          <w:rFonts w:ascii="Arial" w:hAnsi="Arial" w:cs="Arial"/>
          <w:b/>
          <w:i/>
          <w:sz w:val="20"/>
        </w:rPr>
      </w:pPr>
      <w:r w:rsidRPr="007518F1">
        <w:rPr>
          <w:rFonts w:ascii="Arial" w:hAnsi="Arial" w:cs="Arial"/>
          <w:b/>
          <w:i/>
          <w:sz w:val="20"/>
        </w:rPr>
        <w:t>Príklad</w:t>
      </w:r>
      <w:r w:rsidR="003039DD">
        <w:rPr>
          <w:rFonts w:ascii="Arial" w:hAnsi="Arial" w:cs="Arial"/>
          <w:b/>
          <w:i/>
          <w:sz w:val="20"/>
        </w:rPr>
        <w:t>om</w:t>
      </w:r>
      <w:r w:rsidRPr="007518F1">
        <w:rPr>
          <w:rFonts w:ascii="Arial" w:hAnsi="Arial" w:cs="Arial"/>
          <w:b/>
          <w:i/>
          <w:sz w:val="20"/>
        </w:rPr>
        <w:t xml:space="preserve"> priameho marketing</w:t>
      </w:r>
      <w:r w:rsidR="003039DD">
        <w:rPr>
          <w:rFonts w:ascii="Arial" w:hAnsi="Arial" w:cs="Arial"/>
          <w:b/>
          <w:i/>
          <w:sz w:val="20"/>
        </w:rPr>
        <w:t>u je napr.</w:t>
      </w:r>
      <w:r w:rsidR="00624756">
        <w:rPr>
          <w:rFonts w:ascii="Arial" w:hAnsi="Arial" w:cs="Arial"/>
          <w:b/>
          <w:i/>
          <w:sz w:val="20"/>
        </w:rPr>
        <w:t xml:space="preserve"> </w:t>
      </w:r>
      <w:r w:rsidR="003039DD">
        <w:rPr>
          <w:rFonts w:ascii="Arial" w:hAnsi="Arial" w:cs="Arial"/>
          <w:b/>
          <w:i/>
          <w:sz w:val="20"/>
        </w:rPr>
        <w:t xml:space="preserve">zaslanie </w:t>
      </w:r>
      <w:r w:rsidR="0036588E">
        <w:rPr>
          <w:rFonts w:ascii="Arial" w:hAnsi="Arial" w:cs="Arial"/>
          <w:b/>
          <w:i/>
          <w:sz w:val="20"/>
        </w:rPr>
        <w:t>elektronickej pošty</w:t>
      </w:r>
      <w:r w:rsidR="00624756">
        <w:rPr>
          <w:rFonts w:ascii="Arial" w:hAnsi="Arial" w:cs="Arial"/>
          <w:b/>
          <w:i/>
          <w:sz w:val="20"/>
        </w:rPr>
        <w:t xml:space="preserve"> alebo poštovej zásielky</w:t>
      </w:r>
      <w:r w:rsidR="0036588E">
        <w:rPr>
          <w:rFonts w:ascii="Arial" w:hAnsi="Arial" w:cs="Arial"/>
          <w:b/>
          <w:i/>
          <w:sz w:val="20"/>
        </w:rPr>
        <w:t xml:space="preserve"> konkrétnej osobe, ktorej obsahom sú informácie o</w:t>
      </w:r>
      <w:r w:rsidR="00E60C02">
        <w:rPr>
          <w:rFonts w:ascii="Arial" w:hAnsi="Arial" w:cs="Arial"/>
          <w:b/>
          <w:i/>
          <w:sz w:val="20"/>
        </w:rPr>
        <w:t> </w:t>
      </w:r>
      <w:r w:rsidR="0036588E">
        <w:rPr>
          <w:rFonts w:ascii="Arial" w:hAnsi="Arial" w:cs="Arial"/>
          <w:b/>
          <w:i/>
          <w:sz w:val="20"/>
        </w:rPr>
        <w:t>produktoch a</w:t>
      </w:r>
      <w:r w:rsidR="00E60C02">
        <w:rPr>
          <w:rFonts w:ascii="Arial" w:hAnsi="Arial" w:cs="Arial"/>
          <w:b/>
          <w:i/>
          <w:sz w:val="20"/>
        </w:rPr>
        <w:t> </w:t>
      </w:r>
      <w:r w:rsidR="0036588E">
        <w:rPr>
          <w:rFonts w:ascii="Arial" w:hAnsi="Arial" w:cs="Arial"/>
          <w:b/>
          <w:i/>
          <w:sz w:val="20"/>
        </w:rPr>
        <w:t>službác</w:t>
      </w:r>
      <w:r w:rsidR="00E60C02">
        <w:rPr>
          <w:rFonts w:ascii="Arial" w:hAnsi="Arial" w:cs="Arial"/>
          <w:b/>
          <w:i/>
          <w:sz w:val="20"/>
        </w:rPr>
        <w:t xml:space="preserve">h, ktoré poisťovňa </w:t>
      </w:r>
      <w:r w:rsidR="00286603">
        <w:rPr>
          <w:rFonts w:ascii="Arial" w:hAnsi="Arial" w:cs="Arial"/>
          <w:b/>
          <w:i/>
          <w:sz w:val="20"/>
        </w:rPr>
        <w:t xml:space="preserve">ponúka danej osobe. </w:t>
      </w:r>
      <w:commentRangeStart w:id="25"/>
      <w:r w:rsidR="00E9260C">
        <w:rPr>
          <w:rFonts w:ascii="Arial" w:hAnsi="Arial" w:cs="Arial"/>
          <w:b/>
          <w:i/>
          <w:sz w:val="20"/>
        </w:rPr>
        <w:t>Príkladom nepriameho marketingu je napr. správa konta poisťovne na sociálnej sieti.</w:t>
      </w:r>
      <w:commentRangeEnd w:id="25"/>
      <w:r w:rsidR="002B2652">
        <w:rPr>
          <w:rStyle w:val="CommentReference"/>
        </w:rPr>
        <w:commentReference w:id="25"/>
      </w:r>
    </w:p>
    <w:p w14:paraId="158D7229" w14:textId="2E1EA74A" w:rsidR="0078141F" w:rsidRPr="007518F1" w:rsidRDefault="0078141F" w:rsidP="00BE26B2">
      <w:pPr>
        <w:spacing w:line="360" w:lineRule="auto"/>
        <w:ind w:left="567"/>
        <w:jc w:val="both"/>
        <w:rPr>
          <w:rFonts w:ascii="Arial" w:hAnsi="Arial" w:cs="Arial"/>
          <w:b/>
          <w:i/>
          <w:sz w:val="20"/>
        </w:rPr>
      </w:pPr>
      <w:commentRangeStart w:id="26"/>
      <w:r>
        <w:rPr>
          <w:rFonts w:ascii="Arial" w:hAnsi="Arial" w:cs="Arial"/>
          <w:b/>
          <w:i/>
          <w:sz w:val="20"/>
        </w:rPr>
        <w:t>O marketingovú komunikáciu nepôjde vôbec, ak dotknutá osoba sama požiada o informácie o produktoch a službách poisťovne</w:t>
      </w:r>
      <w:r w:rsidR="00FD4B82">
        <w:rPr>
          <w:rFonts w:ascii="Arial" w:hAnsi="Arial" w:cs="Arial"/>
          <w:b/>
          <w:i/>
          <w:sz w:val="20"/>
        </w:rPr>
        <w:t xml:space="preserve"> alebo o pripravenie ponuky</w:t>
      </w:r>
      <w:r>
        <w:rPr>
          <w:rFonts w:ascii="Arial" w:hAnsi="Arial" w:cs="Arial"/>
          <w:b/>
          <w:i/>
          <w:sz w:val="20"/>
        </w:rPr>
        <w:t xml:space="preserve">. </w:t>
      </w:r>
      <w:r w:rsidR="00FD4B82">
        <w:rPr>
          <w:rFonts w:ascii="Arial" w:hAnsi="Arial" w:cs="Arial"/>
          <w:b/>
          <w:i/>
          <w:sz w:val="20"/>
        </w:rPr>
        <w:t xml:space="preserve">V takýchto prípadoch sú poisťovne oprávnené považovať dané spracúvanie za súčasť tzv. predzmluvných vzťahov v rámci poisťovacích účelov, na ktoré nie je potrebný súhlas dotknutej osoby. </w:t>
      </w:r>
      <w:commentRangeEnd w:id="26"/>
      <w:r w:rsidR="002B2652">
        <w:rPr>
          <w:rStyle w:val="CommentReference"/>
        </w:rPr>
        <w:commentReference w:id="26"/>
      </w:r>
    </w:p>
    <w:p w14:paraId="2CBB4D78" w14:textId="71D2626B" w:rsidR="004008C5" w:rsidRPr="0057696C" w:rsidRDefault="004008C5" w:rsidP="00BE26B2">
      <w:pPr>
        <w:spacing w:line="360" w:lineRule="auto"/>
        <w:ind w:left="567" w:hanging="567"/>
        <w:jc w:val="both"/>
        <w:rPr>
          <w:rFonts w:ascii="Arial" w:hAnsi="Arial" w:cs="Arial"/>
          <w:sz w:val="20"/>
        </w:rPr>
      </w:pPr>
      <w:r>
        <w:rPr>
          <w:rFonts w:ascii="Arial" w:hAnsi="Arial" w:cs="Arial"/>
          <w:sz w:val="20"/>
        </w:rPr>
        <w:t>1.7.1</w:t>
      </w:r>
      <w:r w:rsidR="009527E7">
        <w:rPr>
          <w:rFonts w:ascii="Arial" w:hAnsi="Arial" w:cs="Arial"/>
          <w:sz w:val="20"/>
        </w:rPr>
        <w:t>1</w:t>
      </w:r>
      <w:r>
        <w:rPr>
          <w:rFonts w:ascii="Arial" w:hAnsi="Arial" w:cs="Arial"/>
          <w:sz w:val="20"/>
        </w:rPr>
        <w:tab/>
      </w:r>
      <w:r w:rsidRPr="00F4280B">
        <w:rPr>
          <w:rFonts w:ascii="Arial" w:hAnsi="Arial" w:cs="Arial"/>
          <w:b/>
          <w:sz w:val="20"/>
          <w:u w:val="single"/>
        </w:rPr>
        <w:t>Prevádzkovateľ a</w:t>
      </w:r>
      <w:r w:rsidR="00F4280B">
        <w:rPr>
          <w:rFonts w:ascii="Arial" w:hAnsi="Arial" w:cs="Arial"/>
          <w:b/>
          <w:sz w:val="20"/>
          <w:u w:val="single"/>
        </w:rPr>
        <w:t> </w:t>
      </w:r>
      <w:r w:rsidRPr="00F4280B">
        <w:rPr>
          <w:rFonts w:ascii="Arial" w:hAnsi="Arial" w:cs="Arial"/>
          <w:b/>
          <w:sz w:val="20"/>
          <w:u w:val="single"/>
        </w:rPr>
        <w:t>sprostredkovateľ</w:t>
      </w:r>
      <w:r w:rsidR="00F4280B" w:rsidRPr="00F4280B">
        <w:rPr>
          <w:rFonts w:ascii="Arial" w:hAnsi="Arial" w:cs="Arial"/>
          <w:sz w:val="20"/>
        </w:rPr>
        <w:t xml:space="preserve">. </w:t>
      </w:r>
      <w:r w:rsidRPr="004008C5">
        <w:rPr>
          <w:rFonts w:ascii="Arial" w:hAnsi="Arial" w:cs="Arial"/>
          <w:sz w:val="20"/>
        </w:rPr>
        <w:t>Prevádzkovateľ je osoba, ktorá rozhoduje o účeloch a prostriedkoch spracúvania osobných údajov, čím je oprávnená formálne prijímať rozhodnutia týkajúce sa spracúvania osobných údajov</w:t>
      </w:r>
      <w:r>
        <w:rPr>
          <w:rFonts w:ascii="Arial" w:hAnsi="Arial" w:cs="Arial"/>
          <w:sz w:val="20"/>
        </w:rPr>
        <w:t xml:space="preserve"> a zároveň osoba, v ktorej mene sa osobné údaje </w:t>
      </w:r>
      <w:r>
        <w:rPr>
          <w:rFonts w:ascii="Arial" w:hAnsi="Arial" w:cs="Arial"/>
          <w:sz w:val="20"/>
        </w:rPr>
        <w:lastRenderedPageBreak/>
        <w:t>spracúvajú. Za prevádzkovateľa n</w:t>
      </w:r>
      <w:r w:rsidR="005658C6">
        <w:rPr>
          <w:rFonts w:ascii="Arial" w:hAnsi="Arial" w:cs="Arial"/>
          <w:sz w:val="20"/>
        </w:rPr>
        <w:t>ie je považovaná osoba, ktoré získala osobné údaje náhodným spôsobom a ktorá ich ďalej systematicky nespracúva</w:t>
      </w:r>
      <w:r w:rsidR="003A2B3B">
        <w:rPr>
          <w:rFonts w:ascii="Arial" w:hAnsi="Arial" w:cs="Arial"/>
          <w:sz w:val="20"/>
        </w:rPr>
        <w:t>, nakoľko táto osoba neurčila účel a prostriedky spracúvania a GDPR sa na ňu nevzťahuje</w:t>
      </w:r>
      <w:r w:rsidR="005658C6">
        <w:rPr>
          <w:rFonts w:ascii="Arial" w:hAnsi="Arial" w:cs="Arial"/>
          <w:sz w:val="20"/>
        </w:rPr>
        <w:t xml:space="preserve">. Sprostredkovateľ je </w:t>
      </w:r>
      <w:r w:rsidRPr="004008C5">
        <w:rPr>
          <w:rFonts w:ascii="Arial" w:hAnsi="Arial" w:cs="Arial"/>
          <w:sz w:val="20"/>
        </w:rPr>
        <w:t>osoba, ktorá spracúva osobné údaje v mene  prevádzkovateľa</w:t>
      </w:r>
      <w:r w:rsidR="00C270D2">
        <w:rPr>
          <w:rFonts w:ascii="Arial" w:hAnsi="Arial" w:cs="Arial"/>
          <w:sz w:val="20"/>
        </w:rPr>
        <w:t xml:space="preserve"> na základe zmluvy podľa čl. 28 GDPR</w:t>
      </w:r>
      <w:r w:rsidRPr="004008C5">
        <w:rPr>
          <w:rFonts w:ascii="Arial" w:hAnsi="Arial" w:cs="Arial"/>
          <w:sz w:val="20"/>
        </w:rPr>
        <w:t>. Sprostredkovateľ na rozdiel od prevádzkovateľa nemá oprávnenie rozhodovať o účeloch a prostriedkoch spracúvania a preto nie je oprávnený formálne prijímať rozhodnutia týkajúce sa spracúvania osobných údajov</w:t>
      </w:r>
      <w:r w:rsidR="005658C6">
        <w:rPr>
          <w:rFonts w:ascii="Arial" w:hAnsi="Arial" w:cs="Arial"/>
          <w:sz w:val="20"/>
        </w:rPr>
        <w:t>.</w:t>
      </w:r>
      <w:r w:rsidR="00C270D2">
        <w:rPr>
          <w:rFonts w:ascii="Arial" w:hAnsi="Arial" w:cs="Arial"/>
          <w:sz w:val="20"/>
        </w:rPr>
        <w:t xml:space="preserve"> Sprostredkovateľ plní vo vzťahu k spracúvaným osobným údajom pokyny prevádzkovateľa.</w:t>
      </w:r>
      <w:r w:rsidR="005658C6">
        <w:rPr>
          <w:rFonts w:ascii="Arial" w:hAnsi="Arial" w:cs="Arial"/>
          <w:sz w:val="20"/>
        </w:rPr>
        <w:t xml:space="preserve"> Oprávnenie spracúvať osobné údaje v</w:t>
      </w:r>
      <w:r w:rsidR="00E05D0D">
        <w:rPr>
          <w:rFonts w:ascii="Arial" w:hAnsi="Arial" w:cs="Arial"/>
          <w:sz w:val="20"/>
        </w:rPr>
        <w:t xml:space="preserve"> podobe </w:t>
      </w:r>
      <w:r w:rsidR="005658C6">
        <w:rPr>
          <w:rFonts w:ascii="Arial" w:hAnsi="Arial" w:cs="Arial"/>
          <w:sz w:val="20"/>
        </w:rPr>
        <w:t xml:space="preserve">právneho základu podľa čl. 6 ods. 1 GDPR musí </w:t>
      </w:r>
      <w:r w:rsidR="00E05D0D">
        <w:rPr>
          <w:rFonts w:ascii="Arial" w:hAnsi="Arial" w:cs="Arial"/>
          <w:sz w:val="20"/>
        </w:rPr>
        <w:t xml:space="preserve">byť splnené </w:t>
      </w:r>
      <w:r w:rsidR="005658C6">
        <w:rPr>
          <w:rFonts w:ascii="Arial" w:hAnsi="Arial" w:cs="Arial"/>
          <w:sz w:val="20"/>
        </w:rPr>
        <w:t xml:space="preserve">len </w:t>
      </w:r>
      <w:r w:rsidR="00E05D0D">
        <w:rPr>
          <w:rFonts w:ascii="Arial" w:hAnsi="Arial" w:cs="Arial"/>
          <w:sz w:val="20"/>
        </w:rPr>
        <w:t xml:space="preserve">vo vzťahu k </w:t>
      </w:r>
      <w:r w:rsidR="005658C6">
        <w:rPr>
          <w:rFonts w:ascii="Arial" w:hAnsi="Arial" w:cs="Arial"/>
          <w:sz w:val="20"/>
        </w:rPr>
        <w:t xml:space="preserve">prevádzkovateľovi. </w:t>
      </w:r>
      <w:commentRangeStart w:id="27"/>
      <w:r w:rsidR="00E05D0D">
        <w:rPr>
          <w:rFonts w:ascii="Arial" w:hAnsi="Arial" w:cs="Arial"/>
          <w:sz w:val="20"/>
        </w:rPr>
        <w:t>GDPR nevylučuje, že tá istá osoba môže byť zároveň prevádzkovateľ a</w:t>
      </w:r>
      <w:r w:rsidR="00A42173">
        <w:rPr>
          <w:rFonts w:ascii="Arial" w:hAnsi="Arial" w:cs="Arial"/>
          <w:sz w:val="20"/>
        </w:rPr>
        <w:t> </w:t>
      </w:r>
      <w:r w:rsidR="00E05D0D">
        <w:rPr>
          <w:rFonts w:ascii="Arial" w:hAnsi="Arial" w:cs="Arial"/>
          <w:sz w:val="20"/>
        </w:rPr>
        <w:t>sprostredkovateľ</w:t>
      </w:r>
      <w:r w:rsidR="00A42173">
        <w:rPr>
          <w:rFonts w:ascii="Arial" w:hAnsi="Arial" w:cs="Arial"/>
          <w:sz w:val="20"/>
        </w:rPr>
        <w:t>, a to v rámci rovnakého účelu spracúvania osobných údajov</w:t>
      </w:r>
      <w:r w:rsidR="000E402A">
        <w:rPr>
          <w:rFonts w:ascii="Arial" w:hAnsi="Arial" w:cs="Arial"/>
          <w:sz w:val="20"/>
        </w:rPr>
        <w:t xml:space="preserve">, a to vo vzťahu k tej istej </w:t>
      </w:r>
      <w:r w:rsidR="0054071A">
        <w:rPr>
          <w:rFonts w:ascii="Arial" w:hAnsi="Arial" w:cs="Arial"/>
          <w:sz w:val="20"/>
        </w:rPr>
        <w:t>dotknutej osobe.</w:t>
      </w:r>
      <w:commentRangeEnd w:id="27"/>
      <w:r w:rsidR="000520E5">
        <w:rPr>
          <w:rStyle w:val="CommentReference"/>
        </w:rPr>
        <w:commentReference w:id="27"/>
      </w:r>
      <w:r w:rsidR="0054071A">
        <w:rPr>
          <w:rFonts w:ascii="Arial" w:hAnsi="Arial" w:cs="Arial"/>
          <w:sz w:val="20"/>
        </w:rPr>
        <w:t xml:space="preserve"> </w:t>
      </w:r>
    </w:p>
    <w:p w14:paraId="2109D2B2" w14:textId="7715AE8E" w:rsidR="00C312B2" w:rsidRPr="00533C0F" w:rsidRDefault="00CD183F" w:rsidP="00BE26B2">
      <w:pPr>
        <w:pStyle w:val="Heading1"/>
        <w:spacing w:line="360" w:lineRule="auto"/>
      </w:pPr>
      <w:r w:rsidRPr="00533C0F">
        <w:t>2</w:t>
      </w:r>
      <w:r w:rsidRPr="00533C0F">
        <w:tab/>
      </w:r>
      <w:commentRangeStart w:id="28"/>
      <w:commentRangeStart w:id="29"/>
      <w:r w:rsidRPr="00533C0F">
        <w:t xml:space="preserve">Účely </w:t>
      </w:r>
      <w:r w:rsidR="007E24EA" w:rsidRPr="00533C0F">
        <w:t xml:space="preserve">a právne základy </w:t>
      </w:r>
      <w:commentRangeEnd w:id="28"/>
      <w:r w:rsidR="0020417F">
        <w:rPr>
          <w:rStyle w:val="CommentReference"/>
          <w:rFonts w:asciiTheme="minorHAnsi" w:hAnsiTheme="minorHAnsi" w:cstheme="minorBidi"/>
          <w:b w:val="0"/>
        </w:rPr>
        <w:commentReference w:id="28"/>
      </w:r>
      <w:r w:rsidRPr="00533C0F">
        <w:t xml:space="preserve">spracúvania osobných údajov v sektore </w:t>
      </w:r>
      <w:r w:rsidR="005B133F" w:rsidRPr="00533C0F">
        <w:t>poisťovníctva</w:t>
      </w:r>
      <w:commentRangeEnd w:id="29"/>
      <w:r w:rsidR="00EF549F">
        <w:rPr>
          <w:rStyle w:val="CommentReference"/>
          <w:rFonts w:asciiTheme="minorHAnsi" w:hAnsiTheme="minorHAnsi" w:cstheme="minorBidi"/>
          <w:b w:val="0"/>
        </w:rPr>
        <w:commentReference w:id="29"/>
      </w:r>
    </w:p>
    <w:p w14:paraId="0EEBB780" w14:textId="3C517A53" w:rsidR="007E5533" w:rsidRDefault="00A0723D" w:rsidP="00BE26B2">
      <w:pPr>
        <w:spacing w:line="360" w:lineRule="auto"/>
        <w:ind w:left="567" w:hanging="567"/>
        <w:jc w:val="both"/>
        <w:rPr>
          <w:rFonts w:ascii="Arial" w:hAnsi="Arial" w:cs="Arial"/>
          <w:sz w:val="20"/>
          <w:highlight w:val="yellow"/>
        </w:rPr>
      </w:pPr>
      <w:r w:rsidRPr="00712F0F">
        <w:rPr>
          <w:rFonts w:ascii="Arial" w:hAnsi="Arial" w:cs="Arial"/>
          <w:sz w:val="20"/>
        </w:rPr>
        <w:t>2.1</w:t>
      </w:r>
      <w:r>
        <w:rPr>
          <w:rFonts w:ascii="Arial" w:hAnsi="Arial" w:cs="Arial"/>
          <w:sz w:val="20"/>
        </w:rPr>
        <w:tab/>
      </w:r>
      <w:r w:rsidR="00370C01" w:rsidRPr="00370C01">
        <w:rPr>
          <w:rFonts w:ascii="Arial" w:hAnsi="Arial" w:cs="Arial"/>
          <w:b/>
          <w:sz w:val="20"/>
          <w:u w:val="single"/>
        </w:rPr>
        <w:t>Všeobecné pravidlo</w:t>
      </w:r>
      <w:r w:rsidR="00370C01">
        <w:rPr>
          <w:rFonts w:ascii="Arial" w:hAnsi="Arial" w:cs="Arial"/>
          <w:sz w:val="20"/>
        </w:rPr>
        <w:t xml:space="preserve">. </w:t>
      </w:r>
      <w:r w:rsidR="007E5533" w:rsidRPr="007E5533">
        <w:rPr>
          <w:rFonts w:ascii="Arial" w:hAnsi="Arial" w:cs="Arial"/>
          <w:sz w:val="20"/>
        </w:rPr>
        <w:t xml:space="preserve">Presné vymedzenie a pomenovanie jednotlivých účelov spracúvania osobných údajov </w:t>
      </w:r>
      <w:r w:rsidR="006235E2">
        <w:rPr>
          <w:rFonts w:ascii="Arial" w:hAnsi="Arial" w:cs="Arial"/>
          <w:sz w:val="20"/>
        </w:rPr>
        <w:t xml:space="preserve">je úlohou </w:t>
      </w:r>
      <w:r>
        <w:rPr>
          <w:rFonts w:ascii="Arial" w:hAnsi="Arial" w:cs="Arial"/>
          <w:sz w:val="20"/>
        </w:rPr>
        <w:t>a</w:t>
      </w:r>
      <w:r w:rsidR="00F97897">
        <w:rPr>
          <w:rFonts w:ascii="Arial" w:hAnsi="Arial" w:cs="Arial"/>
          <w:sz w:val="20"/>
        </w:rPr>
        <w:t xml:space="preserve"> zároveň </w:t>
      </w:r>
      <w:r>
        <w:rPr>
          <w:rFonts w:ascii="Arial" w:hAnsi="Arial" w:cs="Arial"/>
          <w:sz w:val="20"/>
        </w:rPr>
        <w:t xml:space="preserve">právom </w:t>
      </w:r>
      <w:r w:rsidR="006235E2">
        <w:rPr>
          <w:rFonts w:ascii="Arial" w:hAnsi="Arial" w:cs="Arial"/>
          <w:sz w:val="20"/>
        </w:rPr>
        <w:t>každej poisťovne</w:t>
      </w:r>
      <w:r w:rsidR="002D047A">
        <w:rPr>
          <w:rFonts w:ascii="Arial" w:hAnsi="Arial" w:cs="Arial"/>
          <w:sz w:val="20"/>
        </w:rPr>
        <w:t>.</w:t>
      </w:r>
      <w:r w:rsidR="006235E2">
        <w:rPr>
          <w:rFonts w:ascii="Arial" w:hAnsi="Arial" w:cs="Arial"/>
          <w:sz w:val="20"/>
        </w:rPr>
        <w:t xml:space="preserve"> </w:t>
      </w:r>
      <w:r w:rsidR="002D047A">
        <w:rPr>
          <w:rFonts w:ascii="Arial" w:hAnsi="Arial" w:cs="Arial"/>
          <w:sz w:val="20"/>
        </w:rPr>
        <w:t xml:space="preserve">Tento Kódex nijako neobmedzuje poisťovne </w:t>
      </w:r>
      <w:r>
        <w:rPr>
          <w:rFonts w:ascii="Arial" w:hAnsi="Arial" w:cs="Arial"/>
          <w:sz w:val="20"/>
        </w:rPr>
        <w:t>v danom práve a nevyžaduje,</w:t>
      </w:r>
      <w:r w:rsidR="002D047A">
        <w:rPr>
          <w:rFonts w:ascii="Arial" w:hAnsi="Arial" w:cs="Arial"/>
          <w:sz w:val="20"/>
        </w:rPr>
        <w:t xml:space="preserve"> aby každ</w:t>
      </w:r>
      <w:r>
        <w:rPr>
          <w:rFonts w:ascii="Arial" w:hAnsi="Arial" w:cs="Arial"/>
          <w:sz w:val="20"/>
        </w:rPr>
        <w:t>á</w:t>
      </w:r>
      <w:r w:rsidR="002D047A">
        <w:rPr>
          <w:rFonts w:ascii="Arial" w:hAnsi="Arial" w:cs="Arial"/>
          <w:sz w:val="20"/>
        </w:rPr>
        <w:t xml:space="preserve"> poisťovňa pristupovala k účelom </w:t>
      </w:r>
      <w:r w:rsidR="00370C01">
        <w:rPr>
          <w:rFonts w:ascii="Arial" w:hAnsi="Arial" w:cs="Arial"/>
          <w:sz w:val="20"/>
        </w:rPr>
        <w:t xml:space="preserve">a právnym základom </w:t>
      </w:r>
      <w:r w:rsidR="002D047A">
        <w:rPr>
          <w:rFonts w:ascii="Arial" w:hAnsi="Arial" w:cs="Arial"/>
          <w:sz w:val="20"/>
        </w:rPr>
        <w:t xml:space="preserve">spracúvania </w:t>
      </w:r>
      <w:r w:rsidR="00370C01">
        <w:rPr>
          <w:rFonts w:ascii="Arial" w:hAnsi="Arial" w:cs="Arial"/>
          <w:sz w:val="20"/>
        </w:rPr>
        <w:t xml:space="preserve">osobných údajov </w:t>
      </w:r>
      <w:r w:rsidR="002D047A">
        <w:rPr>
          <w:rFonts w:ascii="Arial" w:hAnsi="Arial" w:cs="Arial"/>
          <w:sz w:val="20"/>
        </w:rPr>
        <w:t>rovnako.</w:t>
      </w:r>
      <w:r>
        <w:rPr>
          <w:rFonts w:ascii="Arial" w:hAnsi="Arial" w:cs="Arial"/>
          <w:sz w:val="20"/>
        </w:rPr>
        <w:t xml:space="preserve"> Pre spresnenie uplatňovania GDPR v sektore poisťovníctva však tento Kódex pracuje s</w:t>
      </w:r>
      <w:r w:rsidR="003F15CB">
        <w:rPr>
          <w:rFonts w:ascii="Arial" w:hAnsi="Arial" w:cs="Arial"/>
          <w:sz w:val="20"/>
        </w:rPr>
        <w:t> </w:t>
      </w:r>
      <w:r>
        <w:rPr>
          <w:rFonts w:ascii="Arial" w:hAnsi="Arial" w:cs="Arial"/>
          <w:sz w:val="20"/>
        </w:rPr>
        <w:t>ilustratívnym</w:t>
      </w:r>
      <w:r w:rsidR="003F15CB">
        <w:rPr>
          <w:rFonts w:ascii="Arial" w:hAnsi="Arial" w:cs="Arial"/>
          <w:sz w:val="20"/>
        </w:rPr>
        <w:t xml:space="preserve">i kategóriami </w:t>
      </w:r>
      <w:r>
        <w:rPr>
          <w:rFonts w:ascii="Arial" w:hAnsi="Arial" w:cs="Arial"/>
          <w:sz w:val="20"/>
        </w:rPr>
        <w:t>účelov spracúvania osobných údajov a ich právnymi základ</w:t>
      </w:r>
      <w:r w:rsidR="003F15CB">
        <w:rPr>
          <w:rFonts w:ascii="Arial" w:hAnsi="Arial" w:cs="Arial"/>
          <w:sz w:val="20"/>
        </w:rPr>
        <w:t>mi</w:t>
      </w:r>
      <w:r w:rsidR="00F97897">
        <w:rPr>
          <w:rFonts w:ascii="Arial" w:hAnsi="Arial" w:cs="Arial"/>
          <w:sz w:val="20"/>
        </w:rPr>
        <w:t xml:space="preserve">. Poisťovne sú oprávnené </w:t>
      </w:r>
      <w:r w:rsidR="00AD684E">
        <w:rPr>
          <w:rFonts w:ascii="Arial" w:hAnsi="Arial" w:cs="Arial"/>
          <w:sz w:val="20"/>
        </w:rPr>
        <w:t xml:space="preserve">spracúvať osobné údaje aj na iné účely a zároveň nemusia byť všetky povinné spracúvať osobné údaje na účely vymedzené v tomto Kódexe. </w:t>
      </w:r>
    </w:p>
    <w:p w14:paraId="20008BDB" w14:textId="21BCEB13" w:rsidR="00176F32" w:rsidRDefault="00176F32" w:rsidP="00BE26B2">
      <w:pPr>
        <w:spacing w:line="360" w:lineRule="auto"/>
        <w:ind w:left="567" w:hanging="567"/>
        <w:jc w:val="both"/>
        <w:rPr>
          <w:rFonts w:ascii="Arial" w:hAnsi="Arial" w:cs="Arial"/>
          <w:sz w:val="20"/>
        </w:rPr>
      </w:pPr>
      <w:r w:rsidRPr="00176F32">
        <w:rPr>
          <w:rFonts w:ascii="Arial" w:hAnsi="Arial" w:cs="Arial"/>
          <w:sz w:val="20"/>
        </w:rPr>
        <w:t>2.</w:t>
      </w:r>
      <w:r w:rsidR="0070224E">
        <w:rPr>
          <w:rFonts w:ascii="Arial" w:hAnsi="Arial" w:cs="Arial"/>
          <w:sz w:val="20"/>
        </w:rPr>
        <w:t>2</w:t>
      </w:r>
      <w:r>
        <w:rPr>
          <w:rFonts w:ascii="Arial" w:hAnsi="Arial" w:cs="Arial"/>
          <w:sz w:val="20"/>
        </w:rPr>
        <w:tab/>
      </w:r>
      <w:r w:rsidR="00370C01" w:rsidRPr="00370C01">
        <w:rPr>
          <w:rFonts w:ascii="Arial" w:hAnsi="Arial" w:cs="Arial"/>
          <w:b/>
          <w:sz w:val="20"/>
          <w:u w:val="single"/>
        </w:rPr>
        <w:t>Kategórie účelov</w:t>
      </w:r>
      <w:r w:rsidR="00370C01">
        <w:rPr>
          <w:rFonts w:ascii="Arial" w:hAnsi="Arial" w:cs="Arial"/>
          <w:sz w:val="20"/>
        </w:rPr>
        <w:t xml:space="preserve">. </w:t>
      </w:r>
      <w:r>
        <w:rPr>
          <w:rFonts w:ascii="Arial" w:hAnsi="Arial" w:cs="Arial"/>
          <w:sz w:val="20"/>
        </w:rPr>
        <w:t>V sektore poisťovníctva dochádza typicky k spracúvaniu osobných údajov v rámci nasledovných kategórií účelov spracúvania</w:t>
      </w:r>
      <w:r w:rsidR="00BF456E">
        <w:rPr>
          <w:rFonts w:ascii="Arial" w:hAnsi="Arial" w:cs="Arial"/>
          <w:sz w:val="20"/>
        </w:rPr>
        <w:t xml:space="preserve">: </w:t>
      </w:r>
    </w:p>
    <w:tbl>
      <w:tblPr>
        <w:tblStyle w:val="TableGrid"/>
        <w:tblW w:w="0" w:type="auto"/>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40"/>
        <w:gridCol w:w="4155"/>
      </w:tblGrid>
      <w:tr w:rsidR="003F15CB" w14:paraId="224E3153" w14:textId="77777777" w:rsidTr="00CF7541">
        <w:tc>
          <w:tcPr>
            <w:tcW w:w="4340" w:type="dxa"/>
            <w:shd w:val="clear" w:color="auto" w:fill="E7E6E6" w:themeFill="background2"/>
          </w:tcPr>
          <w:p w14:paraId="652B4FDC" w14:textId="6D77B9C6" w:rsidR="003F15CB" w:rsidRPr="003F15CB" w:rsidRDefault="006E460E" w:rsidP="00DC55B3">
            <w:pPr>
              <w:spacing w:line="360" w:lineRule="auto"/>
              <w:ind w:left="30" w:hanging="30"/>
              <w:jc w:val="both"/>
              <w:rPr>
                <w:rFonts w:ascii="Arial" w:hAnsi="Arial" w:cs="Arial"/>
                <w:b/>
                <w:sz w:val="20"/>
              </w:rPr>
            </w:pPr>
            <w:commentRangeStart w:id="30"/>
            <w:r>
              <w:rPr>
                <w:rFonts w:ascii="Arial" w:hAnsi="Arial" w:cs="Arial"/>
                <w:b/>
                <w:sz w:val="20"/>
              </w:rPr>
              <w:t xml:space="preserve">Kategórie účelov </w:t>
            </w:r>
            <w:r w:rsidR="003F15CB" w:rsidRPr="003F15CB">
              <w:rPr>
                <w:rFonts w:ascii="Arial" w:hAnsi="Arial" w:cs="Arial"/>
                <w:b/>
                <w:sz w:val="20"/>
              </w:rPr>
              <w:t xml:space="preserve">spracúvania osobných údajov </w:t>
            </w:r>
          </w:p>
        </w:tc>
        <w:tc>
          <w:tcPr>
            <w:tcW w:w="4155" w:type="dxa"/>
            <w:shd w:val="clear" w:color="auto" w:fill="E7E6E6" w:themeFill="background2"/>
          </w:tcPr>
          <w:p w14:paraId="49A38C67" w14:textId="2F928EDC" w:rsidR="003F15CB" w:rsidRPr="003F15CB" w:rsidRDefault="003F15CB" w:rsidP="00BE26B2">
            <w:pPr>
              <w:spacing w:line="360" w:lineRule="auto"/>
              <w:ind w:left="567" w:hanging="567"/>
              <w:jc w:val="both"/>
              <w:rPr>
                <w:rFonts w:ascii="Arial" w:hAnsi="Arial" w:cs="Arial"/>
                <w:b/>
                <w:sz w:val="20"/>
              </w:rPr>
            </w:pPr>
            <w:r w:rsidRPr="003F15CB">
              <w:rPr>
                <w:rFonts w:ascii="Arial" w:hAnsi="Arial" w:cs="Arial"/>
                <w:b/>
                <w:sz w:val="20"/>
              </w:rPr>
              <w:t>P</w:t>
            </w:r>
            <w:r w:rsidR="00C432F2">
              <w:rPr>
                <w:rFonts w:ascii="Arial" w:hAnsi="Arial" w:cs="Arial"/>
                <w:b/>
                <w:sz w:val="20"/>
              </w:rPr>
              <w:t>rimárny p</w:t>
            </w:r>
            <w:r w:rsidR="00C432F2" w:rsidRPr="003F15CB">
              <w:rPr>
                <w:rFonts w:ascii="Arial" w:hAnsi="Arial" w:cs="Arial"/>
                <w:b/>
                <w:sz w:val="20"/>
              </w:rPr>
              <w:t>rávny</w:t>
            </w:r>
            <w:r w:rsidRPr="003F15CB">
              <w:rPr>
                <w:rFonts w:ascii="Arial" w:hAnsi="Arial" w:cs="Arial"/>
                <w:b/>
                <w:sz w:val="20"/>
              </w:rPr>
              <w:t xml:space="preserve"> základ </w:t>
            </w:r>
            <w:commentRangeEnd w:id="30"/>
            <w:r w:rsidR="00931270">
              <w:rPr>
                <w:rStyle w:val="CommentReference"/>
              </w:rPr>
              <w:commentReference w:id="30"/>
            </w:r>
          </w:p>
        </w:tc>
      </w:tr>
      <w:tr w:rsidR="006441D6" w14:paraId="6F33F688" w14:textId="77777777" w:rsidTr="00CF7541">
        <w:tc>
          <w:tcPr>
            <w:tcW w:w="4340" w:type="dxa"/>
          </w:tcPr>
          <w:p w14:paraId="2CC6F1D4" w14:textId="05A7CEB8" w:rsidR="003F15CB" w:rsidRDefault="003F15CB" w:rsidP="00BE26B2">
            <w:pPr>
              <w:spacing w:line="360" w:lineRule="auto"/>
              <w:ind w:left="567" w:hanging="567"/>
              <w:jc w:val="both"/>
              <w:rPr>
                <w:rFonts w:ascii="Arial" w:hAnsi="Arial" w:cs="Arial"/>
                <w:sz w:val="20"/>
              </w:rPr>
            </w:pPr>
            <w:r>
              <w:rPr>
                <w:rFonts w:ascii="Arial" w:hAnsi="Arial" w:cs="Arial"/>
                <w:sz w:val="20"/>
              </w:rPr>
              <w:t xml:space="preserve">Poisťovacie účely </w:t>
            </w:r>
          </w:p>
        </w:tc>
        <w:tc>
          <w:tcPr>
            <w:tcW w:w="4155" w:type="dxa"/>
          </w:tcPr>
          <w:p w14:paraId="67382017" w14:textId="7FF97C49" w:rsidR="003F15CB" w:rsidRDefault="00C432F2" w:rsidP="00BE26B2">
            <w:pPr>
              <w:spacing w:line="360" w:lineRule="auto"/>
              <w:ind w:left="92"/>
              <w:jc w:val="both"/>
              <w:rPr>
                <w:rFonts w:ascii="Arial" w:hAnsi="Arial" w:cs="Arial"/>
                <w:sz w:val="20"/>
              </w:rPr>
            </w:pPr>
            <w:r>
              <w:rPr>
                <w:rFonts w:ascii="Arial" w:hAnsi="Arial" w:cs="Arial"/>
                <w:sz w:val="20"/>
              </w:rPr>
              <w:t xml:space="preserve">Plnenie zákonných povinností podľa čl. 6 ods. 1 písm. c) GDPR </w:t>
            </w:r>
            <w:r w:rsidR="00B40F9F">
              <w:rPr>
                <w:rFonts w:ascii="Arial" w:hAnsi="Arial" w:cs="Arial"/>
                <w:sz w:val="20"/>
              </w:rPr>
              <w:t>a</w:t>
            </w:r>
            <w:r w:rsidR="00E5392E">
              <w:rPr>
                <w:rFonts w:ascii="Arial" w:hAnsi="Arial" w:cs="Arial"/>
                <w:sz w:val="20"/>
              </w:rPr>
              <w:t>/alebo</w:t>
            </w:r>
            <w:r w:rsidR="00B40F9F">
              <w:rPr>
                <w:rFonts w:ascii="Arial" w:hAnsi="Arial" w:cs="Arial"/>
                <w:sz w:val="20"/>
              </w:rPr>
              <w:t xml:space="preserve"> plnenie zmluvy s dotknutou osobou podľa čl. 6 ods. 1 písm. b) GDPR </w:t>
            </w:r>
          </w:p>
        </w:tc>
      </w:tr>
      <w:tr w:rsidR="006441D6" w14:paraId="5F11248F" w14:textId="77777777" w:rsidTr="00CF7541">
        <w:tc>
          <w:tcPr>
            <w:tcW w:w="4340" w:type="dxa"/>
          </w:tcPr>
          <w:p w14:paraId="3785B9FD" w14:textId="2FA6467B" w:rsidR="003F15CB" w:rsidRDefault="003F15CB" w:rsidP="007A6E5D">
            <w:pPr>
              <w:spacing w:line="360" w:lineRule="auto"/>
              <w:jc w:val="both"/>
              <w:rPr>
                <w:rFonts w:ascii="Arial" w:hAnsi="Arial" w:cs="Arial"/>
                <w:sz w:val="20"/>
              </w:rPr>
            </w:pPr>
            <w:r>
              <w:rPr>
                <w:rFonts w:ascii="Arial" w:hAnsi="Arial" w:cs="Arial"/>
                <w:sz w:val="20"/>
              </w:rPr>
              <w:t xml:space="preserve">Plnenie povinností podľa osobitných predpisov </w:t>
            </w:r>
          </w:p>
        </w:tc>
        <w:tc>
          <w:tcPr>
            <w:tcW w:w="4155" w:type="dxa"/>
          </w:tcPr>
          <w:p w14:paraId="203CFF0C" w14:textId="0CE13642" w:rsidR="003F15CB" w:rsidRDefault="00C432F2" w:rsidP="00E5392E">
            <w:pPr>
              <w:spacing w:line="360" w:lineRule="auto"/>
              <w:jc w:val="both"/>
              <w:rPr>
                <w:rFonts w:ascii="Arial" w:hAnsi="Arial" w:cs="Arial"/>
                <w:sz w:val="20"/>
              </w:rPr>
            </w:pPr>
            <w:r>
              <w:rPr>
                <w:rFonts w:ascii="Arial" w:hAnsi="Arial" w:cs="Arial"/>
                <w:sz w:val="20"/>
              </w:rPr>
              <w:t>Plnenie zákonných povinností podľa čl. 6 ods. 1 písm. c) GDPR</w:t>
            </w:r>
          </w:p>
        </w:tc>
      </w:tr>
      <w:tr w:rsidR="006441D6" w14:paraId="1EF74E72" w14:textId="77777777" w:rsidTr="00CF7541">
        <w:tc>
          <w:tcPr>
            <w:tcW w:w="4340" w:type="dxa"/>
          </w:tcPr>
          <w:p w14:paraId="2FB45A71" w14:textId="571BC67A" w:rsidR="003F15CB" w:rsidRDefault="003F15CB" w:rsidP="00BE26B2">
            <w:pPr>
              <w:spacing w:line="360" w:lineRule="auto"/>
              <w:ind w:left="567" w:hanging="567"/>
              <w:jc w:val="both"/>
              <w:rPr>
                <w:rFonts w:ascii="Arial" w:hAnsi="Arial" w:cs="Arial"/>
                <w:sz w:val="20"/>
              </w:rPr>
            </w:pPr>
            <w:r>
              <w:rPr>
                <w:rFonts w:ascii="Arial" w:hAnsi="Arial" w:cs="Arial"/>
                <w:sz w:val="20"/>
              </w:rPr>
              <w:t xml:space="preserve">Marketingové účely </w:t>
            </w:r>
          </w:p>
        </w:tc>
        <w:tc>
          <w:tcPr>
            <w:tcW w:w="4155" w:type="dxa"/>
          </w:tcPr>
          <w:p w14:paraId="34FE6862" w14:textId="059255EA" w:rsidR="003F15CB" w:rsidRDefault="00C432F2" w:rsidP="00BE26B2">
            <w:pPr>
              <w:spacing w:line="360" w:lineRule="auto"/>
              <w:jc w:val="both"/>
              <w:rPr>
                <w:rFonts w:ascii="Arial" w:hAnsi="Arial" w:cs="Arial"/>
                <w:sz w:val="20"/>
              </w:rPr>
            </w:pPr>
            <w:r>
              <w:rPr>
                <w:rFonts w:ascii="Arial" w:hAnsi="Arial" w:cs="Arial"/>
                <w:sz w:val="20"/>
              </w:rPr>
              <w:t xml:space="preserve">Súhlas dotknutej osoby podľa čl. 6 ods. 1 písm. a) GDPR </w:t>
            </w:r>
            <w:r w:rsidR="00E5392E">
              <w:rPr>
                <w:rFonts w:ascii="Arial" w:hAnsi="Arial" w:cs="Arial"/>
                <w:sz w:val="20"/>
              </w:rPr>
              <w:t>a/</w:t>
            </w:r>
            <w:r>
              <w:rPr>
                <w:rFonts w:ascii="Arial" w:hAnsi="Arial" w:cs="Arial"/>
                <w:sz w:val="20"/>
              </w:rPr>
              <w:t xml:space="preserve">alebo oprávnené záujmy poisťovne alebo </w:t>
            </w:r>
            <w:r w:rsidR="009B0622">
              <w:rPr>
                <w:rFonts w:ascii="Arial" w:hAnsi="Arial" w:cs="Arial"/>
                <w:sz w:val="20"/>
              </w:rPr>
              <w:t xml:space="preserve">tretej strany </w:t>
            </w:r>
            <w:r>
              <w:rPr>
                <w:rFonts w:ascii="Arial" w:hAnsi="Arial" w:cs="Arial"/>
                <w:sz w:val="20"/>
              </w:rPr>
              <w:t>podľa čl. 6 ods. 1 písm. f) GDPR</w:t>
            </w:r>
          </w:p>
        </w:tc>
      </w:tr>
      <w:tr w:rsidR="006441D6" w14:paraId="10D892B3" w14:textId="77777777" w:rsidTr="00CF7541">
        <w:tc>
          <w:tcPr>
            <w:tcW w:w="4340" w:type="dxa"/>
          </w:tcPr>
          <w:p w14:paraId="108932E6" w14:textId="222F5B5B" w:rsidR="003F15CB" w:rsidRDefault="003F15CB" w:rsidP="00BE26B2">
            <w:pPr>
              <w:spacing w:line="360" w:lineRule="auto"/>
              <w:ind w:left="567" w:hanging="567"/>
              <w:jc w:val="both"/>
              <w:rPr>
                <w:rFonts w:ascii="Arial" w:hAnsi="Arial" w:cs="Arial"/>
                <w:sz w:val="20"/>
              </w:rPr>
            </w:pPr>
            <w:r>
              <w:rPr>
                <w:rFonts w:ascii="Arial" w:hAnsi="Arial" w:cs="Arial"/>
                <w:sz w:val="20"/>
              </w:rPr>
              <w:t xml:space="preserve">Ochrana majetku a bezpečnosti </w:t>
            </w:r>
          </w:p>
        </w:tc>
        <w:tc>
          <w:tcPr>
            <w:tcW w:w="4155" w:type="dxa"/>
          </w:tcPr>
          <w:p w14:paraId="7A725FF7" w14:textId="731DB392" w:rsidR="003F15CB" w:rsidRDefault="00C432F2" w:rsidP="00E5392E">
            <w:pPr>
              <w:spacing w:line="360" w:lineRule="auto"/>
              <w:jc w:val="both"/>
              <w:rPr>
                <w:rFonts w:ascii="Arial" w:hAnsi="Arial" w:cs="Arial"/>
                <w:sz w:val="20"/>
              </w:rPr>
            </w:pPr>
            <w:r>
              <w:rPr>
                <w:rFonts w:ascii="Arial" w:hAnsi="Arial" w:cs="Arial"/>
                <w:sz w:val="20"/>
              </w:rPr>
              <w:t xml:space="preserve">Oprávnené záujmy poisťovne </w:t>
            </w:r>
            <w:r w:rsidR="009B0622">
              <w:rPr>
                <w:rFonts w:ascii="Arial" w:hAnsi="Arial" w:cs="Arial"/>
                <w:sz w:val="20"/>
              </w:rPr>
              <w:t xml:space="preserve">alebo tretej strany </w:t>
            </w:r>
            <w:r>
              <w:rPr>
                <w:rFonts w:ascii="Arial" w:hAnsi="Arial" w:cs="Arial"/>
                <w:sz w:val="20"/>
              </w:rPr>
              <w:t>podľa čl. 6 ods. 1 písm. f) GDPR</w:t>
            </w:r>
          </w:p>
        </w:tc>
      </w:tr>
      <w:tr w:rsidR="006441D6" w14:paraId="449CC61A" w14:textId="77777777" w:rsidTr="00CF7541">
        <w:tc>
          <w:tcPr>
            <w:tcW w:w="4340" w:type="dxa"/>
          </w:tcPr>
          <w:p w14:paraId="5F809C31" w14:textId="60CE5B75" w:rsidR="003F15CB" w:rsidRDefault="00C273C8" w:rsidP="00BE26B2">
            <w:pPr>
              <w:spacing w:line="360" w:lineRule="auto"/>
              <w:ind w:left="567" w:hanging="567"/>
              <w:jc w:val="both"/>
              <w:rPr>
                <w:rFonts w:ascii="Arial" w:hAnsi="Arial" w:cs="Arial"/>
                <w:sz w:val="20"/>
              </w:rPr>
            </w:pPr>
            <w:r>
              <w:rPr>
                <w:rFonts w:ascii="Arial" w:hAnsi="Arial" w:cs="Arial"/>
                <w:sz w:val="20"/>
              </w:rPr>
              <w:t xml:space="preserve">Štatistické účely </w:t>
            </w:r>
          </w:p>
        </w:tc>
        <w:tc>
          <w:tcPr>
            <w:tcW w:w="4155" w:type="dxa"/>
          </w:tcPr>
          <w:p w14:paraId="63F4E25C" w14:textId="2CEC756A" w:rsidR="003F15CB" w:rsidRDefault="000869A8" w:rsidP="003D422A">
            <w:pPr>
              <w:spacing w:line="360" w:lineRule="auto"/>
              <w:jc w:val="both"/>
              <w:rPr>
                <w:rFonts w:ascii="Arial" w:hAnsi="Arial" w:cs="Arial"/>
                <w:sz w:val="20"/>
              </w:rPr>
            </w:pPr>
            <w:r>
              <w:rPr>
                <w:rFonts w:ascii="Arial" w:hAnsi="Arial" w:cs="Arial"/>
                <w:sz w:val="20"/>
              </w:rPr>
              <w:t>Čl. 89 GDPR, ako je bližšie vysvetlené nižšie</w:t>
            </w:r>
          </w:p>
        </w:tc>
      </w:tr>
      <w:tr w:rsidR="000869A8" w14:paraId="487F3DD6" w14:textId="77777777" w:rsidTr="00CF7541">
        <w:tc>
          <w:tcPr>
            <w:tcW w:w="4340" w:type="dxa"/>
          </w:tcPr>
          <w:p w14:paraId="4D68B5C0" w14:textId="5390809A" w:rsidR="000869A8" w:rsidRDefault="000869A8" w:rsidP="00BE26B2">
            <w:pPr>
              <w:spacing w:line="360" w:lineRule="auto"/>
              <w:ind w:left="567" w:hanging="567"/>
              <w:jc w:val="both"/>
              <w:rPr>
                <w:rFonts w:ascii="Arial" w:hAnsi="Arial" w:cs="Arial"/>
                <w:sz w:val="20"/>
              </w:rPr>
            </w:pPr>
            <w:r>
              <w:rPr>
                <w:rFonts w:ascii="Arial" w:hAnsi="Arial" w:cs="Arial"/>
                <w:sz w:val="20"/>
              </w:rPr>
              <w:t xml:space="preserve">Archívne účely </w:t>
            </w:r>
          </w:p>
        </w:tc>
        <w:tc>
          <w:tcPr>
            <w:tcW w:w="4155" w:type="dxa"/>
          </w:tcPr>
          <w:p w14:paraId="45116C94" w14:textId="1148D72D" w:rsidR="000869A8" w:rsidRDefault="000869A8" w:rsidP="003D422A">
            <w:pPr>
              <w:spacing w:line="360" w:lineRule="auto"/>
              <w:jc w:val="both"/>
              <w:rPr>
                <w:rFonts w:ascii="Arial" w:hAnsi="Arial" w:cs="Arial"/>
                <w:sz w:val="20"/>
              </w:rPr>
            </w:pPr>
            <w:r>
              <w:rPr>
                <w:rFonts w:ascii="Arial" w:hAnsi="Arial" w:cs="Arial"/>
                <w:sz w:val="20"/>
              </w:rPr>
              <w:t>Čl. 89 GDPR, ako je bližšie vysvetlené nižšie</w:t>
            </w:r>
          </w:p>
        </w:tc>
      </w:tr>
    </w:tbl>
    <w:p w14:paraId="5222840A" w14:textId="77777777" w:rsidR="006E460E" w:rsidRDefault="006E460E" w:rsidP="00BE26B2">
      <w:pPr>
        <w:spacing w:line="360" w:lineRule="auto"/>
        <w:ind w:left="567" w:hanging="567"/>
        <w:jc w:val="both"/>
        <w:rPr>
          <w:rFonts w:ascii="Arial" w:hAnsi="Arial" w:cs="Arial"/>
          <w:sz w:val="20"/>
        </w:rPr>
      </w:pPr>
    </w:p>
    <w:p w14:paraId="2269148A" w14:textId="1E8B4F68" w:rsidR="003F15CB" w:rsidRPr="00176F32" w:rsidRDefault="006E460E" w:rsidP="00BE26B2">
      <w:pPr>
        <w:spacing w:line="360" w:lineRule="auto"/>
        <w:ind w:left="567" w:hanging="567"/>
        <w:jc w:val="both"/>
        <w:rPr>
          <w:rFonts w:ascii="Arial" w:hAnsi="Arial" w:cs="Arial"/>
          <w:sz w:val="20"/>
        </w:rPr>
      </w:pPr>
      <w:r>
        <w:rPr>
          <w:rFonts w:ascii="Arial" w:hAnsi="Arial" w:cs="Arial"/>
          <w:sz w:val="20"/>
        </w:rPr>
        <w:t>2.</w:t>
      </w:r>
      <w:r w:rsidR="0070224E">
        <w:rPr>
          <w:rFonts w:ascii="Arial" w:hAnsi="Arial" w:cs="Arial"/>
          <w:sz w:val="20"/>
        </w:rPr>
        <w:t>3</w:t>
      </w:r>
      <w:r>
        <w:rPr>
          <w:rFonts w:ascii="Arial" w:hAnsi="Arial" w:cs="Arial"/>
          <w:sz w:val="20"/>
        </w:rPr>
        <w:tab/>
        <w:t xml:space="preserve">Vyššie uvedené kategórie účelov </w:t>
      </w:r>
      <w:r w:rsidR="000869A8">
        <w:rPr>
          <w:rFonts w:ascii="Arial" w:hAnsi="Arial" w:cs="Arial"/>
          <w:sz w:val="20"/>
        </w:rPr>
        <w:t>môžu zahŕňať</w:t>
      </w:r>
      <w:r w:rsidR="00E7747A">
        <w:rPr>
          <w:rFonts w:ascii="Arial" w:hAnsi="Arial" w:cs="Arial"/>
          <w:sz w:val="20"/>
        </w:rPr>
        <w:t xml:space="preserve"> viaceré činnosti poisťovní, ktoré</w:t>
      </w:r>
      <w:r w:rsidR="00C02ABB">
        <w:rPr>
          <w:rFonts w:ascii="Arial" w:hAnsi="Arial" w:cs="Arial"/>
          <w:sz w:val="20"/>
        </w:rPr>
        <w:t xml:space="preserve"> </w:t>
      </w:r>
      <w:r w:rsidR="000F5D3C">
        <w:rPr>
          <w:rFonts w:ascii="Arial" w:hAnsi="Arial" w:cs="Arial"/>
          <w:sz w:val="20"/>
        </w:rPr>
        <w:t xml:space="preserve">mohli byť historicky </w:t>
      </w:r>
      <w:r w:rsidR="00C02ABB">
        <w:rPr>
          <w:rFonts w:ascii="Arial" w:hAnsi="Arial" w:cs="Arial"/>
          <w:sz w:val="20"/>
        </w:rPr>
        <w:t>označované ako samostatné účely spracúvania osobných údajov</w:t>
      </w:r>
      <w:r w:rsidR="00D03C1A">
        <w:rPr>
          <w:rFonts w:ascii="Arial" w:hAnsi="Arial" w:cs="Arial"/>
          <w:sz w:val="20"/>
        </w:rPr>
        <w:t xml:space="preserve"> poisťovní</w:t>
      </w:r>
      <w:r w:rsidR="00C02ABB">
        <w:rPr>
          <w:rFonts w:ascii="Arial" w:hAnsi="Arial" w:cs="Arial"/>
          <w:sz w:val="20"/>
        </w:rPr>
        <w:t xml:space="preserve">. Tieto </w:t>
      </w:r>
      <w:r w:rsidR="008341AC">
        <w:rPr>
          <w:rFonts w:ascii="Arial" w:hAnsi="Arial" w:cs="Arial"/>
          <w:sz w:val="20"/>
        </w:rPr>
        <w:t xml:space="preserve">činnosti poisťovní sú bližšie vysvetlené v nasledovných bodoch. </w:t>
      </w:r>
      <w:r w:rsidR="000F5D3C">
        <w:rPr>
          <w:rFonts w:ascii="Arial" w:hAnsi="Arial" w:cs="Arial"/>
          <w:sz w:val="20"/>
        </w:rPr>
        <w:t xml:space="preserve">Z dôvodu prehľadnosti, zrozumiteľnosti a transparentnosti pri plnení informačných povinností voči dotknutým osobám ale aj z dôvodu </w:t>
      </w:r>
      <w:r w:rsidR="0096020D">
        <w:rPr>
          <w:rFonts w:ascii="Arial" w:hAnsi="Arial" w:cs="Arial"/>
          <w:sz w:val="20"/>
        </w:rPr>
        <w:t xml:space="preserve">efektívnejšieho zabezpečenia súladu s GDPR </w:t>
      </w:r>
      <w:r w:rsidR="000F5D3C">
        <w:rPr>
          <w:rFonts w:ascii="Arial" w:hAnsi="Arial" w:cs="Arial"/>
          <w:sz w:val="20"/>
        </w:rPr>
        <w:t>tento Kódex zlučuje tieto činnosti do spoločných kategórií účelo</w:t>
      </w:r>
      <w:r w:rsidR="0096020D">
        <w:rPr>
          <w:rFonts w:ascii="Arial" w:hAnsi="Arial" w:cs="Arial"/>
          <w:sz w:val="20"/>
        </w:rPr>
        <w:t xml:space="preserve">v. </w:t>
      </w:r>
      <w:r w:rsidR="00166852">
        <w:rPr>
          <w:rFonts w:ascii="Arial" w:hAnsi="Arial" w:cs="Arial"/>
          <w:sz w:val="20"/>
        </w:rPr>
        <w:t xml:space="preserve">Poisťovne sú oprávnené pristupovať k účelom spracúvania tak ako sú vymedzené v bode 2.2 vyššie alebo podrobnejšie, tak ako sú vysvetlené nižšie. </w:t>
      </w:r>
    </w:p>
    <w:p w14:paraId="7AB2004C" w14:textId="25717FF0" w:rsidR="00920963" w:rsidRDefault="000F5D3C" w:rsidP="00BE26B2">
      <w:pPr>
        <w:spacing w:line="360" w:lineRule="auto"/>
        <w:ind w:left="567" w:hanging="567"/>
        <w:jc w:val="both"/>
        <w:rPr>
          <w:rFonts w:ascii="Arial" w:hAnsi="Arial" w:cs="Arial"/>
          <w:sz w:val="20"/>
        </w:rPr>
      </w:pPr>
      <w:r w:rsidRPr="000F5D3C">
        <w:rPr>
          <w:rFonts w:ascii="Arial" w:hAnsi="Arial" w:cs="Arial"/>
          <w:sz w:val="20"/>
        </w:rPr>
        <w:t>2.</w:t>
      </w:r>
      <w:r w:rsidR="0070224E">
        <w:rPr>
          <w:rFonts w:ascii="Arial" w:hAnsi="Arial" w:cs="Arial"/>
          <w:sz w:val="20"/>
        </w:rPr>
        <w:t>4</w:t>
      </w:r>
      <w:r w:rsidRPr="000F5D3C">
        <w:rPr>
          <w:rFonts w:ascii="Arial" w:hAnsi="Arial" w:cs="Arial"/>
          <w:sz w:val="20"/>
        </w:rPr>
        <w:tab/>
      </w:r>
      <w:r w:rsidRPr="000F5D3C">
        <w:rPr>
          <w:rFonts w:ascii="Arial" w:hAnsi="Arial" w:cs="Arial"/>
          <w:b/>
          <w:sz w:val="20"/>
          <w:u w:val="single"/>
        </w:rPr>
        <w:t>Poisťovacie účely</w:t>
      </w:r>
      <w:r w:rsidRPr="000F5D3C">
        <w:rPr>
          <w:rFonts w:ascii="Arial" w:hAnsi="Arial" w:cs="Arial"/>
          <w:sz w:val="20"/>
        </w:rPr>
        <w:t xml:space="preserve">. </w:t>
      </w:r>
      <w:r>
        <w:rPr>
          <w:rFonts w:ascii="Arial" w:hAnsi="Arial" w:cs="Arial"/>
          <w:sz w:val="20"/>
        </w:rPr>
        <w:t xml:space="preserve">Poisťovacie účely zahŕňajú všetky činnosti alebo </w:t>
      </w:r>
      <w:r w:rsidR="0096020D">
        <w:rPr>
          <w:rFonts w:ascii="Arial" w:hAnsi="Arial" w:cs="Arial"/>
          <w:sz w:val="20"/>
        </w:rPr>
        <w:t xml:space="preserve">spracovateľské operácie s osobnými údajmi, ktoré sú poisťovne </w:t>
      </w:r>
      <w:r w:rsidR="00073E17">
        <w:rPr>
          <w:rFonts w:ascii="Arial" w:hAnsi="Arial" w:cs="Arial"/>
          <w:sz w:val="20"/>
        </w:rPr>
        <w:t>povinné vykonávať najmä podľa Zákona o</w:t>
      </w:r>
      <w:r w:rsidR="00B40F9F">
        <w:rPr>
          <w:rFonts w:ascii="Arial" w:hAnsi="Arial" w:cs="Arial"/>
          <w:sz w:val="20"/>
        </w:rPr>
        <w:t> </w:t>
      </w:r>
      <w:r w:rsidR="00BA7EE7" w:rsidRPr="0057696C">
        <w:rPr>
          <w:rFonts w:ascii="Arial" w:hAnsi="Arial" w:cs="Arial"/>
          <w:sz w:val="20"/>
        </w:rPr>
        <w:t>poisťovníctve</w:t>
      </w:r>
      <w:r w:rsidR="00B40F9F">
        <w:rPr>
          <w:rFonts w:ascii="Arial" w:hAnsi="Arial" w:cs="Arial"/>
          <w:sz w:val="20"/>
        </w:rPr>
        <w:t xml:space="preserve"> alebo podľa zmluvy uzatvorenej s klientom</w:t>
      </w:r>
      <w:r w:rsidR="00EA0278">
        <w:rPr>
          <w:rFonts w:ascii="Arial" w:hAnsi="Arial" w:cs="Arial"/>
          <w:sz w:val="20"/>
        </w:rPr>
        <w:t xml:space="preserve">, pričom ide o typické činnosti vykonávané poisťovňami, ktoré smerujú alebo priamo súvisia s poskytovaním </w:t>
      </w:r>
      <w:r w:rsidR="00EA0278" w:rsidRPr="00C870FF">
        <w:rPr>
          <w:rFonts w:ascii="Arial" w:hAnsi="Arial" w:cs="Arial"/>
          <w:sz w:val="20"/>
        </w:rPr>
        <w:t>alebo zabezpečovaním služieb poisťovní vo vzťahu ku klientom.</w:t>
      </w:r>
      <w:r w:rsidR="00B3025A" w:rsidRPr="00C870FF">
        <w:rPr>
          <w:rFonts w:ascii="Arial" w:hAnsi="Arial" w:cs="Arial"/>
          <w:sz w:val="20"/>
        </w:rPr>
        <w:t xml:space="preserve"> </w:t>
      </w:r>
      <w:r w:rsidR="008823E8" w:rsidRPr="00C870FF">
        <w:rPr>
          <w:rFonts w:ascii="Arial" w:hAnsi="Arial" w:cs="Arial"/>
          <w:sz w:val="20"/>
        </w:rPr>
        <w:t xml:space="preserve">Právnym základom týchto účelov je plnenie povinností, ktoré poisťovniam vyplývajú </w:t>
      </w:r>
      <w:r w:rsidR="00B84400" w:rsidRPr="00C870FF">
        <w:rPr>
          <w:rFonts w:ascii="Arial" w:hAnsi="Arial" w:cs="Arial"/>
          <w:sz w:val="20"/>
        </w:rPr>
        <w:t>najmä zo Zákona o</w:t>
      </w:r>
      <w:r w:rsidR="00B40F9F">
        <w:rPr>
          <w:rFonts w:ascii="Arial" w:hAnsi="Arial" w:cs="Arial"/>
          <w:sz w:val="20"/>
        </w:rPr>
        <w:t> </w:t>
      </w:r>
      <w:r w:rsidR="00B84400" w:rsidRPr="00C870FF">
        <w:rPr>
          <w:rFonts w:ascii="Arial" w:hAnsi="Arial" w:cs="Arial"/>
          <w:sz w:val="20"/>
        </w:rPr>
        <w:t>poisťovníctve</w:t>
      </w:r>
      <w:r w:rsidR="00B40F9F">
        <w:rPr>
          <w:rFonts w:ascii="Arial" w:hAnsi="Arial" w:cs="Arial"/>
          <w:sz w:val="20"/>
        </w:rPr>
        <w:t xml:space="preserve"> a</w:t>
      </w:r>
      <w:r w:rsidR="008937AC">
        <w:rPr>
          <w:rFonts w:ascii="Arial" w:hAnsi="Arial" w:cs="Arial"/>
          <w:sz w:val="20"/>
        </w:rPr>
        <w:t>lebo zo zmluvného vzťahu s klientom</w:t>
      </w:r>
      <w:r w:rsidR="00B84400" w:rsidRPr="00C870FF">
        <w:rPr>
          <w:rFonts w:ascii="Arial" w:hAnsi="Arial" w:cs="Arial"/>
          <w:sz w:val="20"/>
        </w:rPr>
        <w:t xml:space="preserve">. </w:t>
      </w:r>
      <w:r w:rsidR="006847C4" w:rsidRPr="00C870FF">
        <w:rPr>
          <w:rFonts w:ascii="Arial" w:hAnsi="Arial" w:cs="Arial"/>
          <w:sz w:val="20"/>
        </w:rPr>
        <w:t xml:space="preserve">Uplatneniu </w:t>
      </w:r>
      <w:r w:rsidR="0034044F" w:rsidRPr="00C870FF">
        <w:rPr>
          <w:rFonts w:ascii="Arial" w:hAnsi="Arial" w:cs="Arial"/>
          <w:sz w:val="20"/>
        </w:rPr>
        <w:t xml:space="preserve">daného právneho základu nebráni ani skutočnosť, že </w:t>
      </w:r>
      <w:r w:rsidR="00BB15E4" w:rsidRPr="00C870FF">
        <w:rPr>
          <w:rFonts w:ascii="Arial" w:hAnsi="Arial" w:cs="Arial"/>
          <w:sz w:val="20"/>
        </w:rPr>
        <w:t xml:space="preserve">poisťovne uzatvárajú v rámci poisťovacích účelov poistné alebo iné zmluvy s klientami. </w:t>
      </w:r>
      <w:r w:rsidR="00B84400" w:rsidRPr="00C870FF">
        <w:rPr>
          <w:rFonts w:ascii="Arial" w:hAnsi="Arial" w:cs="Arial"/>
          <w:sz w:val="20"/>
        </w:rPr>
        <w:t>Zákon</w:t>
      </w:r>
      <w:r w:rsidR="00B84400">
        <w:rPr>
          <w:rFonts w:ascii="Arial" w:hAnsi="Arial" w:cs="Arial"/>
          <w:sz w:val="20"/>
        </w:rPr>
        <w:t xml:space="preserve"> o poisťovníctve poisťovacie účely výslovne nedefinuje a namiesto toho </w:t>
      </w:r>
      <w:r w:rsidR="00315022">
        <w:rPr>
          <w:rFonts w:ascii="Arial" w:hAnsi="Arial" w:cs="Arial"/>
          <w:sz w:val="20"/>
        </w:rPr>
        <w:t xml:space="preserve">podrobnejšie vysvetľuje povinnosti poisťovní, na splnenie ktorých je nevyhnutné spracúvať osobné údaje. </w:t>
      </w:r>
      <w:r w:rsidR="00B3025A">
        <w:rPr>
          <w:rFonts w:ascii="Arial" w:hAnsi="Arial" w:cs="Arial"/>
          <w:sz w:val="20"/>
        </w:rPr>
        <w:t xml:space="preserve">Poisťovacie účely môžu byť označované aj ako zaisťovacie účely, ak zahŕňajú činnosti, ktoré vykonávajú </w:t>
      </w:r>
      <w:r w:rsidR="009137C1">
        <w:rPr>
          <w:rFonts w:ascii="Arial" w:hAnsi="Arial" w:cs="Arial"/>
          <w:sz w:val="20"/>
        </w:rPr>
        <w:t xml:space="preserve">zaisťovne. </w:t>
      </w:r>
      <w:r w:rsidR="00D03C1A">
        <w:rPr>
          <w:rFonts w:ascii="Arial" w:hAnsi="Arial" w:cs="Arial"/>
          <w:sz w:val="20"/>
        </w:rPr>
        <w:t>Poisťovacie účely</w:t>
      </w:r>
      <w:r w:rsidR="00920963">
        <w:rPr>
          <w:rFonts w:ascii="Arial" w:hAnsi="Arial" w:cs="Arial"/>
          <w:sz w:val="20"/>
        </w:rPr>
        <w:t xml:space="preserve"> zahŕňa</w:t>
      </w:r>
      <w:r w:rsidR="00F3000D">
        <w:rPr>
          <w:rFonts w:ascii="Arial" w:hAnsi="Arial" w:cs="Arial"/>
          <w:sz w:val="20"/>
        </w:rPr>
        <w:t>jú</w:t>
      </w:r>
      <w:r w:rsidR="00FC77F4">
        <w:rPr>
          <w:rFonts w:ascii="Arial" w:hAnsi="Arial" w:cs="Arial"/>
          <w:sz w:val="20"/>
        </w:rPr>
        <w:t xml:space="preserve"> spracúvanie osobných údajov, ktoré je nevyhnutné</w:t>
      </w:r>
      <w:r w:rsidR="00920963">
        <w:rPr>
          <w:rFonts w:ascii="Arial" w:hAnsi="Arial" w:cs="Arial"/>
          <w:sz w:val="20"/>
        </w:rPr>
        <w:t xml:space="preserve"> napr.</w:t>
      </w:r>
      <w:r w:rsidR="00FC77F4">
        <w:rPr>
          <w:rFonts w:ascii="Arial" w:hAnsi="Arial" w:cs="Arial"/>
          <w:sz w:val="20"/>
        </w:rPr>
        <w:t xml:space="preserve"> na</w:t>
      </w:r>
      <w:r w:rsidR="00920963">
        <w:rPr>
          <w:rFonts w:ascii="Arial" w:hAnsi="Arial" w:cs="Arial"/>
          <w:sz w:val="20"/>
        </w:rPr>
        <w:t xml:space="preserve">: </w:t>
      </w:r>
    </w:p>
    <w:p w14:paraId="39DCF393" w14:textId="7F17AF3A" w:rsidR="00110AA3" w:rsidRPr="00920963" w:rsidRDefault="00110AA3" w:rsidP="00BE26B2">
      <w:pPr>
        <w:pStyle w:val="ListParagraph"/>
        <w:numPr>
          <w:ilvl w:val="0"/>
          <w:numId w:val="18"/>
        </w:numPr>
        <w:spacing w:line="360" w:lineRule="auto"/>
        <w:ind w:left="1134" w:hanging="567"/>
        <w:jc w:val="both"/>
        <w:rPr>
          <w:rFonts w:ascii="Arial" w:hAnsi="Arial" w:cs="Arial"/>
          <w:sz w:val="20"/>
        </w:rPr>
      </w:pPr>
      <w:r w:rsidRPr="00920963">
        <w:rPr>
          <w:rFonts w:ascii="Arial" w:hAnsi="Arial" w:cs="Arial"/>
          <w:sz w:val="20"/>
        </w:rPr>
        <w:t>identifikáci</w:t>
      </w:r>
      <w:r w:rsidR="00FC77F4">
        <w:rPr>
          <w:rFonts w:ascii="Arial" w:hAnsi="Arial" w:cs="Arial"/>
          <w:sz w:val="20"/>
        </w:rPr>
        <w:t>u</w:t>
      </w:r>
      <w:r w:rsidRPr="00920963">
        <w:rPr>
          <w:rFonts w:ascii="Arial" w:hAnsi="Arial" w:cs="Arial"/>
          <w:sz w:val="20"/>
        </w:rPr>
        <w:t xml:space="preserve"> </w:t>
      </w:r>
      <w:r w:rsidR="0083547A">
        <w:rPr>
          <w:rFonts w:ascii="Arial" w:hAnsi="Arial" w:cs="Arial"/>
          <w:sz w:val="20"/>
        </w:rPr>
        <w:t xml:space="preserve">a autentizáciu </w:t>
      </w:r>
      <w:r w:rsidRPr="00920963">
        <w:rPr>
          <w:rFonts w:ascii="Arial" w:hAnsi="Arial" w:cs="Arial"/>
          <w:sz w:val="20"/>
        </w:rPr>
        <w:t>klientov a ich zástupcov a zachovanie možnosti následnej kontroly tejto identifikácie;</w:t>
      </w:r>
    </w:p>
    <w:p w14:paraId="6C790FAA" w14:textId="14F49F8D" w:rsidR="00110AA3" w:rsidRPr="0057696C" w:rsidRDefault="00110AA3" w:rsidP="00BE26B2">
      <w:pPr>
        <w:pStyle w:val="ListParagraph"/>
        <w:numPr>
          <w:ilvl w:val="0"/>
          <w:numId w:val="18"/>
        </w:numPr>
        <w:spacing w:line="360" w:lineRule="auto"/>
        <w:ind w:left="1134" w:hanging="567"/>
        <w:jc w:val="both"/>
        <w:rPr>
          <w:rFonts w:ascii="Arial" w:hAnsi="Arial" w:cs="Arial"/>
          <w:sz w:val="20"/>
        </w:rPr>
      </w:pPr>
      <w:r w:rsidRPr="0057696C">
        <w:rPr>
          <w:rFonts w:ascii="Arial" w:hAnsi="Arial" w:cs="Arial"/>
          <w:sz w:val="20"/>
        </w:rPr>
        <w:t>uzavieranie</w:t>
      </w:r>
      <w:r w:rsidR="00F57DFE">
        <w:rPr>
          <w:rFonts w:ascii="Arial" w:hAnsi="Arial" w:cs="Arial"/>
          <w:sz w:val="20"/>
        </w:rPr>
        <w:t xml:space="preserve"> a plnenie</w:t>
      </w:r>
      <w:r w:rsidRPr="0057696C">
        <w:rPr>
          <w:rFonts w:ascii="Arial" w:hAnsi="Arial" w:cs="Arial"/>
          <w:sz w:val="20"/>
        </w:rPr>
        <w:t xml:space="preserve"> poistných zmlúv</w:t>
      </w:r>
      <w:r w:rsidR="00AD749D">
        <w:rPr>
          <w:rFonts w:ascii="Arial" w:hAnsi="Arial" w:cs="Arial"/>
          <w:sz w:val="20"/>
        </w:rPr>
        <w:t xml:space="preserve"> vrátane prípravy zmluvnej dokumentácie</w:t>
      </w:r>
      <w:r w:rsidR="00F57DFE">
        <w:rPr>
          <w:rFonts w:ascii="Arial" w:hAnsi="Arial" w:cs="Arial"/>
          <w:sz w:val="20"/>
        </w:rPr>
        <w:t xml:space="preserve"> a komunikácie s klientom týkajúcej sa poistnej zmluvy</w:t>
      </w:r>
      <w:r w:rsidRPr="0057696C">
        <w:rPr>
          <w:rFonts w:ascii="Arial" w:hAnsi="Arial" w:cs="Arial"/>
          <w:sz w:val="20"/>
        </w:rPr>
        <w:t>;</w:t>
      </w:r>
    </w:p>
    <w:p w14:paraId="7B5ACE9C" w14:textId="53C652D4" w:rsidR="00BA7EE7" w:rsidRPr="0057696C" w:rsidRDefault="00110AA3" w:rsidP="00BE26B2">
      <w:pPr>
        <w:pStyle w:val="ListParagraph"/>
        <w:numPr>
          <w:ilvl w:val="0"/>
          <w:numId w:val="18"/>
        </w:numPr>
        <w:spacing w:line="360" w:lineRule="auto"/>
        <w:ind w:left="1134" w:hanging="567"/>
        <w:jc w:val="both"/>
        <w:rPr>
          <w:rFonts w:ascii="Arial" w:hAnsi="Arial" w:cs="Arial"/>
          <w:sz w:val="20"/>
        </w:rPr>
      </w:pPr>
      <w:commentRangeStart w:id="31"/>
      <w:r w:rsidRPr="0057696C">
        <w:rPr>
          <w:rFonts w:ascii="Arial" w:hAnsi="Arial" w:cs="Arial"/>
          <w:sz w:val="20"/>
        </w:rPr>
        <w:t>správ</w:t>
      </w:r>
      <w:r w:rsidR="00FC77F4">
        <w:rPr>
          <w:rFonts w:ascii="Arial" w:hAnsi="Arial" w:cs="Arial"/>
          <w:sz w:val="20"/>
        </w:rPr>
        <w:t>u</w:t>
      </w:r>
      <w:r w:rsidRPr="0057696C">
        <w:rPr>
          <w:rFonts w:ascii="Arial" w:hAnsi="Arial" w:cs="Arial"/>
          <w:sz w:val="20"/>
        </w:rPr>
        <w:t xml:space="preserve"> poistenia;</w:t>
      </w:r>
      <w:commentRangeEnd w:id="31"/>
      <w:r w:rsidR="00E74FBE">
        <w:rPr>
          <w:rStyle w:val="CommentReference"/>
        </w:rPr>
        <w:commentReference w:id="31"/>
      </w:r>
    </w:p>
    <w:p w14:paraId="65B53F90" w14:textId="45618C75" w:rsidR="00110AA3" w:rsidRPr="007A464E" w:rsidRDefault="00F11DB0" w:rsidP="00BE26B2">
      <w:pPr>
        <w:pStyle w:val="ListParagraph"/>
        <w:numPr>
          <w:ilvl w:val="0"/>
          <w:numId w:val="18"/>
        </w:numPr>
        <w:spacing w:line="360" w:lineRule="auto"/>
        <w:ind w:left="1134" w:hanging="567"/>
        <w:jc w:val="both"/>
        <w:rPr>
          <w:rFonts w:ascii="Arial" w:hAnsi="Arial" w:cs="Arial"/>
          <w:sz w:val="20"/>
          <w:szCs w:val="20"/>
        </w:rPr>
      </w:pPr>
      <w:r w:rsidRPr="007A464E">
        <w:rPr>
          <w:rFonts w:ascii="Arial" w:hAnsi="Arial" w:cs="Arial"/>
          <w:sz w:val="20"/>
          <w:szCs w:val="20"/>
        </w:rPr>
        <w:t>likvidáci</w:t>
      </w:r>
      <w:r w:rsidR="00FC77F4" w:rsidRPr="007A464E">
        <w:rPr>
          <w:rFonts w:ascii="Arial" w:hAnsi="Arial" w:cs="Arial"/>
          <w:sz w:val="20"/>
          <w:szCs w:val="20"/>
        </w:rPr>
        <w:t>u</w:t>
      </w:r>
      <w:r w:rsidRPr="007A464E">
        <w:rPr>
          <w:rFonts w:ascii="Arial" w:hAnsi="Arial" w:cs="Arial"/>
          <w:sz w:val="20"/>
          <w:szCs w:val="20"/>
        </w:rPr>
        <w:t xml:space="preserve"> poistných udalostí alebo škodových udalostí; </w:t>
      </w:r>
    </w:p>
    <w:p w14:paraId="6ECA4E72" w14:textId="2AD7172B" w:rsidR="003D422A" w:rsidRPr="007A464E" w:rsidRDefault="003D422A" w:rsidP="00BE26B2">
      <w:pPr>
        <w:pStyle w:val="ListParagraph"/>
        <w:numPr>
          <w:ilvl w:val="0"/>
          <w:numId w:val="18"/>
        </w:numPr>
        <w:spacing w:line="360" w:lineRule="auto"/>
        <w:ind w:left="1134" w:hanging="567"/>
        <w:jc w:val="both"/>
        <w:rPr>
          <w:ins w:id="32" w:author="Bolaček Jozef" w:date="2018-07-30T15:36:00Z"/>
          <w:rFonts w:ascii="Arial" w:hAnsi="Arial" w:cs="Arial"/>
          <w:sz w:val="20"/>
          <w:szCs w:val="20"/>
        </w:rPr>
      </w:pPr>
      <w:ins w:id="33" w:author="Bolaček Jozef" w:date="2018-07-30T15:35:00Z">
        <w:r w:rsidRPr="007A464E">
          <w:rPr>
            <w:rFonts w:ascii="Arial" w:hAnsi="Arial" w:cs="Arial"/>
            <w:sz w:val="20"/>
            <w:szCs w:val="20"/>
          </w:rPr>
          <w:t>ochran</w:t>
        </w:r>
      </w:ins>
      <w:ins w:id="34" w:author="Bolaček Jozef" w:date="2018-07-30T15:36:00Z">
        <w:r w:rsidRPr="007A464E">
          <w:rPr>
            <w:rFonts w:ascii="Arial" w:hAnsi="Arial" w:cs="Arial"/>
            <w:sz w:val="20"/>
            <w:szCs w:val="20"/>
          </w:rPr>
          <w:t>a</w:t>
        </w:r>
      </w:ins>
      <w:ins w:id="35" w:author="Bolaček Jozef" w:date="2018-07-30T15:35:00Z">
        <w:r w:rsidRPr="007A464E">
          <w:rPr>
            <w:rFonts w:ascii="Arial" w:hAnsi="Arial" w:cs="Arial"/>
            <w:sz w:val="20"/>
            <w:szCs w:val="20"/>
          </w:rPr>
          <w:t xml:space="preserve"> a domáhani</w:t>
        </w:r>
      </w:ins>
      <w:ins w:id="36" w:author="Bolaček Jozef" w:date="2018-07-30T15:36:00Z">
        <w:r w:rsidRPr="007A464E">
          <w:rPr>
            <w:rFonts w:ascii="Arial" w:hAnsi="Arial" w:cs="Arial"/>
            <w:sz w:val="20"/>
            <w:szCs w:val="20"/>
          </w:rPr>
          <w:t>e</w:t>
        </w:r>
      </w:ins>
      <w:ins w:id="37" w:author="Bolaček Jozef" w:date="2018-07-30T15:35:00Z">
        <w:r w:rsidRPr="007A464E">
          <w:rPr>
            <w:rFonts w:ascii="Arial" w:hAnsi="Arial" w:cs="Arial"/>
            <w:sz w:val="20"/>
            <w:szCs w:val="20"/>
          </w:rPr>
          <w:t xml:space="preserve"> sa práv</w:t>
        </w:r>
      </w:ins>
      <w:ins w:id="38" w:author="Bolaček Jozef" w:date="2018-07-30T15:37:00Z">
        <w:r w:rsidR="00C149D6" w:rsidRPr="007A464E">
          <w:rPr>
            <w:rFonts w:ascii="Arial" w:hAnsi="Arial" w:cs="Arial"/>
            <w:sz w:val="20"/>
            <w:szCs w:val="20"/>
          </w:rPr>
          <w:t xml:space="preserve"> </w:t>
        </w:r>
        <w:r w:rsidR="00C149D6" w:rsidRPr="007A464E">
          <w:rPr>
            <w:rFonts w:ascii="Helvetica" w:hAnsi="Helvetica"/>
            <w:color w:val="494949"/>
            <w:sz w:val="20"/>
            <w:szCs w:val="20"/>
          </w:rPr>
          <w:t>poisťovne, pobočky poisťovne z iného členského štátu a pobočky zahraničnej poisťovne</w:t>
        </w:r>
      </w:ins>
      <w:ins w:id="39" w:author="Bolaček Jozef" w:date="2018-07-30T15:36:00Z">
        <w:r w:rsidR="00C149D6" w:rsidRPr="007A464E">
          <w:rPr>
            <w:rFonts w:ascii="Arial" w:hAnsi="Arial" w:cs="Arial"/>
            <w:sz w:val="20"/>
            <w:szCs w:val="20"/>
          </w:rPr>
          <w:t>;</w:t>
        </w:r>
      </w:ins>
    </w:p>
    <w:p w14:paraId="34514F89" w14:textId="306907C1" w:rsidR="00C149D6" w:rsidRPr="007A464E" w:rsidRDefault="00C149D6" w:rsidP="00BE26B2">
      <w:pPr>
        <w:pStyle w:val="ListParagraph"/>
        <w:numPr>
          <w:ilvl w:val="0"/>
          <w:numId w:val="18"/>
        </w:numPr>
        <w:spacing w:line="360" w:lineRule="auto"/>
        <w:ind w:left="1134" w:hanging="567"/>
        <w:jc w:val="both"/>
        <w:rPr>
          <w:ins w:id="40" w:author="Bolaček Jozef" w:date="2018-07-30T15:36:00Z"/>
          <w:rFonts w:ascii="Arial" w:hAnsi="Arial" w:cs="Arial"/>
          <w:sz w:val="20"/>
          <w:szCs w:val="20"/>
        </w:rPr>
      </w:pPr>
      <w:ins w:id="41" w:author="Bolaček Jozef" w:date="2018-07-30T15:36:00Z">
        <w:r w:rsidRPr="007A464E">
          <w:rPr>
            <w:rFonts w:ascii="Arial" w:hAnsi="Arial" w:cs="Arial"/>
            <w:sz w:val="20"/>
            <w:szCs w:val="20"/>
          </w:rPr>
          <w:t>zdokumentovanie činnosti</w:t>
        </w:r>
      </w:ins>
      <w:ins w:id="42" w:author="Bolaček Jozef" w:date="2018-07-30T15:37:00Z">
        <w:r w:rsidRPr="007A464E">
          <w:rPr>
            <w:rFonts w:ascii="Arial" w:hAnsi="Arial" w:cs="Arial"/>
            <w:sz w:val="20"/>
            <w:szCs w:val="20"/>
          </w:rPr>
          <w:t xml:space="preserve"> poisťovne, pobočky poisťovne z iného členského štátu a pobočky zahraničnej poisťovne</w:t>
        </w:r>
      </w:ins>
      <w:ins w:id="43" w:author="Bolaček Jozef" w:date="2018-07-30T15:36:00Z">
        <w:r w:rsidRPr="007A464E">
          <w:rPr>
            <w:rFonts w:ascii="Arial" w:hAnsi="Arial" w:cs="Arial"/>
            <w:sz w:val="20"/>
            <w:szCs w:val="20"/>
          </w:rPr>
          <w:t>;</w:t>
        </w:r>
      </w:ins>
    </w:p>
    <w:p w14:paraId="5C2F2898" w14:textId="69CE00FC" w:rsidR="00C149D6" w:rsidRPr="007A464E" w:rsidRDefault="00C149D6" w:rsidP="00BE26B2">
      <w:pPr>
        <w:pStyle w:val="ListParagraph"/>
        <w:numPr>
          <w:ilvl w:val="0"/>
          <w:numId w:val="18"/>
        </w:numPr>
        <w:spacing w:line="360" w:lineRule="auto"/>
        <w:ind w:left="1134" w:hanging="567"/>
        <w:jc w:val="both"/>
        <w:rPr>
          <w:rFonts w:ascii="Arial" w:hAnsi="Arial" w:cs="Arial"/>
          <w:sz w:val="20"/>
          <w:szCs w:val="20"/>
        </w:rPr>
      </w:pPr>
      <w:ins w:id="44" w:author="Bolaček Jozef" w:date="2018-07-30T15:36:00Z">
        <w:r w:rsidRPr="007A464E">
          <w:rPr>
            <w:rFonts w:ascii="Arial" w:hAnsi="Arial" w:cs="Arial"/>
            <w:sz w:val="20"/>
            <w:szCs w:val="20"/>
          </w:rPr>
          <w:t>výkon dohľadu na poisťo</w:t>
        </w:r>
      </w:ins>
      <w:ins w:id="45" w:author="Bolaček Jozef" w:date="2018-07-30T15:37:00Z">
        <w:r w:rsidRPr="007A464E">
          <w:rPr>
            <w:rFonts w:ascii="Arial" w:hAnsi="Arial" w:cs="Arial"/>
            <w:sz w:val="20"/>
            <w:szCs w:val="20"/>
          </w:rPr>
          <w:t>vňou, pobočk</w:t>
        </w:r>
      </w:ins>
      <w:ins w:id="46" w:author="Bolaček Jozef" w:date="2018-07-30T15:38:00Z">
        <w:r w:rsidRPr="007A464E">
          <w:rPr>
            <w:rFonts w:ascii="Arial" w:hAnsi="Arial" w:cs="Arial"/>
            <w:sz w:val="20"/>
            <w:szCs w:val="20"/>
          </w:rPr>
          <w:t>ou</w:t>
        </w:r>
      </w:ins>
      <w:ins w:id="47" w:author="Bolaček Jozef" w:date="2018-07-30T15:37:00Z">
        <w:r w:rsidRPr="007A464E">
          <w:rPr>
            <w:rFonts w:ascii="Arial" w:hAnsi="Arial" w:cs="Arial"/>
            <w:sz w:val="20"/>
            <w:szCs w:val="20"/>
          </w:rPr>
          <w:t xml:space="preserve"> poisťovne z iného členského štátu a pobočk</w:t>
        </w:r>
      </w:ins>
      <w:ins w:id="48" w:author="Bolaček Jozef" w:date="2018-07-30T15:38:00Z">
        <w:r w:rsidRPr="007A464E">
          <w:rPr>
            <w:rFonts w:ascii="Arial" w:hAnsi="Arial" w:cs="Arial"/>
            <w:sz w:val="20"/>
            <w:szCs w:val="20"/>
          </w:rPr>
          <w:t>ou</w:t>
        </w:r>
      </w:ins>
      <w:ins w:id="49" w:author="Bolaček Jozef" w:date="2018-07-30T15:37:00Z">
        <w:r w:rsidRPr="007A464E">
          <w:rPr>
            <w:rFonts w:ascii="Arial" w:hAnsi="Arial" w:cs="Arial"/>
            <w:sz w:val="20"/>
            <w:szCs w:val="20"/>
          </w:rPr>
          <w:t xml:space="preserve"> zahraničnej poisťovne</w:t>
        </w:r>
      </w:ins>
      <w:ins w:id="50" w:author="Bolaček Jozef" w:date="2018-07-30T15:38:00Z">
        <w:r w:rsidRPr="007A464E">
          <w:rPr>
            <w:rFonts w:ascii="Arial" w:hAnsi="Arial" w:cs="Arial"/>
            <w:sz w:val="20"/>
            <w:szCs w:val="20"/>
          </w:rPr>
          <w:t>;</w:t>
        </w:r>
      </w:ins>
    </w:p>
    <w:p w14:paraId="4A5632CE" w14:textId="30CD4304" w:rsidR="008066E8" w:rsidRPr="0057696C" w:rsidRDefault="008066E8" w:rsidP="00BE26B2">
      <w:pPr>
        <w:pStyle w:val="ListParagraph"/>
        <w:numPr>
          <w:ilvl w:val="0"/>
          <w:numId w:val="18"/>
        </w:numPr>
        <w:spacing w:line="360" w:lineRule="auto"/>
        <w:ind w:left="1134" w:hanging="567"/>
        <w:jc w:val="both"/>
        <w:rPr>
          <w:rFonts w:ascii="Arial" w:hAnsi="Arial" w:cs="Arial"/>
          <w:sz w:val="20"/>
        </w:rPr>
      </w:pPr>
      <w:commentRangeStart w:id="51"/>
      <w:r>
        <w:rPr>
          <w:rFonts w:ascii="Arial" w:hAnsi="Arial" w:cs="Arial"/>
          <w:sz w:val="20"/>
        </w:rPr>
        <w:t>výmen</w:t>
      </w:r>
      <w:r w:rsidR="00D77D64">
        <w:rPr>
          <w:rFonts w:ascii="Arial" w:hAnsi="Arial" w:cs="Arial"/>
          <w:sz w:val="20"/>
        </w:rPr>
        <w:t>u</w:t>
      </w:r>
      <w:r>
        <w:rPr>
          <w:rFonts w:ascii="Arial" w:hAnsi="Arial" w:cs="Arial"/>
          <w:sz w:val="20"/>
        </w:rPr>
        <w:t xml:space="preserve"> </w:t>
      </w:r>
      <w:r w:rsidRPr="008066E8">
        <w:rPr>
          <w:rFonts w:ascii="Arial" w:hAnsi="Arial" w:cs="Arial"/>
          <w:sz w:val="20"/>
        </w:rPr>
        <w:t>informácií nevyhnutných na overenie pravdivosti a úplnosti údajov o poistnej udalosti alebo škodovej udalosti</w:t>
      </w:r>
      <w:r w:rsidR="00D96A79">
        <w:rPr>
          <w:rFonts w:ascii="Arial" w:hAnsi="Arial" w:cs="Arial"/>
          <w:sz w:val="20"/>
        </w:rPr>
        <w:t xml:space="preserve"> prostredníctvom registra poistných udalostí</w:t>
      </w:r>
      <w:r>
        <w:rPr>
          <w:rFonts w:ascii="Arial" w:hAnsi="Arial" w:cs="Arial"/>
          <w:sz w:val="20"/>
        </w:rPr>
        <w:t>;</w:t>
      </w:r>
      <w:commentRangeEnd w:id="51"/>
      <w:r w:rsidR="000520E5">
        <w:rPr>
          <w:rStyle w:val="CommentReference"/>
        </w:rPr>
        <w:commentReference w:id="51"/>
      </w:r>
    </w:p>
    <w:p w14:paraId="6DE15959" w14:textId="567437FB" w:rsidR="00F11DB0" w:rsidRDefault="00AC7F15" w:rsidP="00BE26B2">
      <w:pPr>
        <w:pStyle w:val="ListParagraph"/>
        <w:numPr>
          <w:ilvl w:val="0"/>
          <w:numId w:val="18"/>
        </w:numPr>
        <w:spacing w:line="360" w:lineRule="auto"/>
        <w:ind w:left="1134" w:hanging="567"/>
        <w:jc w:val="both"/>
        <w:rPr>
          <w:rFonts w:ascii="Arial" w:hAnsi="Arial" w:cs="Arial"/>
          <w:sz w:val="20"/>
        </w:rPr>
      </w:pPr>
      <w:r w:rsidRPr="0057696C">
        <w:rPr>
          <w:rFonts w:ascii="Arial" w:hAnsi="Arial" w:cs="Arial"/>
          <w:sz w:val="20"/>
        </w:rPr>
        <w:t>správ</w:t>
      </w:r>
      <w:r w:rsidR="00D77D64">
        <w:rPr>
          <w:rFonts w:ascii="Arial" w:hAnsi="Arial" w:cs="Arial"/>
          <w:sz w:val="20"/>
        </w:rPr>
        <w:t>u</w:t>
      </w:r>
      <w:r w:rsidRPr="0057696C">
        <w:rPr>
          <w:rFonts w:ascii="Arial" w:hAnsi="Arial" w:cs="Arial"/>
          <w:sz w:val="20"/>
        </w:rPr>
        <w:t xml:space="preserve"> zaistných zmlúv;</w:t>
      </w:r>
    </w:p>
    <w:p w14:paraId="7F47B82A" w14:textId="77777777" w:rsidR="00B40F9F" w:rsidRDefault="00066E80" w:rsidP="00BE26B2">
      <w:pPr>
        <w:pStyle w:val="ListParagraph"/>
        <w:numPr>
          <w:ilvl w:val="0"/>
          <w:numId w:val="18"/>
        </w:numPr>
        <w:spacing w:line="360" w:lineRule="auto"/>
        <w:ind w:left="1134" w:hanging="567"/>
        <w:jc w:val="both"/>
        <w:rPr>
          <w:rFonts w:ascii="Arial" w:hAnsi="Arial" w:cs="Arial"/>
          <w:sz w:val="20"/>
        </w:rPr>
      </w:pPr>
      <w:r w:rsidRPr="00B40F9F">
        <w:rPr>
          <w:rFonts w:ascii="Arial" w:hAnsi="Arial" w:cs="Arial"/>
          <w:sz w:val="20"/>
        </w:rPr>
        <w:t xml:space="preserve">riadenie poistného rizika; </w:t>
      </w:r>
    </w:p>
    <w:p w14:paraId="173C0FC2" w14:textId="6FDE2ED6" w:rsidR="00B40F9F" w:rsidRDefault="00B40F9F" w:rsidP="00BE26B2">
      <w:pPr>
        <w:pStyle w:val="ListParagraph"/>
        <w:numPr>
          <w:ilvl w:val="0"/>
          <w:numId w:val="18"/>
        </w:numPr>
        <w:spacing w:line="360" w:lineRule="auto"/>
        <w:ind w:left="1134" w:hanging="567"/>
        <w:jc w:val="both"/>
        <w:rPr>
          <w:rFonts w:ascii="Arial" w:hAnsi="Arial" w:cs="Arial"/>
          <w:sz w:val="20"/>
        </w:rPr>
      </w:pPr>
      <w:r>
        <w:rPr>
          <w:rFonts w:ascii="Arial" w:hAnsi="Arial" w:cs="Arial"/>
          <w:sz w:val="20"/>
        </w:rPr>
        <w:t>zasielanie servisných správ</w:t>
      </w:r>
      <w:r w:rsidR="00510ED1">
        <w:rPr>
          <w:rFonts w:ascii="Arial" w:hAnsi="Arial" w:cs="Arial"/>
          <w:sz w:val="20"/>
        </w:rPr>
        <w:t xml:space="preserve"> klientom</w:t>
      </w:r>
      <w:r>
        <w:rPr>
          <w:rFonts w:ascii="Arial" w:hAnsi="Arial" w:cs="Arial"/>
          <w:sz w:val="20"/>
        </w:rPr>
        <w:t xml:space="preserve">; </w:t>
      </w:r>
    </w:p>
    <w:p w14:paraId="792D97C0" w14:textId="381B13E4" w:rsidR="00AC7F15" w:rsidRDefault="00AC7F15" w:rsidP="00BE26B2">
      <w:pPr>
        <w:pStyle w:val="ListParagraph"/>
        <w:numPr>
          <w:ilvl w:val="0"/>
          <w:numId w:val="18"/>
        </w:numPr>
        <w:spacing w:line="360" w:lineRule="auto"/>
        <w:ind w:left="1134" w:hanging="567"/>
        <w:jc w:val="both"/>
        <w:rPr>
          <w:rFonts w:ascii="Arial" w:hAnsi="Arial" w:cs="Arial"/>
          <w:sz w:val="20"/>
        </w:rPr>
      </w:pPr>
      <w:r w:rsidRPr="00B40F9F">
        <w:rPr>
          <w:rFonts w:ascii="Arial" w:hAnsi="Arial" w:cs="Arial"/>
          <w:sz w:val="20"/>
        </w:rPr>
        <w:t>vybavovani</w:t>
      </w:r>
      <w:r w:rsidR="00A66D7D" w:rsidRPr="00B40F9F">
        <w:rPr>
          <w:rFonts w:ascii="Arial" w:hAnsi="Arial" w:cs="Arial"/>
          <w:sz w:val="20"/>
        </w:rPr>
        <w:t>e</w:t>
      </w:r>
      <w:r w:rsidRPr="00B40F9F">
        <w:rPr>
          <w:rFonts w:ascii="Arial" w:hAnsi="Arial" w:cs="Arial"/>
          <w:sz w:val="20"/>
        </w:rPr>
        <w:t xml:space="preserve"> nárokov zo zaistných zmlúv</w:t>
      </w:r>
      <w:r w:rsidR="00A66D7D" w:rsidRPr="00B40F9F">
        <w:rPr>
          <w:rFonts w:ascii="Arial" w:hAnsi="Arial" w:cs="Arial"/>
          <w:sz w:val="20"/>
        </w:rPr>
        <w:t>;</w:t>
      </w:r>
    </w:p>
    <w:p w14:paraId="4BFF377A" w14:textId="58293B54" w:rsidR="00F12F83" w:rsidRDefault="00F12F83" w:rsidP="00BE26B2">
      <w:pPr>
        <w:pStyle w:val="ListParagraph"/>
        <w:numPr>
          <w:ilvl w:val="0"/>
          <w:numId w:val="18"/>
        </w:numPr>
        <w:spacing w:line="360" w:lineRule="auto"/>
        <w:ind w:left="1134" w:hanging="567"/>
        <w:jc w:val="both"/>
        <w:rPr>
          <w:ins w:id="52" w:author="Bolaček Jozef" w:date="2018-07-30T15:42:00Z"/>
          <w:rFonts w:ascii="Arial" w:hAnsi="Arial" w:cs="Arial"/>
          <w:sz w:val="20"/>
        </w:rPr>
      </w:pPr>
      <w:ins w:id="53" w:author="Bolaček Jozef" w:date="2018-07-30T15:42:00Z">
        <w:r>
          <w:rPr>
            <w:rFonts w:ascii="Arial" w:hAnsi="Arial" w:cs="Arial"/>
            <w:sz w:val="20"/>
          </w:rPr>
          <w:t xml:space="preserve">plnenie povinnosti konať obozretne podľa </w:t>
        </w:r>
        <w:commentRangeStart w:id="54"/>
        <w:r>
          <w:rPr>
            <w:rFonts w:ascii="Arial" w:hAnsi="Arial" w:cs="Arial"/>
            <w:sz w:val="20"/>
          </w:rPr>
          <w:t>§ 23 ods. 3 Zákona o poisťovníctve</w:t>
        </w:r>
      </w:ins>
      <w:commentRangeEnd w:id="54"/>
      <w:ins w:id="55" w:author="Bolaček Jozef" w:date="2018-07-30T15:43:00Z">
        <w:r>
          <w:rPr>
            <w:rStyle w:val="CommentReference"/>
          </w:rPr>
          <w:commentReference w:id="54"/>
        </w:r>
      </w:ins>
      <w:ins w:id="56" w:author="Bolaček Jozef" w:date="2018-07-30T15:42:00Z">
        <w:r>
          <w:rPr>
            <w:rFonts w:ascii="Arial" w:hAnsi="Arial" w:cs="Arial"/>
            <w:sz w:val="20"/>
          </w:rPr>
          <w:t>;</w:t>
        </w:r>
      </w:ins>
    </w:p>
    <w:p w14:paraId="01D6D56B" w14:textId="39EFF1FE" w:rsidR="00A8005A" w:rsidRDefault="00A8005A" w:rsidP="00BE26B2">
      <w:pPr>
        <w:pStyle w:val="ListParagraph"/>
        <w:numPr>
          <w:ilvl w:val="0"/>
          <w:numId w:val="18"/>
        </w:numPr>
        <w:spacing w:line="360" w:lineRule="auto"/>
        <w:ind w:left="1134" w:hanging="567"/>
        <w:jc w:val="both"/>
        <w:rPr>
          <w:rFonts w:ascii="Arial" w:hAnsi="Arial" w:cs="Arial"/>
          <w:sz w:val="20"/>
        </w:rPr>
      </w:pPr>
      <w:r>
        <w:rPr>
          <w:rFonts w:ascii="Arial" w:hAnsi="Arial" w:cs="Arial"/>
          <w:sz w:val="20"/>
        </w:rPr>
        <w:lastRenderedPageBreak/>
        <w:t xml:space="preserve">vybavovanie sťažností podľa </w:t>
      </w:r>
      <w:r w:rsidR="007576D8">
        <w:rPr>
          <w:rFonts w:ascii="Arial" w:hAnsi="Arial" w:cs="Arial"/>
          <w:sz w:val="20"/>
        </w:rPr>
        <w:t xml:space="preserve">§ 32 </w:t>
      </w:r>
      <w:r>
        <w:rPr>
          <w:rFonts w:ascii="Arial" w:hAnsi="Arial" w:cs="Arial"/>
          <w:sz w:val="20"/>
        </w:rPr>
        <w:t xml:space="preserve">Zákona o poisťovníctve; </w:t>
      </w:r>
    </w:p>
    <w:p w14:paraId="45237158" w14:textId="0F8EC55D" w:rsidR="00605FB4" w:rsidRPr="00B40F9F" w:rsidRDefault="00605FB4" w:rsidP="00BE26B2">
      <w:pPr>
        <w:pStyle w:val="ListParagraph"/>
        <w:numPr>
          <w:ilvl w:val="0"/>
          <w:numId w:val="18"/>
        </w:numPr>
        <w:spacing w:line="360" w:lineRule="auto"/>
        <w:ind w:left="1134" w:hanging="567"/>
        <w:jc w:val="both"/>
        <w:rPr>
          <w:rFonts w:ascii="Arial" w:hAnsi="Arial" w:cs="Arial"/>
          <w:sz w:val="20"/>
        </w:rPr>
      </w:pPr>
      <w:commentRangeStart w:id="57"/>
      <w:r>
        <w:rPr>
          <w:rFonts w:ascii="Arial" w:hAnsi="Arial" w:cs="Arial"/>
          <w:sz w:val="20"/>
        </w:rPr>
        <w:t xml:space="preserve">zdieľanie klientskych </w:t>
      </w:r>
      <w:commentRangeEnd w:id="57"/>
      <w:r w:rsidR="00D340F6">
        <w:rPr>
          <w:rStyle w:val="CommentReference"/>
        </w:rPr>
        <w:commentReference w:id="57"/>
      </w:r>
      <w:r>
        <w:rPr>
          <w:rFonts w:ascii="Arial" w:hAnsi="Arial" w:cs="Arial"/>
          <w:sz w:val="20"/>
        </w:rPr>
        <w:t xml:space="preserve">osobných údajov v rámci skupiny, do ktorej patrí poisťovňa; </w:t>
      </w:r>
    </w:p>
    <w:p w14:paraId="683C59F8" w14:textId="7A6FF831" w:rsidR="007A464E" w:rsidRDefault="007A464E" w:rsidP="00BE26B2">
      <w:pPr>
        <w:pStyle w:val="ListParagraph"/>
        <w:numPr>
          <w:ilvl w:val="0"/>
          <w:numId w:val="18"/>
        </w:numPr>
        <w:spacing w:line="360" w:lineRule="auto"/>
        <w:ind w:left="1134" w:hanging="567"/>
        <w:jc w:val="both"/>
        <w:rPr>
          <w:ins w:id="58" w:author="Bolaček Jozef" w:date="2018-07-31T08:23:00Z"/>
          <w:rFonts w:ascii="Arial" w:hAnsi="Arial" w:cs="Arial"/>
          <w:sz w:val="20"/>
        </w:rPr>
      </w:pPr>
      <w:ins w:id="59" w:author="Bolaček Jozef" w:date="2018-07-31T08:23:00Z">
        <w:r>
          <w:rPr>
            <w:rFonts w:ascii="Arial" w:hAnsi="Arial" w:cs="Arial"/>
            <w:sz w:val="20"/>
          </w:rPr>
          <w:t>vnútornú správu, audit a reporting;</w:t>
        </w:r>
      </w:ins>
    </w:p>
    <w:p w14:paraId="65239AA8" w14:textId="466B53E4" w:rsidR="00A66D7D" w:rsidRPr="00F12F83" w:rsidRDefault="00A66D7D" w:rsidP="00BE26B2">
      <w:pPr>
        <w:pStyle w:val="ListParagraph"/>
        <w:numPr>
          <w:ilvl w:val="0"/>
          <w:numId w:val="18"/>
        </w:numPr>
        <w:spacing w:line="360" w:lineRule="auto"/>
        <w:ind w:left="1134" w:hanging="567"/>
        <w:jc w:val="both"/>
        <w:rPr>
          <w:rFonts w:ascii="Arial" w:hAnsi="Arial" w:cs="Arial"/>
          <w:sz w:val="20"/>
        </w:rPr>
      </w:pPr>
      <w:r w:rsidRPr="00F12F83">
        <w:rPr>
          <w:rFonts w:ascii="Arial" w:hAnsi="Arial" w:cs="Arial"/>
          <w:sz w:val="20"/>
        </w:rPr>
        <w:t>kontrol</w:t>
      </w:r>
      <w:r w:rsidR="00D77D64" w:rsidRPr="00F12F83">
        <w:rPr>
          <w:rFonts w:ascii="Arial" w:hAnsi="Arial" w:cs="Arial"/>
          <w:sz w:val="20"/>
        </w:rPr>
        <w:t>u</w:t>
      </w:r>
      <w:r w:rsidRPr="00F12F83">
        <w:rPr>
          <w:rFonts w:ascii="Arial" w:hAnsi="Arial" w:cs="Arial"/>
          <w:sz w:val="20"/>
        </w:rPr>
        <w:t xml:space="preserve"> poskytnutých plnení z poistných zmlúv, ku ktorým zaisťovňa, pobočka zaisťovne z iného členského štátu a pobočka zahraničnej zaisťovne poskytuje zaistenie;</w:t>
      </w:r>
    </w:p>
    <w:p w14:paraId="79D5640B" w14:textId="58FDA5C9" w:rsidR="00FC77F4" w:rsidRPr="00782B22" w:rsidRDefault="00370C01" w:rsidP="00BE26B2">
      <w:pPr>
        <w:spacing w:line="360" w:lineRule="auto"/>
        <w:ind w:left="567" w:hanging="567"/>
        <w:jc w:val="both"/>
        <w:rPr>
          <w:rFonts w:ascii="Arial" w:hAnsi="Arial" w:cs="Arial"/>
          <w:sz w:val="20"/>
        </w:rPr>
      </w:pPr>
      <w:r w:rsidRPr="00782B22">
        <w:rPr>
          <w:rFonts w:ascii="Arial" w:hAnsi="Arial" w:cs="Arial"/>
          <w:sz w:val="20"/>
        </w:rPr>
        <w:t>2.5</w:t>
      </w:r>
      <w:r w:rsidRPr="00782B22">
        <w:rPr>
          <w:rFonts w:ascii="Arial" w:hAnsi="Arial" w:cs="Arial"/>
          <w:sz w:val="20"/>
        </w:rPr>
        <w:tab/>
      </w:r>
      <w:commentRangeStart w:id="60"/>
      <w:r w:rsidRPr="00782B22">
        <w:rPr>
          <w:rFonts w:ascii="Arial" w:hAnsi="Arial" w:cs="Arial"/>
          <w:b/>
          <w:sz w:val="20"/>
          <w:u w:val="single"/>
        </w:rPr>
        <w:t>Plnenie povinností podľa osobitných predpisov</w:t>
      </w:r>
      <w:r w:rsidRPr="00782B22">
        <w:rPr>
          <w:rFonts w:ascii="Arial" w:hAnsi="Arial" w:cs="Arial"/>
          <w:sz w:val="20"/>
        </w:rPr>
        <w:t xml:space="preserve">. </w:t>
      </w:r>
      <w:r w:rsidR="006948C5" w:rsidRPr="00782B22">
        <w:rPr>
          <w:rFonts w:ascii="Arial" w:hAnsi="Arial" w:cs="Arial"/>
          <w:sz w:val="20"/>
        </w:rPr>
        <w:t xml:space="preserve">Plnenie povinností </w:t>
      </w:r>
      <w:r w:rsidR="008948EA" w:rsidRPr="00782B22">
        <w:rPr>
          <w:rFonts w:ascii="Arial" w:hAnsi="Arial" w:cs="Arial"/>
          <w:sz w:val="20"/>
        </w:rPr>
        <w:t xml:space="preserve">podľa osobitných predpisov zahŕňa </w:t>
      </w:r>
      <w:r w:rsidR="00B2215D" w:rsidRPr="00782B22">
        <w:rPr>
          <w:rFonts w:ascii="Arial" w:hAnsi="Arial" w:cs="Arial"/>
          <w:sz w:val="20"/>
        </w:rPr>
        <w:t xml:space="preserve">činnosti alebo spracovateľské operácie s osobnými údajmi, ktoré </w:t>
      </w:r>
      <w:r w:rsidR="00EA0278" w:rsidRPr="00782B22">
        <w:rPr>
          <w:rFonts w:ascii="Arial" w:hAnsi="Arial" w:cs="Arial"/>
          <w:sz w:val="20"/>
        </w:rPr>
        <w:t>poisťovne musia vykonávať, aby zabezpečili</w:t>
      </w:r>
      <w:r w:rsidR="000B705B" w:rsidRPr="00782B22">
        <w:rPr>
          <w:rFonts w:ascii="Arial" w:hAnsi="Arial" w:cs="Arial"/>
          <w:sz w:val="20"/>
        </w:rPr>
        <w:t xml:space="preserve"> buď</w:t>
      </w:r>
      <w:r w:rsidR="00EA0278" w:rsidRPr="00782B22">
        <w:rPr>
          <w:rFonts w:ascii="Arial" w:hAnsi="Arial" w:cs="Arial"/>
          <w:sz w:val="20"/>
        </w:rPr>
        <w:t xml:space="preserve"> splnenie </w:t>
      </w:r>
      <w:r w:rsidR="000B6470" w:rsidRPr="00782B22">
        <w:rPr>
          <w:rFonts w:ascii="Arial" w:hAnsi="Arial" w:cs="Arial"/>
          <w:sz w:val="20"/>
        </w:rPr>
        <w:t xml:space="preserve">špecifických povinností poisťovacieho sektora najmä </w:t>
      </w:r>
      <w:r w:rsidR="003D743C" w:rsidRPr="00782B22">
        <w:rPr>
          <w:rFonts w:ascii="Arial" w:hAnsi="Arial" w:cs="Arial"/>
          <w:sz w:val="20"/>
        </w:rPr>
        <w:t>vo vzťahu k </w:t>
      </w:r>
      <w:r w:rsidR="000B6470" w:rsidRPr="00782B22">
        <w:rPr>
          <w:rFonts w:ascii="Arial" w:hAnsi="Arial" w:cs="Arial"/>
          <w:sz w:val="20"/>
        </w:rPr>
        <w:t>regulátorom</w:t>
      </w:r>
      <w:r w:rsidR="003D743C" w:rsidRPr="00782B22">
        <w:rPr>
          <w:rFonts w:ascii="Arial" w:hAnsi="Arial" w:cs="Arial"/>
          <w:sz w:val="20"/>
        </w:rPr>
        <w:t xml:space="preserve"> ako je </w:t>
      </w:r>
      <w:r w:rsidR="00335627" w:rsidRPr="00782B22">
        <w:rPr>
          <w:rFonts w:ascii="Arial" w:hAnsi="Arial" w:cs="Arial"/>
          <w:sz w:val="20"/>
        </w:rPr>
        <w:t>NBS a</w:t>
      </w:r>
      <w:r w:rsidR="000B705B" w:rsidRPr="00782B22">
        <w:rPr>
          <w:rFonts w:ascii="Arial" w:hAnsi="Arial" w:cs="Arial"/>
          <w:sz w:val="20"/>
        </w:rPr>
        <w:t> </w:t>
      </w:r>
      <w:r w:rsidR="00335627" w:rsidRPr="00782B22">
        <w:rPr>
          <w:rFonts w:ascii="Arial" w:hAnsi="Arial" w:cs="Arial"/>
          <w:sz w:val="20"/>
        </w:rPr>
        <w:t>ECB</w:t>
      </w:r>
      <w:r w:rsidR="000B705B" w:rsidRPr="00782B22">
        <w:rPr>
          <w:rFonts w:ascii="Arial" w:hAnsi="Arial" w:cs="Arial"/>
          <w:sz w:val="20"/>
        </w:rPr>
        <w:t xml:space="preserve"> alebo všeobecných zákonných povinností</w:t>
      </w:r>
      <w:r w:rsidR="00335627" w:rsidRPr="00782B22">
        <w:rPr>
          <w:rFonts w:ascii="Arial" w:hAnsi="Arial" w:cs="Arial"/>
          <w:sz w:val="20"/>
        </w:rPr>
        <w:t>. N</w:t>
      </w:r>
      <w:r w:rsidR="00762C3E" w:rsidRPr="00782B22">
        <w:rPr>
          <w:rFonts w:ascii="Arial" w:hAnsi="Arial" w:cs="Arial"/>
          <w:sz w:val="20"/>
        </w:rPr>
        <w:t xml:space="preserve">a rozdiel od poisťovacích účelov </w:t>
      </w:r>
      <w:r w:rsidR="00335627" w:rsidRPr="00782B22">
        <w:rPr>
          <w:rFonts w:ascii="Arial" w:hAnsi="Arial" w:cs="Arial"/>
          <w:sz w:val="20"/>
        </w:rPr>
        <w:t xml:space="preserve">tieto činnosti </w:t>
      </w:r>
      <w:r w:rsidR="003D743C" w:rsidRPr="00782B22">
        <w:rPr>
          <w:rFonts w:ascii="Arial" w:hAnsi="Arial" w:cs="Arial"/>
          <w:sz w:val="20"/>
        </w:rPr>
        <w:t xml:space="preserve">priamo </w:t>
      </w:r>
      <w:r w:rsidR="00762C3E" w:rsidRPr="00782B22">
        <w:rPr>
          <w:rFonts w:ascii="Arial" w:hAnsi="Arial" w:cs="Arial"/>
          <w:sz w:val="20"/>
        </w:rPr>
        <w:t xml:space="preserve">nesmerujú </w:t>
      </w:r>
      <w:r w:rsidR="003D743C" w:rsidRPr="00782B22">
        <w:rPr>
          <w:rFonts w:ascii="Arial" w:hAnsi="Arial" w:cs="Arial"/>
          <w:sz w:val="20"/>
        </w:rPr>
        <w:t>k poskytovaniu</w:t>
      </w:r>
      <w:r w:rsidR="00762C3E" w:rsidRPr="00782B22">
        <w:rPr>
          <w:rFonts w:ascii="Arial" w:hAnsi="Arial" w:cs="Arial"/>
          <w:sz w:val="20"/>
        </w:rPr>
        <w:t xml:space="preserve"> </w:t>
      </w:r>
      <w:r w:rsidR="000C42BE" w:rsidRPr="00782B22">
        <w:rPr>
          <w:rFonts w:ascii="Arial" w:hAnsi="Arial" w:cs="Arial"/>
          <w:sz w:val="20"/>
        </w:rPr>
        <w:t xml:space="preserve">služieb poisťovní </w:t>
      </w:r>
      <w:r w:rsidR="00145A84" w:rsidRPr="00782B22">
        <w:rPr>
          <w:rFonts w:ascii="Arial" w:hAnsi="Arial" w:cs="Arial"/>
          <w:sz w:val="20"/>
        </w:rPr>
        <w:t>klientom</w:t>
      </w:r>
      <w:r w:rsidR="00EA0278" w:rsidRPr="00782B22">
        <w:rPr>
          <w:rFonts w:ascii="Arial" w:hAnsi="Arial" w:cs="Arial"/>
          <w:sz w:val="20"/>
        </w:rPr>
        <w:t>, ale súvisia skôr s</w:t>
      </w:r>
      <w:r w:rsidR="00FC77F4" w:rsidRPr="00782B22">
        <w:rPr>
          <w:rFonts w:ascii="Arial" w:hAnsi="Arial" w:cs="Arial"/>
          <w:sz w:val="20"/>
        </w:rPr>
        <w:t> </w:t>
      </w:r>
      <w:r w:rsidR="00335627" w:rsidRPr="00782B22">
        <w:rPr>
          <w:rFonts w:ascii="Arial" w:hAnsi="Arial" w:cs="Arial"/>
          <w:sz w:val="20"/>
        </w:rPr>
        <w:t xml:space="preserve">integritou </w:t>
      </w:r>
      <w:r w:rsidR="00FC77F4" w:rsidRPr="00782B22">
        <w:rPr>
          <w:rFonts w:ascii="Arial" w:hAnsi="Arial" w:cs="Arial"/>
          <w:sz w:val="20"/>
        </w:rPr>
        <w:t xml:space="preserve">sektora poisťovníctva. </w:t>
      </w:r>
      <w:r w:rsidR="00B86ADB" w:rsidRPr="00782B22">
        <w:rPr>
          <w:rFonts w:ascii="Arial" w:hAnsi="Arial" w:cs="Arial"/>
          <w:sz w:val="20"/>
        </w:rPr>
        <w:t xml:space="preserve">Právnym základom </w:t>
      </w:r>
      <w:r w:rsidR="003D743C" w:rsidRPr="00782B22">
        <w:rPr>
          <w:rFonts w:ascii="Arial" w:hAnsi="Arial" w:cs="Arial"/>
          <w:sz w:val="20"/>
        </w:rPr>
        <w:t>dané</w:t>
      </w:r>
      <w:ins w:id="61" w:author="Bolaček Jozef" w:date="2018-07-30T15:56:00Z">
        <w:r w:rsidR="00782B22">
          <w:rPr>
            <w:rFonts w:ascii="Arial" w:hAnsi="Arial" w:cs="Arial"/>
            <w:sz w:val="20"/>
          </w:rPr>
          <w:t>ho</w:t>
        </w:r>
      </w:ins>
      <w:r w:rsidR="003D743C" w:rsidRPr="00782B22">
        <w:rPr>
          <w:rFonts w:ascii="Arial" w:hAnsi="Arial" w:cs="Arial"/>
          <w:sz w:val="20"/>
        </w:rPr>
        <w:t xml:space="preserve"> spracúvania osobných údajov </w:t>
      </w:r>
      <w:r w:rsidR="00B86ADB" w:rsidRPr="00782B22">
        <w:rPr>
          <w:rFonts w:ascii="Arial" w:hAnsi="Arial" w:cs="Arial"/>
          <w:sz w:val="20"/>
        </w:rPr>
        <w:t xml:space="preserve">je plnenie povinností, ktoré poisťovniam </w:t>
      </w:r>
      <w:del w:id="62" w:author="Bolaček Jozef" w:date="2018-07-30T15:56:00Z">
        <w:r w:rsidR="00B86ADB" w:rsidRPr="00782B22" w:rsidDel="00782B22">
          <w:rPr>
            <w:rFonts w:ascii="Arial" w:hAnsi="Arial" w:cs="Arial"/>
            <w:sz w:val="20"/>
          </w:rPr>
          <w:delText xml:space="preserve">vyplývajú najmä </w:delText>
        </w:r>
        <w:r w:rsidR="00400020" w:rsidRPr="00782B22" w:rsidDel="00782B22">
          <w:rPr>
            <w:rFonts w:ascii="Arial" w:hAnsi="Arial" w:cs="Arial"/>
            <w:sz w:val="20"/>
          </w:rPr>
          <w:delText xml:space="preserve">avšak nie len </w:delText>
        </w:r>
        <w:r w:rsidR="00B86ADB" w:rsidRPr="00782B22" w:rsidDel="00782B22">
          <w:rPr>
            <w:rFonts w:ascii="Arial" w:hAnsi="Arial" w:cs="Arial"/>
            <w:sz w:val="20"/>
          </w:rPr>
          <w:delText xml:space="preserve">zo </w:delText>
        </w:r>
        <w:commentRangeStart w:id="63"/>
        <w:r w:rsidR="00B86ADB" w:rsidRPr="00782B22" w:rsidDel="00782B22">
          <w:rPr>
            <w:rFonts w:ascii="Arial" w:hAnsi="Arial" w:cs="Arial"/>
            <w:sz w:val="20"/>
          </w:rPr>
          <w:delText>Zákona o poisťovníctve, Zákona o ochrane pred legalizáciou</w:delText>
        </w:r>
        <w:r w:rsidR="00400020" w:rsidRPr="00782B22" w:rsidDel="00782B22">
          <w:rPr>
            <w:rFonts w:ascii="Arial" w:hAnsi="Arial" w:cs="Arial"/>
            <w:sz w:val="20"/>
          </w:rPr>
          <w:delText xml:space="preserve"> alebo Zákona o finančnom sprostredkovaní</w:delText>
        </w:r>
      </w:del>
      <w:ins w:id="64" w:author="Bolaček Jozef" w:date="2018-07-30T15:56:00Z">
        <w:r w:rsidR="00782B22">
          <w:rPr>
            <w:rFonts w:ascii="Arial" w:hAnsi="Arial" w:cs="Arial"/>
            <w:sz w:val="20"/>
          </w:rPr>
          <w:t>z osobitných právnych predpisov</w:t>
        </w:r>
      </w:ins>
      <w:r w:rsidR="00400020" w:rsidRPr="00782B22">
        <w:rPr>
          <w:rFonts w:ascii="Arial" w:hAnsi="Arial" w:cs="Arial"/>
          <w:sz w:val="20"/>
        </w:rPr>
        <w:t>.</w:t>
      </w:r>
      <w:r w:rsidR="009D5DF6" w:rsidRPr="00782B22">
        <w:rPr>
          <w:rFonts w:ascii="Arial" w:hAnsi="Arial" w:cs="Arial"/>
          <w:sz w:val="20"/>
        </w:rPr>
        <w:t xml:space="preserve"> </w:t>
      </w:r>
      <w:r w:rsidR="00FC77F4" w:rsidRPr="00782B22">
        <w:rPr>
          <w:rFonts w:ascii="Arial" w:hAnsi="Arial" w:cs="Arial"/>
          <w:sz w:val="20"/>
        </w:rPr>
        <w:tab/>
      </w:r>
      <w:commentRangeEnd w:id="63"/>
      <w:r w:rsidR="00782B22">
        <w:rPr>
          <w:rStyle w:val="CommentReference"/>
        </w:rPr>
        <w:commentReference w:id="63"/>
      </w:r>
      <w:r w:rsidR="00FC77F4" w:rsidRPr="00782B22">
        <w:rPr>
          <w:rFonts w:ascii="Arial" w:hAnsi="Arial" w:cs="Arial"/>
          <w:sz w:val="20"/>
        </w:rPr>
        <w:t>Plnenie povinností podľa osobitných predpisov zahŕňa</w:t>
      </w:r>
      <w:r w:rsidR="009D1535" w:rsidRPr="00782B22">
        <w:rPr>
          <w:rFonts w:ascii="Arial" w:hAnsi="Arial" w:cs="Arial"/>
          <w:sz w:val="20"/>
        </w:rPr>
        <w:t xml:space="preserve"> spracúvanie osobných údajov, ktoré je nevyhnutné napr. na: </w:t>
      </w:r>
      <w:r w:rsidR="00FC77F4" w:rsidRPr="00782B22">
        <w:rPr>
          <w:rFonts w:ascii="Arial" w:hAnsi="Arial" w:cs="Arial"/>
          <w:sz w:val="20"/>
        </w:rPr>
        <w:t xml:space="preserve"> </w:t>
      </w:r>
      <w:commentRangeEnd w:id="60"/>
      <w:r w:rsidR="00782B22">
        <w:rPr>
          <w:rStyle w:val="CommentReference"/>
        </w:rPr>
        <w:commentReference w:id="60"/>
      </w:r>
    </w:p>
    <w:p w14:paraId="1D7BD6DB" w14:textId="39CAE0AC" w:rsidR="00023639" w:rsidRDefault="00023639" w:rsidP="00BE26B2">
      <w:pPr>
        <w:pStyle w:val="ListParagraph"/>
        <w:numPr>
          <w:ilvl w:val="0"/>
          <w:numId w:val="18"/>
        </w:numPr>
        <w:spacing w:line="360" w:lineRule="auto"/>
        <w:ind w:left="1134" w:hanging="567"/>
        <w:jc w:val="both"/>
        <w:rPr>
          <w:rFonts w:ascii="Arial" w:hAnsi="Arial" w:cs="Arial"/>
          <w:sz w:val="20"/>
        </w:rPr>
      </w:pPr>
      <w:r w:rsidRPr="00782B22">
        <w:rPr>
          <w:rFonts w:ascii="Arial" w:hAnsi="Arial" w:cs="Arial"/>
          <w:sz w:val="20"/>
        </w:rPr>
        <w:t>plnenie povinností na úseku predchádzania legalizácie</w:t>
      </w:r>
      <w:r>
        <w:rPr>
          <w:rFonts w:ascii="Arial" w:hAnsi="Arial" w:cs="Arial"/>
          <w:sz w:val="20"/>
        </w:rPr>
        <w:t xml:space="preserve"> príjmov z trestnej činnosti a financovaním terorizmu podľa Zákona o ochrane pred legalizovaním</w:t>
      </w:r>
      <w:r w:rsidR="0032307C">
        <w:rPr>
          <w:rFonts w:ascii="Arial" w:hAnsi="Arial" w:cs="Arial"/>
          <w:sz w:val="20"/>
        </w:rPr>
        <w:t xml:space="preserve">; </w:t>
      </w:r>
    </w:p>
    <w:p w14:paraId="4844274A" w14:textId="50063BC7" w:rsidR="002E763C" w:rsidRDefault="002C18F6" w:rsidP="00BE26B2">
      <w:pPr>
        <w:pStyle w:val="ListParagraph"/>
        <w:numPr>
          <w:ilvl w:val="0"/>
          <w:numId w:val="18"/>
        </w:numPr>
        <w:spacing w:line="360" w:lineRule="auto"/>
        <w:ind w:left="1134" w:hanging="567"/>
        <w:jc w:val="both"/>
        <w:rPr>
          <w:rFonts w:ascii="Arial" w:hAnsi="Arial" w:cs="Arial"/>
          <w:sz w:val="20"/>
        </w:rPr>
      </w:pPr>
      <w:r>
        <w:rPr>
          <w:rFonts w:ascii="Arial" w:hAnsi="Arial" w:cs="Arial"/>
          <w:sz w:val="20"/>
        </w:rPr>
        <w:t>predchádzanie</w:t>
      </w:r>
      <w:r w:rsidR="002E763C">
        <w:rPr>
          <w:rFonts w:ascii="Arial" w:hAnsi="Arial" w:cs="Arial"/>
          <w:sz w:val="20"/>
        </w:rPr>
        <w:t xml:space="preserve">, zisťovanie a oznamovanie </w:t>
      </w:r>
      <w:r>
        <w:rPr>
          <w:rFonts w:ascii="Arial" w:hAnsi="Arial" w:cs="Arial"/>
          <w:sz w:val="20"/>
        </w:rPr>
        <w:t>poistný</w:t>
      </w:r>
      <w:r w:rsidR="002E763C">
        <w:rPr>
          <w:rFonts w:ascii="Arial" w:hAnsi="Arial" w:cs="Arial"/>
          <w:sz w:val="20"/>
        </w:rPr>
        <w:t>ch</w:t>
      </w:r>
      <w:r>
        <w:rPr>
          <w:rFonts w:ascii="Arial" w:hAnsi="Arial" w:cs="Arial"/>
          <w:sz w:val="20"/>
        </w:rPr>
        <w:t xml:space="preserve"> </w:t>
      </w:r>
      <w:r w:rsidR="002E763C">
        <w:rPr>
          <w:rFonts w:ascii="Arial" w:hAnsi="Arial" w:cs="Arial"/>
          <w:sz w:val="20"/>
        </w:rPr>
        <w:t xml:space="preserve">a iných </w:t>
      </w:r>
      <w:r>
        <w:rPr>
          <w:rFonts w:ascii="Arial" w:hAnsi="Arial" w:cs="Arial"/>
          <w:sz w:val="20"/>
        </w:rPr>
        <w:t>podvodo</w:t>
      </w:r>
      <w:r w:rsidR="002E763C">
        <w:rPr>
          <w:rFonts w:ascii="Arial" w:hAnsi="Arial" w:cs="Arial"/>
          <w:sz w:val="20"/>
        </w:rPr>
        <w:t>v</w:t>
      </w:r>
      <w:ins w:id="65" w:author="Bolaček Jozef" w:date="2018-07-30T16:00:00Z">
        <w:r w:rsidR="00782B22">
          <w:rPr>
            <w:rFonts w:ascii="Arial" w:hAnsi="Arial" w:cs="Arial"/>
            <w:sz w:val="20"/>
          </w:rPr>
          <w:t xml:space="preserve"> podľa ...</w:t>
        </w:r>
      </w:ins>
      <w:r>
        <w:rPr>
          <w:rFonts w:ascii="Arial" w:hAnsi="Arial" w:cs="Arial"/>
          <w:sz w:val="20"/>
        </w:rPr>
        <w:t>;</w:t>
      </w:r>
    </w:p>
    <w:p w14:paraId="233B8CB5" w14:textId="4BDCD1B3" w:rsidR="00782B22" w:rsidRDefault="00841B7D" w:rsidP="00BE26B2">
      <w:pPr>
        <w:pStyle w:val="ListParagraph"/>
        <w:numPr>
          <w:ilvl w:val="0"/>
          <w:numId w:val="18"/>
        </w:numPr>
        <w:spacing w:line="360" w:lineRule="auto"/>
        <w:ind w:left="1134" w:hanging="567"/>
        <w:jc w:val="both"/>
        <w:rPr>
          <w:ins w:id="66" w:author="Bolaček Jozef" w:date="2018-07-30T15:57:00Z"/>
          <w:rFonts w:ascii="Arial" w:hAnsi="Arial" w:cs="Arial"/>
          <w:sz w:val="20"/>
        </w:rPr>
      </w:pPr>
      <w:r>
        <w:rPr>
          <w:rFonts w:ascii="Arial" w:hAnsi="Arial" w:cs="Arial"/>
          <w:sz w:val="20"/>
        </w:rPr>
        <w:t>plnenie medzinárodných sankcií a</w:t>
      </w:r>
      <w:del w:id="67" w:author="Bolaček Jozef" w:date="2018-07-30T16:00:00Z">
        <w:r w:rsidDel="00782B22">
          <w:rPr>
            <w:rFonts w:ascii="Arial" w:hAnsi="Arial" w:cs="Arial"/>
            <w:sz w:val="20"/>
          </w:rPr>
          <w:delText> </w:delText>
        </w:r>
      </w:del>
      <w:ins w:id="68" w:author="Bolaček Jozef" w:date="2018-07-30T16:00:00Z">
        <w:r w:rsidR="00782B22">
          <w:rPr>
            <w:rFonts w:ascii="Arial" w:hAnsi="Arial" w:cs="Arial"/>
            <w:sz w:val="20"/>
          </w:rPr>
          <w:t> </w:t>
        </w:r>
      </w:ins>
      <w:r>
        <w:rPr>
          <w:rFonts w:ascii="Arial" w:hAnsi="Arial" w:cs="Arial"/>
          <w:sz w:val="20"/>
        </w:rPr>
        <w:t>embárg</w:t>
      </w:r>
      <w:ins w:id="69" w:author="Bolaček Jozef" w:date="2018-07-30T16:00:00Z">
        <w:r w:rsidR="00782B22">
          <w:rPr>
            <w:rFonts w:ascii="Arial" w:hAnsi="Arial" w:cs="Arial"/>
            <w:sz w:val="20"/>
          </w:rPr>
          <w:t xml:space="preserve"> podľa ...</w:t>
        </w:r>
      </w:ins>
      <w:r>
        <w:rPr>
          <w:rFonts w:ascii="Arial" w:hAnsi="Arial" w:cs="Arial"/>
          <w:sz w:val="20"/>
        </w:rPr>
        <w:t xml:space="preserve">; </w:t>
      </w:r>
    </w:p>
    <w:p w14:paraId="3719EF77" w14:textId="4A41CEA5" w:rsidR="002C18F6" w:rsidRPr="007A464E" w:rsidRDefault="00782B22" w:rsidP="00BE26B2">
      <w:pPr>
        <w:pStyle w:val="ListParagraph"/>
        <w:numPr>
          <w:ilvl w:val="0"/>
          <w:numId w:val="18"/>
        </w:numPr>
        <w:spacing w:line="360" w:lineRule="auto"/>
        <w:ind w:left="1134" w:hanging="567"/>
        <w:jc w:val="both"/>
        <w:rPr>
          <w:rFonts w:ascii="Arial" w:hAnsi="Arial" w:cs="Arial"/>
          <w:sz w:val="20"/>
          <w:szCs w:val="20"/>
        </w:rPr>
      </w:pPr>
      <w:ins w:id="70" w:author="Bolaček Jozef" w:date="2018-07-30T15:59:00Z">
        <w:r w:rsidRPr="007A464E">
          <w:rPr>
            <w:rFonts w:ascii="Arial" w:hAnsi="Arial" w:cs="Arial"/>
            <w:sz w:val="20"/>
            <w:szCs w:val="20"/>
          </w:rPr>
          <w:t xml:space="preserve">vedenie registratúry, uchovávanie registratúrnych záznamov počas plynutia lehoty uloženia, vyraďovanie a likvidovanie registratúrnych záznamov </w:t>
        </w:r>
      </w:ins>
      <w:ins w:id="71" w:author="Bolaček Jozef" w:date="2018-07-30T16:00:00Z">
        <w:r w:rsidRPr="007A464E">
          <w:rPr>
            <w:rFonts w:ascii="Arial" w:hAnsi="Arial" w:cs="Arial"/>
            <w:sz w:val="20"/>
            <w:szCs w:val="20"/>
          </w:rPr>
          <w:t>podľa</w:t>
        </w:r>
      </w:ins>
      <w:ins w:id="72" w:author="Bolaček Jozef" w:date="2018-07-30T15:59:00Z">
        <w:r w:rsidRPr="007A464E">
          <w:rPr>
            <w:rFonts w:ascii="Arial" w:hAnsi="Arial" w:cs="Arial"/>
            <w:sz w:val="20"/>
            <w:szCs w:val="20"/>
          </w:rPr>
          <w:t xml:space="preserve"> </w:t>
        </w:r>
      </w:ins>
      <w:ins w:id="73" w:author="Bolaček Jozef" w:date="2018-07-31T08:20:00Z">
        <w:r w:rsidR="007A464E">
          <w:rPr>
            <w:rFonts w:ascii="Arial" w:hAnsi="Arial" w:cs="Arial"/>
            <w:sz w:val="20"/>
            <w:szCs w:val="20"/>
          </w:rPr>
          <w:t>Z</w:t>
        </w:r>
      </w:ins>
      <w:ins w:id="74" w:author="Bolaček Jozef" w:date="2018-07-30T15:59:00Z">
        <w:r w:rsidRPr="007A464E">
          <w:rPr>
            <w:rFonts w:ascii="Arial" w:hAnsi="Arial" w:cs="Arial"/>
            <w:sz w:val="20"/>
            <w:szCs w:val="20"/>
          </w:rPr>
          <w:t>ákona o archívoch a registratúrach</w:t>
        </w:r>
      </w:ins>
      <w:ins w:id="75" w:author="Bolaček Jozef" w:date="2018-07-30T15:58:00Z">
        <w:r w:rsidRPr="007A464E">
          <w:rPr>
            <w:rFonts w:ascii="Arial" w:hAnsi="Arial" w:cs="Arial"/>
            <w:sz w:val="20"/>
            <w:szCs w:val="20"/>
          </w:rPr>
          <w:t>;</w:t>
        </w:r>
      </w:ins>
      <w:del w:id="76" w:author="Bolaček Jozef" w:date="2018-07-30T15:58:00Z">
        <w:r w:rsidR="002C18F6" w:rsidRPr="007A464E" w:rsidDel="00782B22">
          <w:rPr>
            <w:rFonts w:ascii="Arial" w:hAnsi="Arial" w:cs="Arial"/>
            <w:sz w:val="20"/>
            <w:szCs w:val="20"/>
          </w:rPr>
          <w:delText xml:space="preserve"> </w:delText>
        </w:r>
      </w:del>
    </w:p>
    <w:p w14:paraId="4B2A5FF7" w14:textId="4FF237D0" w:rsidR="0099266B" w:rsidRPr="00681539" w:rsidDel="0032161B" w:rsidRDefault="0099266B" w:rsidP="00BE26B2">
      <w:pPr>
        <w:pStyle w:val="ListParagraph"/>
        <w:numPr>
          <w:ilvl w:val="0"/>
          <w:numId w:val="18"/>
        </w:numPr>
        <w:spacing w:line="360" w:lineRule="auto"/>
        <w:ind w:left="1134" w:hanging="567"/>
        <w:jc w:val="both"/>
        <w:rPr>
          <w:del w:id="77" w:author="Bolaček Jozef" w:date="2018-07-30T15:46:00Z"/>
          <w:rFonts w:ascii="Arial" w:hAnsi="Arial" w:cs="Arial"/>
          <w:sz w:val="20"/>
        </w:rPr>
      </w:pPr>
      <w:del w:id="78" w:author="Bolaček Jozef" w:date="2018-07-30T15:46:00Z">
        <w:r w:rsidRPr="00681539" w:rsidDel="0032161B">
          <w:rPr>
            <w:rFonts w:ascii="Arial" w:hAnsi="Arial" w:cs="Arial"/>
            <w:sz w:val="20"/>
          </w:rPr>
          <w:delText>výkon dohľadu nad poisťovňami;</w:delText>
        </w:r>
      </w:del>
    </w:p>
    <w:p w14:paraId="07AF4000" w14:textId="5B9DFB5B" w:rsidR="001D4D96" w:rsidRPr="00681539" w:rsidDel="0032161B" w:rsidRDefault="001D4D96" w:rsidP="00BE26B2">
      <w:pPr>
        <w:pStyle w:val="ListParagraph"/>
        <w:numPr>
          <w:ilvl w:val="0"/>
          <w:numId w:val="18"/>
        </w:numPr>
        <w:spacing w:line="360" w:lineRule="auto"/>
        <w:ind w:left="1134" w:hanging="567"/>
        <w:jc w:val="both"/>
        <w:rPr>
          <w:del w:id="79" w:author="Bolaček Jozef" w:date="2018-07-30T15:46:00Z"/>
          <w:rFonts w:ascii="Arial" w:hAnsi="Arial" w:cs="Arial"/>
          <w:sz w:val="20"/>
        </w:rPr>
      </w:pPr>
      <w:del w:id="80" w:author="Bolaček Jozef" w:date="2018-07-30T15:46:00Z">
        <w:r w:rsidRPr="00681539" w:rsidDel="0032161B">
          <w:rPr>
            <w:rFonts w:ascii="Arial" w:hAnsi="Arial" w:cs="Arial"/>
            <w:sz w:val="20"/>
          </w:rPr>
          <w:delText>vnútorn</w:delText>
        </w:r>
        <w:r w:rsidR="00AC615A" w:rsidDel="0032161B">
          <w:rPr>
            <w:rFonts w:ascii="Arial" w:hAnsi="Arial" w:cs="Arial"/>
            <w:sz w:val="20"/>
          </w:rPr>
          <w:delText>ú</w:delText>
        </w:r>
        <w:r w:rsidRPr="00681539" w:rsidDel="0032161B">
          <w:rPr>
            <w:rFonts w:ascii="Arial" w:hAnsi="Arial" w:cs="Arial"/>
            <w:sz w:val="20"/>
          </w:rPr>
          <w:delText xml:space="preserve"> správ</w:delText>
        </w:r>
        <w:r w:rsidR="00AC615A" w:rsidDel="0032161B">
          <w:rPr>
            <w:rFonts w:ascii="Arial" w:hAnsi="Arial" w:cs="Arial"/>
            <w:sz w:val="20"/>
          </w:rPr>
          <w:delText>u</w:delText>
        </w:r>
        <w:r w:rsidR="009D5DF6" w:rsidDel="0032161B">
          <w:rPr>
            <w:rFonts w:ascii="Arial" w:hAnsi="Arial" w:cs="Arial"/>
            <w:sz w:val="20"/>
          </w:rPr>
          <w:delText>, audit</w:delText>
        </w:r>
        <w:r w:rsidRPr="00681539" w:rsidDel="0032161B">
          <w:rPr>
            <w:rFonts w:ascii="Arial" w:hAnsi="Arial" w:cs="Arial"/>
            <w:sz w:val="20"/>
          </w:rPr>
          <w:delText xml:space="preserve"> a reporting; </w:delText>
        </w:r>
      </w:del>
    </w:p>
    <w:p w14:paraId="4CBF76E7" w14:textId="735A0CD7" w:rsidR="00A463F9" w:rsidDel="0032161B" w:rsidRDefault="00FC77F4" w:rsidP="00BE26B2">
      <w:pPr>
        <w:pStyle w:val="ListParagraph"/>
        <w:numPr>
          <w:ilvl w:val="0"/>
          <w:numId w:val="18"/>
        </w:numPr>
        <w:spacing w:line="360" w:lineRule="auto"/>
        <w:ind w:left="1134" w:hanging="567"/>
        <w:jc w:val="both"/>
        <w:rPr>
          <w:del w:id="81" w:author="Bolaček Jozef" w:date="2018-07-30T15:46:00Z"/>
          <w:rFonts w:ascii="Arial" w:hAnsi="Arial" w:cs="Arial"/>
          <w:sz w:val="20"/>
        </w:rPr>
      </w:pPr>
      <w:del w:id="82" w:author="Bolaček Jozef" w:date="2018-07-30T15:46:00Z">
        <w:r w:rsidRPr="00681539" w:rsidDel="0032161B">
          <w:rPr>
            <w:rFonts w:ascii="Arial" w:hAnsi="Arial" w:cs="Arial"/>
            <w:sz w:val="20"/>
          </w:rPr>
          <w:delText>zdokumentovani</w:delText>
        </w:r>
        <w:r w:rsidR="00AC615A" w:rsidDel="0032161B">
          <w:rPr>
            <w:rFonts w:ascii="Arial" w:hAnsi="Arial" w:cs="Arial"/>
            <w:sz w:val="20"/>
          </w:rPr>
          <w:delText>e</w:delText>
        </w:r>
        <w:r w:rsidRPr="00681539" w:rsidDel="0032161B">
          <w:rPr>
            <w:rFonts w:ascii="Arial" w:hAnsi="Arial" w:cs="Arial"/>
            <w:sz w:val="20"/>
          </w:rPr>
          <w:delText xml:space="preserve"> činnosti poisťovne</w:delText>
        </w:r>
        <w:r w:rsidR="00A463F9" w:rsidDel="0032161B">
          <w:rPr>
            <w:rFonts w:ascii="Arial" w:hAnsi="Arial" w:cs="Arial"/>
            <w:sz w:val="20"/>
          </w:rPr>
          <w:delText>;</w:delText>
        </w:r>
      </w:del>
    </w:p>
    <w:p w14:paraId="2CFD595D" w14:textId="632E3B69" w:rsidR="00A463F9" w:rsidRDefault="00A463F9" w:rsidP="00BE26B2">
      <w:pPr>
        <w:pStyle w:val="ListParagraph"/>
        <w:numPr>
          <w:ilvl w:val="0"/>
          <w:numId w:val="18"/>
        </w:numPr>
        <w:spacing w:line="360" w:lineRule="auto"/>
        <w:ind w:left="1134" w:hanging="567"/>
        <w:jc w:val="both"/>
        <w:rPr>
          <w:rFonts w:ascii="Arial" w:hAnsi="Arial" w:cs="Arial"/>
          <w:sz w:val="20"/>
        </w:rPr>
      </w:pPr>
      <w:r>
        <w:rPr>
          <w:rFonts w:ascii="Arial" w:hAnsi="Arial" w:cs="Arial"/>
          <w:sz w:val="20"/>
        </w:rPr>
        <w:t>konania pred NBS alebo ECB</w:t>
      </w:r>
      <w:r w:rsidR="00E95799">
        <w:rPr>
          <w:rFonts w:ascii="Arial" w:hAnsi="Arial" w:cs="Arial"/>
          <w:sz w:val="20"/>
        </w:rPr>
        <w:t>, ktorých je poisťovňa účastníkom</w:t>
      </w:r>
      <w:ins w:id="83" w:author="Bolaček Jozef" w:date="2018-07-30T16:00:00Z">
        <w:r w:rsidR="00782B22">
          <w:rPr>
            <w:rFonts w:ascii="Arial" w:hAnsi="Arial" w:cs="Arial"/>
            <w:sz w:val="20"/>
          </w:rPr>
          <w:t xml:space="preserve"> podľa ...</w:t>
        </w:r>
      </w:ins>
      <w:r>
        <w:rPr>
          <w:rFonts w:ascii="Arial" w:hAnsi="Arial" w:cs="Arial"/>
          <w:sz w:val="20"/>
        </w:rPr>
        <w:t xml:space="preserve">; </w:t>
      </w:r>
    </w:p>
    <w:p w14:paraId="08626A22" w14:textId="76E4AEC1" w:rsidR="00D50134" w:rsidRPr="00D50134" w:rsidRDefault="00D50134" w:rsidP="00BE26B2">
      <w:pPr>
        <w:spacing w:line="360" w:lineRule="auto"/>
        <w:ind w:left="1134" w:hanging="567"/>
        <w:jc w:val="both"/>
        <w:rPr>
          <w:rFonts w:ascii="Arial" w:hAnsi="Arial" w:cs="Arial"/>
          <w:sz w:val="20"/>
        </w:rPr>
      </w:pPr>
      <w:r>
        <w:rPr>
          <w:rFonts w:ascii="Arial" w:hAnsi="Arial" w:cs="Arial"/>
          <w:sz w:val="20"/>
        </w:rPr>
        <w:t>p</w:t>
      </w:r>
      <w:r w:rsidR="00A463F9" w:rsidRPr="00D50134">
        <w:rPr>
          <w:rFonts w:ascii="Arial" w:hAnsi="Arial" w:cs="Arial"/>
          <w:sz w:val="20"/>
        </w:rPr>
        <w:t xml:space="preserve">lnenie ďalších povinností a úloh poisťovne v zmysle </w:t>
      </w:r>
      <w:r>
        <w:rPr>
          <w:rFonts w:ascii="Arial" w:hAnsi="Arial" w:cs="Arial"/>
          <w:sz w:val="20"/>
        </w:rPr>
        <w:t xml:space="preserve">všeobecných </w:t>
      </w:r>
      <w:r w:rsidR="00A463F9" w:rsidRPr="00D50134">
        <w:rPr>
          <w:rFonts w:ascii="Arial" w:hAnsi="Arial" w:cs="Arial"/>
          <w:sz w:val="20"/>
        </w:rPr>
        <w:t>právnych predpisov</w:t>
      </w:r>
      <w:r>
        <w:rPr>
          <w:rFonts w:ascii="Arial" w:hAnsi="Arial" w:cs="Arial"/>
          <w:sz w:val="20"/>
        </w:rPr>
        <w:t xml:space="preserve"> ako: </w:t>
      </w:r>
    </w:p>
    <w:p w14:paraId="12D8E836" w14:textId="56CB3179" w:rsidR="00D50134" w:rsidRPr="00681539" w:rsidRDefault="00D50134" w:rsidP="00BE26B2">
      <w:pPr>
        <w:pStyle w:val="ListParagraph"/>
        <w:numPr>
          <w:ilvl w:val="0"/>
          <w:numId w:val="18"/>
        </w:numPr>
        <w:spacing w:line="360" w:lineRule="auto"/>
        <w:ind w:left="1134" w:hanging="567"/>
        <w:jc w:val="both"/>
        <w:rPr>
          <w:rFonts w:ascii="Arial" w:hAnsi="Arial" w:cs="Arial"/>
          <w:sz w:val="20"/>
        </w:rPr>
      </w:pPr>
      <w:r w:rsidRPr="00681539">
        <w:rPr>
          <w:rFonts w:ascii="Arial" w:hAnsi="Arial" w:cs="Arial"/>
          <w:sz w:val="20"/>
        </w:rPr>
        <w:t>plnenie povinností na úseku správni daní a</w:t>
      </w:r>
      <w:del w:id="84" w:author="Bolaček Jozef" w:date="2018-07-30T16:00:00Z">
        <w:r w:rsidRPr="00681539" w:rsidDel="00782B22">
          <w:rPr>
            <w:rFonts w:ascii="Arial" w:hAnsi="Arial" w:cs="Arial"/>
            <w:sz w:val="20"/>
          </w:rPr>
          <w:delText> </w:delText>
        </w:r>
      </w:del>
      <w:ins w:id="85" w:author="Bolaček Jozef" w:date="2018-07-30T16:00:00Z">
        <w:r w:rsidR="00782B22">
          <w:rPr>
            <w:rFonts w:ascii="Arial" w:hAnsi="Arial" w:cs="Arial"/>
            <w:sz w:val="20"/>
          </w:rPr>
          <w:t> </w:t>
        </w:r>
      </w:ins>
      <w:r w:rsidRPr="00681539">
        <w:rPr>
          <w:rFonts w:ascii="Arial" w:hAnsi="Arial" w:cs="Arial"/>
          <w:sz w:val="20"/>
        </w:rPr>
        <w:t>účtovníctva</w:t>
      </w:r>
      <w:ins w:id="86" w:author="Bolaček Jozef" w:date="2018-07-30T16:00:00Z">
        <w:r w:rsidR="00782B22">
          <w:rPr>
            <w:rFonts w:ascii="Arial" w:hAnsi="Arial" w:cs="Arial"/>
            <w:sz w:val="20"/>
          </w:rPr>
          <w:t xml:space="preserve"> podľa .... </w:t>
        </w:r>
      </w:ins>
      <w:r w:rsidRPr="00681539">
        <w:rPr>
          <w:rFonts w:ascii="Arial" w:hAnsi="Arial" w:cs="Arial"/>
          <w:sz w:val="20"/>
        </w:rPr>
        <w:t xml:space="preserve">; </w:t>
      </w:r>
    </w:p>
    <w:p w14:paraId="33BD6CA0" w14:textId="2B1A953E" w:rsidR="00A463F9" w:rsidRDefault="00D50134" w:rsidP="00BE26B2">
      <w:pPr>
        <w:pStyle w:val="ListParagraph"/>
        <w:numPr>
          <w:ilvl w:val="0"/>
          <w:numId w:val="18"/>
        </w:numPr>
        <w:spacing w:line="360" w:lineRule="auto"/>
        <w:ind w:left="1134" w:hanging="567"/>
        <w:jc w:val="both"/>
        <w:rPr>
          <w:ins w:id="87" w:author="BĽANDA Michal" w:date="2018-08-07T08:34:00Z"/>
          <w:rFonts w:ascii="Arial" w:hAnsi="Arial" w:cs="Arial"/>
          <w:sz w:val="20"/>
        </w:rPr>
      </w:pPr>
      <w:r>
        <w:rPr>
          <w:rFonts w:ascii="Arial" w:hAnsi="Arial" w:cs="Arial"/>
          <w:sz w:val="20"/>
        </w:rPr>
        <w:t xml:space="preserve">plnenie povinností podľa </w:t>
      </w:r>
      <w:commentRangeStart w:id="88"/>
      <w:r>
        <w:rPr>
          <w:rFonts w:ascii="Arial" w:hAnsi="Arial" w:cs="Arial"/>
          <w:sz w:val="20"/>
        </w:rPr>
        <w:t xml:space="preserve">Zákona o oznamovaní protispoločenskej činnosti </w:t>
      </w:r>
      <w:commentRangeEnd w:id="88"/>
      <w:r w:rsidR="007A464E">
        <w:rPr>
          <w:rStyle w:val="CommentReference"/>
        </w:rPr>
        <w:commentReference w:id="88"/>
      </w:r>
      <w:r>
        <w:rPr>
          <w:rFonts w:ascii="Arial" w:hAnsi="Arial" w:cs="Arial"/>
          <w:sz w:val="20"/>
        </w:rPr>
        <w:t xml:space="preserve">(tzv. whistleblowing); </w:t>
      </w:r>
    </w:p>
    <w:p w14:paraId="5D413F42" w14:textId="77777777" w:rsidR="00DD73F0" w:rsidRDefault="00DD73F0" w:rsidP="00DD73F0">
      <w:pPr>
        <w:pStyle w:val="ListParagraph"/>
        <w:numPr>
          <w:ilvl w:val="0"/>
          <w:numId w:val="18"/>
        </w:numPr>
        <w:spacing w:line="360" w:lineRule="auto"/>
        <w:ind w:left="1134" w:hanging="567"/>
        <w:jc w:val="both"/>
        <w:rPr>
          <w:ins w:id="89" w:author="BĽANDA Michal" w:date="2018-08-07T08:34:00Z"/>
          <w:rFonts w:ascii="Arial" w:hAnsi="Arial" w:cs="Arial"/>
          <w:sz w:val="20"/>
        </w:rPr>
      </w:pPr>
      <w:commentRangeStart w:id="90"/>
      <w:ins w:id="91" w:author="BĽANDA Michal" w:date="2018-08-07T08:34:00Z">
        <w:r>
          <w:rPr>
            <w:rFonts w:ascii="Arial" w:hAnsi="Arial" w:cs="Arial"/>
            <w:sz w:val="20"/>
          </w:rPr>
          <w:t xml:space="preserve">poskytovanie súčinností orgánom verejnej moci podľa osobitných právnych </w:t>
        </w:r>
        <w:commentRangeEnd w:id="90"/>
        <w:r>
          <w:rPr>
            <w:rStyle w:val="CommentReference"/>
          </w:rPr>
          <w:commentReference w:id="90"/>
        </w:r>
        <w:r>
          <w:rPr>
            <w:rFonts w:ascii="Arial" w:hAnsi="Arial" w:cs="Arial"/>
            <w:sz w:val="20"/>
          </w:rPr>
          <w:t>predpisov;</w:t>
        </w:r>
      </w:ins>
    </w:p>
    <w:p w14:paraId="35DC3DF2" w14:textId="77777777" w:rsidR="00DD73F0" w:rsidRDefault="00DD73F0" w:rsidP="00BE26B2">
      <w:pPr>
        <w:pStyle w:val="ListParagraph"/>
        <w:numPr>
          <w:ilvl w:val="0"/>
          <w:numId w:val="18"/>
        </w:numPr>
        <w:spacing w:line="360" w:lineRule="auto"/>
        <w:ind w:left="1134" w:hanging="567"/>
        <w:jc w:val="both"/>
        <w:rPr>
          <w:rFonts w:ascii="Arial" w:hAnsi="Arial" w:cs="Arial"/>
          <w:sz w:val="20"/>
        </w:rPr>
      </w:pPr>
    </w:p>
    <w:p w14:paraId="7E051121" w14:textId="0ABD8EA7" w:rsidR="00D50134" w:rsidRPr="009527E7" w:rsidRDefault="00242704" w:rsidP="00BE26B2">
      <w:pPr>
        <w:pStyle w:val="ListParagraph"/>
        <w:numPr>
          <w:ilvl w:val="0"/>
          <w:numId w:val="18"/>
        </w:numPr>
        <w:spacing w:line="360" w:lineRule="auto"/>
        <w:ind w:left="1134" w:hanging="567"/>
        <w:jc w:val="both"/>
        <w:rPr>
          <w:rFonts w:ascii="Arial" w:hAnsi="Arial" w:cs="Arial"/>
          <w:sz w:val="20"/>
          <w:highlight w:val="cyan"/>
        </w:rPr>
      </w:pPr>
      <w:r w:rsidRPr="009527E7">
        <w:rPr>
          <w:rFonts w:ascii="Arial" w:hAnsi="Arial" w:cs="Arial"/>
          <w:sz w:val="20"/>
          <w:highlight w:val="cyan"/>
        </w:rPr>
        <w:t xml:space="preserve">/na doplnenie/. </w:t>
      </w:r>
    </w:p>
    <w:p w14:paraId="4882208D" w14:textId="18C74167" w:rsidR="00A63EAC" w:rsidRDefault="00597A4B" w:rsidP="00BE26B2">
      <w:pPr>
        <w:spacing w:line="360" w:lineRule="auto"/>
        <w:ind w:left="567" w:hanging="567"/>
        <w:jc w:val="both"/>
        <w:rPr>
          <w:rFonts w:ascii="Arial" w:hAnsi="Arial" w:cs="Arial"/>
          <w:sz w:val="20"/>
        </w:rPr>
      </w:pPr>
      <w:r w:rsidRPr="00597A4B">
        <w:rPr>
          <w:rFonts w:ascii="Arial" w:hAnsi="Arial" w:cs="Arial"/>
          <w:sz w:val="20"/>
        </w:rPr>
        <w:t>2.</w:t>
      </w:r>
      <w:r w:rsidRPr="00F12F83">
        <w:rPr>
          <w:rFonts w:ascii="Arial" w:hAnsi="Arial" w:cs="Arial"/>
          <w:sz w:val="20"/>
        </w:rPr>
        <w:t>6</w:t>
      </w:r>
      <w:r w:rsidRPr="00F12F83">
        <w:rPr>
          <w:rFonts w:ascii="Arial" w:hAnsi="Arial" w:cs="Arial"/>
          <w:sz w:val="20"/>
        </w:rPr>
        <w:tab/>
      </w:r>
      <w:r w:rsidRPr="00F12F83">
        <w:rPr>
          <w:rFonts w:ascii="Arial" w:hAnsi="Arial" w:cs="Arial"/>
          <w:b/>
          <w:sz w:val="20"/>
          <w:u w:val="single"/>
        </w:rPr>
        <w:t>Marketingové účely</w:t>
      </w:r>
      <w:r w:rsidRPr="00F12F83">
        <w:rPr>
          <w:rFonts w:ascii="Arial" w:hAnsi="Arial" w:cs="Arial"/>
          <w:sz w:val="20"/>
        </w:rPr>
        <w:t xml:space="preserve">. </w:t>
      </w:r>
      <w:r w:rsidR="00F55B13" w:rsidRPr="00F12F83">
        <w:rPr>
          <w:rFonts w:ascii="Arial" w:hAnsi="Arial" w:cs="Arial"/>
          <w:sz w:val="20"/>
        </w:rPr>
        <w:t>Marketingové účely poisťovní nesúvisia s plnením povinností poisťovní podľa osobitných predpisov ale</w:t>
      </w:r>
      <w:r w:rsidR="00A0580F" w:rsidRPr="00F12F83">
        <w:rPr>
          <w:rFonts w:ascii="Arial" w:hAnsi="Arial" w:cs="Arial"/>
          <w:sz w:val="20"/>
        </w:rPr>
        <w:t xml:space="preserve"> s podporou predaja produktov a služieb poisťovní</w:t>
      </w:r>
      <w:r w:rsidR="001034AE" w:rsidRPr="00F12F83">
        <w:rPr>
          <w:rFonts w:ascii="Arial" w:hAnsi="Arial" w:cs="Arial"/>
          <w:sz w:val="20"/>
        </w:rPr>
        <w:t xml:space="preserve">. </w:t>
      </w:r>
      <w:r w:rsidR="00A0580F" w:rsidRPr="00F12F83">
        <w:rPr>
          <w:rFonts w:ascii="Arial" w:hAnsi="Arial" w:cs="Arial"/>
          <w:sz w:val="20"/>
        </w:rPr>
        <w:t xml:space="preserve">Tieto účely </w:t>
      </w:r>
      <w:r w:rsidR="00F55B13" w:rsidRPr="00F12F83">
        <w:rPr>
          <w:rFonts w:ascii="Arial" w:hAnsi="Arial" w:cs="Arial"/>
          <w:sz w:val="20"/>
        </w:rPr>
        <w:t xml:space="preserve">sú </w:t>
      </w:r>
      <w:r w:rsidR="00A0580F" w:rsidRPr="00F12F83">
        <w:rPr>
          <w:rFonts w:ascii="Arial" w:hAnsi="Arial" w:cs="Arial"/>
          <w:sz w:val="20"/>
        </w:rPr>
        <w:t>najčastejšie z</w:t>
      </w:r>
      <w:r w:rsidR="00F55B13" w:rsidRPr="00F12F83">
        <w:rPr>
          <w:rFonts w:ascii="Arial" w:hAnsi="Arial" w:cs="Arial"/>
          <w:sz w:val="20"/>
        </w:rPr>
        <w:t>aložené na právnom základe súhlas</w:t>
      </w:r>
      <w:ins w:id="92" w:author="Bolaček Jozef" w:date="2018-07-30T16:01:00Z">
        <w:r w:rsidR="002155E6">
          <w:rPr>
            <w:rFonts w:ascii="Arial" w:hAnsi="Arial" w:cs="Arial"/>
            <w:sz w:val="20"/>
          </w:rPr>
          <w:t>u</w:t>
        </w:r>
      </w:ins>
      <w:del w:id="93" w:author="Bolaček Jozef" w:date="2018-07-30T16:01:00Z">
        <w:r w:rsidR="00F55B13" w:rsidRPr="00F12F83" w:rsidDel="002155E6">
          <w:rPr>
            <w:rFonts w:ascii="Arial" w:hAnsi="Arial" w:cs="Arial"/>
            <w:sz w:val="20"/>
          </w:rPr>
          <w:delText>e</w:delText>
        </w:r>
      </w:del>
      <w:r w:rsidR="00F55B13" w:rsidRPr="00F12F83">
        <w:rPr>
          <w:rFonts w:ascii="Arial" w:hAnsi="Arial" w:cs="Arial"/>
          <w:sz w:val="20"/>
        </w:rPr>
        <w:t xml:space="preserve"> dotknutej osoby alebo oprávneného záujmu </w:t>
      </w:r>
      <w:r w:rsidR="00AD2744" w:rsidRPr="00F12F83">
        <w:rPr>
          <w:rFonts w:ascii="Arial" w:hAnsi="Arial" w:cs="Arial"/>
          <w:sz w:val="20"/>
        </w:rPr>
        <w:t>poisťovne.</w:t>
      </w:r>
      <w:r w:rsidR="00EE1A91" w:rsidRPr="00F12F83">
        <w:rPr>
          <w:rFonts w:ascii="Arial" w:hAnsi="Arial" w:cs="Arial"/>
          <w:sz w:val="20"/>
        </w:rPr>
        <w:t xml:space="preserve"> </w:t>
      </w:r>
      <w:r w:rsidR="00306513" w:rsidRPr="00F12F83">
        <w:rPr>
          <w:rFonts w:ascii="Arial" w:hAnsi="Arial" w:cs="Arial"/>
          <w:sz w:val="20"/>
        </w:rPr>
        <w:t>V niektorých prípadoch však môžu byť založené aj na právnom základe plneni</w:t>
      </w:r>
      <w:r w:rsidR="00752769" w:rsidRPr="00F12F83">
        <w:rPr>
          <w:rFonts w:ascii="Arial" w:hAnsi="Arial" w:cs="Arial"/>
          <w:sz w:val="20"/>
        </w:rPr>
        <w:t>a</w:t>
      </w:r>
      <w:r w:rsidR="00306513" w:rsidRPr="00F12F83">
        <w:rPr>
          <w:rFonts w:ascii="Arial" w:hAnsi="Arial" w:cs="Arial"/>
          <w:sz w:val="20"/>
        </w:rPr>
        <w:t xml:space="preserve"> </w:t>
      </w:r>
      <w:r w:rsidR="00306513" w:rsidRPr="00F12F83">
        <w:rPr>
          <w:rFonts w:ascii="Arial" w:hAnsi="Arial" w:cs="Arial"/>
          <w:sz w:val="20"/>
        </w:rPr>
        <w:lastRenderedPageBreak/>
        <w:t xml:space="preserve">zmluvného vzťahu s dotknutou osobou ako </w:t>
      </w:r>
      <w:commentRangeStart w:id="94"/>
      <w:r w:rsidR="00306513" w:rsidRPr="00F12F83">
        <w:rPr>
          <w:rFonts w:ascii="Arial" w:hAnsi="Arial" w:cs="Arial"/>
          <w:sz w:val="20"/>
        </w:rPr>
        <w:t>napr. v prípade spotrebiteľských súťaží</w:t>
      </w:r>
      <w:commentRangeEnd w:id="94"/>
      <w:r w:rsidR="009E0889">
        <w:rPr>
          <w:rStyle w:val="CommentReference"/>
        </w:rPr>
        <w:commentReference w:id="94"/>
      </w:r>
      <w:r w:rsidR="00306513" w:rsidRPr="00F12F83">
        <w:rPr>
          <w:rFonts w:ascii="Arial" w:hAnsi="Arial" w:cs="Arial"/>
          <w:sz w:val="20"/>
        </w:rPr>
        <w:t xml:space="preserve">, ktoré sa riadia zmluvnými podmienkami akceptovanými dotknutou osobou. </w:t>
      </w:r>
      <w:r w:rsidR="00066B43" w:rsidRPr="00F12F83">
        <w:rPr>
          <w:rFonts w:ascii="Arial" w:hAnsi="Arial" w:cs="Arial"/>
          <w:sz w:val="20"/>
        </w:rPr>
        <w:t xml:space="preserve">Marketingové účely zahŕňajú </w:t>
      </w:r>
      <w:r w:rsidR="00306513" w:rsidRPr="00F12F83">
        <w:rPr>
          <w:rFonts w:ascii="Arial" w:hAnsi="Arial" w:cs="Arial"/>
          <w:sz w:val="20"/>
        </w:rPr>
        <w:t xml:space="preserve">rovnako </w:t>
      </w:r>
      <w:r w:rsidR="00066B43" w:rsidRPr="00F12F83">
        <w:rPr>
          <w:rFonts w:ascii="Arial" w:hAnsi="Arial" w:cs="Arial"/>
          <w:sz w:val="20"/>
        </w:rPr>
        <w:t>priam</w:t>
      </w:r>
      <w:r w:rsidR="00306513" w:rsidRPr="00F12F83">
        <w:rPr>
          <w:rFonts w:ascii="Arial" w:hAnsi="Arial" w:cs="Arial"/>
          <w:sz w:val="20"/>
        </w:rPr>
        <w:t>y</w:t>
      </w:r>
      <w:r w:rsidR="00066B43" w:rsidRPr="00F12F83">
        <w:rPr>
          <w:rFonts w:ascii="Arial" w:hAnsi="Arial" w:cs="Arial"/>
          <w:sz w:val="20"/>
        </w:rPr>
        <w:t xml:space="preserve"> (adresn</w:t>
      </w:r>
      <w:r w:rsidR="00306513" w:rsidRPr="00F12F83">
        <w:rPr>
          <w:rFonts w:ascii="Arial" w:hAnsi="Arial" w:cs="Arial"/>
          <w:sz w:val="20"/>
        </w:rPr>
        <w:t>ý</w:t>
      </w:r>
      <w:r w:rsidR="00066B43" w:rsidRPr="00F12F83">
        <w:rPr>
          <w:rFonts w:ascii="Arial" w:hAnsi="Arial" w:cs="Arial"/>
          <w:sz w:val="20"/>
        </w:rPr>
        <w:t>) marketing ako aj nepriam</w:t>
      </w:r>
      <w:r w:rsidR="00306513" w:rsidRPr="00F12F83">
        <w:rPr>
          <w:rFonts w:ascii="Arial" w:hAnsi="Arial" w:cs="Arial"/>
          <w:sz w:val="20"/>
        </w:rPr>
        <w:t>y</w:t>
      </w:r>
      <w:r w:rsidR="00066B43" w:rsidRPr="00F12F83">
        <w:rPr>
          <w:rFonts w:ascii="Arial" w:hAnsi="Arial" w:cs="Arial"/>
          <w:sz w:val="20"/>
        </w:rPr>
        <w:t xml:space="preserve"> marketing. </w:t>
      </w:r>
      <w:r w:rsidR="00A63EAC" w:rsidRPr="00F12F83">
        <w:rPr>
          <w:rFonts w:ascii="Arial" w:hAnsi="Arial" w:cs="Arial"/>
          <w:sz w:val="20"/>
        </w:rPr>
        <w:t>Marketingové účely zahŕňajú spracúvanie osobných údajov, ktoré je nevyhnutné napr. na:</w:t>
      </w:r>
      <w:r w:rsidR="00A63EAC">
        <w:rPr>
          <w:rFonts w:ascii="Arial" w:hAnsi="Arial" w:cs="Arial"/>
          <w:sz w:val="20"/>
        </w:rPr>
        <w:t xml:space="preserve"> </w:t>
      </w:r>
    </w:p>
    <w:p w14:paraId="72107A60" w14:textId="3F203098" w:rsidR="00D06BB4" w:rsidRDefault="00867D9E" w:rsidP="00BE26B2">
      <w:pPr>
        <w:pStyle w:val="ListParagraph"/>
        <w:numPr>
          <w:ilvl w:val="0"/>
          <w:numId w:val="18"/>
        </w:numPr>
        <w:spacing w:line="360" w:lineRule="auto"/>
        <w:ind w:left="1134" w:hanging="567"/>
        <w:jc w:val="both"/>
        <w:rPr>
          <w:rFonts w:ascii="Arial" w:hAnsi="Arial" w:cs="Arial"/>
          <w:sz w:val="20"/>
        </w:rPr>
      </w:pPr>
      <w:r w:rsidRPr="00867D9E">
        <w:rPr>
          <w:rFonts w:ascii="Arial" w:hAnsi="Arial" w:cs="Arial"/>
          <w:sz w:val="20"/>
        </w:rPr>
        <w:t>volanie alebo používanie automatických volacích a komunikačných systémov bez ľudského zásahu, telefaxu, elektronickej pošty vrátane služby krátkych správ</w:t>
      </w:r>
      <w:r>
        <w:rPr>
          <w:rFonts w:ascii="Arial" w:hAnsi="Arial" w:cs="Arial"/>
          <w:sz w:val="20"/>
        </w:rPr>
        <w:t xml:space="preserve"> </w:t>
      </w:r>
      <w:r w:rsidR="00D06BB4">
        <w:rPr>
          <w:rFonts w:ascii="Arial" w:hAnsi="Arial" w:cs="Arial"/>
          <w:sz w:val="20"/>
        </w:rPr>
        <w:t>na účely priameho marketingu v zmysle § 62 Zákona o elektronických komunikáciách</w:t>
      </w:r>
      <w:r w:rsidR="00A81D41">
        <w:rPr>
          <w:rFonts w:ascii="Arial" w:hAnsi="Arial" w:cs="Arial"/>
          <w:sz w:val="20"/>
        </w:rPr>
        <w:t xml:space="preserve"> (tzv. newsletter)</w:t>
      </w:r>
      <w:r w:rsidR="00D06BB4">
        <w:rPr>
          <w:rFonts w:ascii="Arial" w:hAnsi="Arial" w:cs="Arial"/>
          <w:sz w:val="20"/>
        </w:rPr>
        <w:t xml:space="preserve">; </w:t>
      </w:r>
    </w:p>
    <w:p w14:paraId="50F515A1" w14:textId="76A1AFAE" w:rsidR="00A81D41" w:rsidRDefault="00B33DFA" w:rsidP="00BE26B2">
      <w:pPr>
        <w:pStyle w:val="ListParagraph"/>
        <w:numPr>
          <w:ilvl w:val="0"/>
          <w:numId w:val="18"/>
        </w:numPr>
        <w:spacing w:line="360" w:lineRule="auto"/>
        <w:ind w:left="1134" w:hanging="567"/>
        <w:jc w:val="both"/>
        <w:rPr>
          <w:rFonts w:ascii="Arial" w:hAnsi="Arial" w:cs="Arial"/>
          <w:sz w:val="20"/>
        </w:rPr>
      </w:pPr>
      <w:r>
        <w:rPr>
          <w:rFonts w:ascii="Arial" w:hAnsi="Arial" w:cs="Arial"/>
          <w:sz w:val="20"/>
        </w:rPr>
        <w:t>zasielanie marketingovej komunikácie</w:t>
      </w:r>
      <w:del w:id="95" w:author="BĽANDA Michal" w:date="2018-08-08T11:18:00Z">
        <w:r w:rsidDel="007434B8">
          <w:rPr>
            <w:rFonts w:ascii="Arial" w:hAnsi="Arial" w:cs="Arial"/>
            <w:sz w:val="20"/>
          </w:rPr>
          <w:delText xml:space="preserve"> poštou</w:delText>
        </w:r>
      </w:del>
      <w:r>
        <w:rPr>
          <w:rFonts w:ascii="Arial" w:hAnsi="Arial" w:cs="Arial"/>
          <w:sz w:val="20"/>
        </w:rPr>
        <w:t xml:space="preserve">; </w:t>
      </w:r>
    </w:p>
    <w:p w14:paraId="17D51645" w14:textId="4027350A" w:rsidR="002030F4" w:rsidRDefault="002030F4" w:rsidP="00BE26B2">
      <w:pPr>
        <w:pStyle w:val="ListParagraph"/>
        <w:numPr>
          <w:ilvl w:val="0"/>
          <w:numId w:val="18"/>
        </w:numPr>
        <w:spacing w:line="360" w:lineRule="auto"/>
        <w:ind w:left="1134" w:hanging="567"/>
        <w:jc w:val="both"/>
        <w:rPr>
          <w:rFonts w:ascii="Arial" w:hAnsi="Arial" w:cs="Arial"/>
          <w:sz w:val="20"/>
        </w:rPr>
      </w:pPr>
      <w:r>
        <w:rPr>
          <w:rFonts w:ascii="Arial" w:hAnsi="Arial" w:cs="Arial"/>
          <w:sz w:val="20"/>
        </w:rPr>
        <w:t xml:space="preserve">organizovanie </w:t>
      </w:r>
      <w:commentRangeStart w:id="96"/>
      <w:r>
        <w:rPr>
          <w:rFonts w:ascii="Arial" w:hAnsi="Arial" w:cs="Arial"/>
          <w:sz w:val="20"/>
        </w:rPr>
        <w:t xml:space="preserve">inbound a outbound </w:t>
      </w:r>
      <w:commentRangeEnd w:id="96"/>
      <w:r w:rsidR="00E74FBE">
        <w:rPr>
          <w:rStyle w:val="CommentReference"/>
        </w:rPr>
        <w:commentReference w:id="96"/>
      </w:r>
      <w:r>
        <w:rPr>
          <w:rFonts w:ascii="Arial" w:hAnsi="Arial" w:cs="Arial"/>
          <w:sz w:val="20"/>
        </w:rPr>
        <w:t xml:space="preserve">marketingových kampaní; </w:t>
      </w:r>
    </w:p>
    <w:p w14:paraId="3B2AA1D1" w14:textId="2645F333" w:rsidR="00D65068" w:rsidRDefault="00D65068" w:rsidP="00BE26B2">
      <w:pPr>
        <w:pStyle w:val="ListParagraph"/>
        <w:numPr>
          <w:ilvl w:val="0"/>
          <w:numId w:val="18"/>
        </w:numPr>
        <w:spacing w:line="360" w:lineRule="auto"/>
        <w:ind w:left="1134" w:hanging="567"/>
        <w:jc w:val="both"/>
        <w:rPr>
          <w:rFonts w:ascii="Arial" w:hAnsi="Arial" w:cs="Arial"/>
          <w:sz w:val="20"/>
        </w:rPr>
      </w:pPr>
      <w:r>
        <w:rPr>
          <w:rFonts w:ascii="Arial" w:hAnsi="Arial" w:cs="Arial"/>
          <w:sz w:val="20"/>
        </w:rPr>
        <w:t xml:space="preserve">používanie riešení na cielenú online reklamu; </w:t>
      </w:r>
    </w:p>
    <w:p w14:paraId="648FA452" w14:textId="2E251F66" w:rsidR="00D65068" w:rsidDel="002155E6" w:rsidRDefault="00D65068" w:rsidP="00BE26B2">
      <w:pPr>
        <w:pStyle w:val="ListParagraph"/>
        <w:numPr>
          <w:ilvl w:val="0"/>
          <w:numId w:val="18"/>
        </w:numPr>
        <w:spacing w:line="360" w:lineRule="auto"/>
        <w:ind w:left="1134" w:hanging="567"/>
        <w:jc w:val="both"/>
        <w:rPr>
          <w:del w:id="97" w:author="Bolaček Jozef" w:date="2018-07-30T16:02:00Z"/>
          <w:rFonts w:ascii="Arial" w:hAnsi="Arial" w:cs="Arial"/>
          <w:sz w:val="20"/>
        </w:rPr>
      </w:pPr>
      <w:del w:id="98" w:author="Bolaček Jozef" w:date="2018-07-30T16:02:00Z">
        <w:r w:rsidDel="002155E6">
          <w:rPr>
            <w:rFonts w:ascii="Arial" w:hAnsi="Arial" w:cs="Arial"/>
            <w:sz w:val="20"/>
          </w:rPr>
          <w:delText xml:space="preserve">prieskumy spokojnosti zákazníkov; </w:delText>
        </w:r>
      </w:del>
    </w:p>
    <w:p w14:paraId="6768AFF7" w14:textId="16074FD7" w:rsidR="00D65068" w:rsidRDefault="00E40523" w:rsidP="00BE26B2">
      <w:pPr>
        <w:pStyle w:val="ListParagraph"/>
        <w:numPr>
          <w:ilvl w:val="0"/>
          <w:numId w:val="18"/>
        </w:numPr>
        <w:spacing w:line="360" w:lineRule="auto"/>
        <w:ind w:left="1134" w:hanging="567"/>
        <w:jc w:val="both"/>
        <w:rPr>
          <w:rFonts w:ascii="Arial" w:hAnsi="Arial" w:cs="Arial"/>
          <w:sz w:val="20"/>
        </w:rPr>
      </w:pPr>
      <w:r>
        <w:rPr>
          <w:rFonts w:ascii="Arial" w:hAnsi="Arial" w:cs="Arial"/>
          <w:sz w:val="20"/>
        </w:rPr>
        <w:t>analýzu správania užívateľov</w:t>
      </w:r>
      <w:r w:rsidR="00306513">
        <w:rPr>
          <w:rFonts w:ascii="Arial" w:hAnsi="Arial" w:cs="Arial"/>
          <w:sz w:val="20"/>
        </w:rPr>
        <w:t xml:space="preserve"> pre presnejšie informovanie o produktoch a službách poisťovne</w:t>
      </w:r>
      <w:r w:rsidR="00D65068">
        <w:rPr>
          <w:rFonts w:ascii="Arial" w:hAnsi="Arial" w:cs="Arial"/>
          <w:sz w:val="20"/>
        </w:rPr>
        <w:t xml:space="preserve">; </w:t>
      </w:r>
    </w:p>
    <w:p w14:paraId="318EA3AD" w14:textId="412A32D7" w:rsidR="00306513" w:rsidRPr="00CA0061" w:rsidRDefault="00306513" w:rsidP="00BE26B2">
      <w:pPr>
        <w:pStyle w:val="ListParagraph"/>
        <w:numPr>
          <w:ilvl w:val="0"/>
          <w:numId w:val="18"/>
        </w:numPr>
        <w:spacing w:line="360" w:lineRule="auto"/>
        <w:ind w:left="1134" w:hanging="567"/>
        <w:jc w:val="both"/>
        <w:rPr>
          <w:rFonts w:ascii="Arial" w:hAnsi="Arial" w:cs="Arial"/>
          <w:sz w:val="20"/>
        </w:rPr>
      </w:pPr>
      <w:r w:rsidRPr="00CA0061">
        <w:rPr>
          <w:rFonts w:ascii="Arial" w:hAnsi="Arial" w:cs="Arial"/>
          <w:sz w:val="20"/>
        </w:rPr>
        <w:t>analýzu</w:t>
      </w:r>
      <w:r w:rsidR="00F52031">
        <w:rPr>
          <w:rFonts w:ascii="Arial" w:hAnsi="Arial" w:cs="Arial"/>
          <w:sz w:val="20"/>
        </w:rPr>
        <w:t xml:space="preserve"> </w:t>
      </w:r>
      <w:r w:rsidRPr="00CA0061">
        <w:rPr>
          <w:rFonts w:ascii="Arial" w:hAnsi="Arial" w:cs="Arial"/>
          <w:sz w:val="20"/>
        </w:rPr>
        <w:t xml:space="preserve">správania užívateľov pre </w:t>
      </w:r>
      <w:r w:rsidR="00CA0061" w:rsidRPr="00CA0061">
        <w:rPr>
          <w:rFonts w:ascii="Arial" w:hAnsi="Arial" w:cs="Arial"/>
          <w:sz w:val="20"/>
        </w:rPr>
        <w:t xml:space="preserve">prispôsobovanie poskytovaných produktov a služieb existujúcim klientom poisťovne; </w:t>
      </w:r>
    </w:p>
    <w:p w14:paraId="7593C797" w14:textId="4BA7FC28" w:rsidR="00D65068" w:rsidRDefault="00D65068" w:rsidP="00BE26B2">
      <w:pPr>
        <w:pStyle w:val="ListParagraph"/>
        <w:numPr>
          <w:ilvl w:val="0"/>
          <w:numId w:val="18"/>
        </w:numPr>
        <w:spacing w:line="360" w:lineRule="auto"/>
        <w:ind w:left="1134" w:hanging="567"/>
        <w:jc w:val="both"/>
        <w:rPr>
          <w:rFonts w:ascii="Arial" w:hAnsi="Arial" w:cs="Arial"/>
          <w:sz w:val="20"/>
        </w:rPr>
      </w:pPr>
      <w:r>
        <w:rPr>
          <w:rFonts w:ascii="Arial" w:hAnsi="Arial" w:cs="Arial"/>
          <w:sz w:val="20"/>
        </w:rPr>
        <w:t xml:space="preserve">vyhodnocovanie úspešnosti </w:t>
      </w:r>
      <w:r w:rsidR="00CA0061">
        <w:rPr>
          <w:rFonts w:ascii="Arial" w:hAnsi="Arial" w:cs="Arial"/>
          <w:sz w:val="20"/>
        </w:rPr>
        <w:t xml:space="preserve">alebo prispôsobovanie </w:t>
      </w:r>
      <w:r>
        <w:rPr>
          <w:rFonts w:ascii="Arial" w:hAnsi="Arial" w:cs="Arial"/>
          <w:sz w:val="20"/>
        </w:rPr>
        <w:t>marketingovej kampane, stratégie alebo modelu</w:t>
      </w:r>
      <w:r w:rsidR="00596449">
        <w:rPr>
          <w:rFonts w:ascii="Arial" w:hAnsi="Arial" w:cs="Arial"/>
          <w:sz w:val="20"/>
        </w:rPr>
        <w:t xml:space="preserve"> poisťovne</w:t>
      </w:r>
      <w:r>
        <w:rPr>
          <w:rFonts w:ascii="Arial" w:hAnsi="Arial" w:cs="Arial"/>
          <w:sz w:val="20"/>
        </w:rPr>
        <w:t xml:space="preserve">; </w:t>
      </w:r>
    </w:p>
    <w:p w14:paraId="068172AF" w14:textId="20411B45" w:rsidR="0062126E" w:rsidDel="006978B2" w:rsidRDefault="0062126E" w:rsidP="00BE26B2">
      <w:pPr>
        <w:pStyle w:val="ListParagraph"/>
        <w:numPr>
          <w:ilvl w:val="0"/>
          <w:numId w:val="18"/>
        </w:numPr>
        <w:spacing w:line="360" w:lineRule="auto"/>
        <w:ind w:left="1134" w:hanging="567"/>
        <w:jc w:val="both"/>
        <w:rPr>
          <w:del w:id="99" w:author="BĽANDA Michal" w:date="2018-08-08T11:08:00Z"/>
          <w:rFonts w:ascii="Arial" w:hAnsi="Arial" w:cs="Arial"/>
          <w:sz w:val="20"/>
        </w:rPr>
      </w:pPr>
      <w:del w:id="100" w:author="BĽANDA Michal" w:date="2018-08-08T11:08:00Z">
        <w:r w:rsidDel="006978B2">
          <w:rPr>
            <w:rFonts w:ascii="Arial" w:hAnsi="Arial" w:cs="Arial"/>
            <w:sz w:val="20"/>
          </w:rPr>
          <w:delText>zvyšovanie povedomia o poisťovn</w:delText>
        </w:r>
        <w:r w:rsidR="00F1234F" w:rsidDel="006978B2">
          <w:rPr>
            <w:rFonts w:ascii="Arial" w:hAnsi="Arial" w:cs="Arial"/>
            <w:sz w:val="20"/>
          </w:rPr>
          <w:delText>i</w:delText>
        </w:r>
        <w:r w:rsidDel="006978B2">
          <w:rPr>
            <w:rFonts w:ascii="Arial" w:hAnsi="Arial" w:cs="Arial"/>
            <w:sz w:val="20"/>
          </w:rPr>
          <w:delText xml:space="preserve"> v online prostrední napr. </w:delText>
        </w:r>
        <w:r w:rsidR="00F1234F" w:rsidDel="006978B2">
          <w:rPr>
            <w:rFonts w:ascii="Arial" w:hAnsi="Arial" w:cs="Arial"/>
            <w:sz w:val="20"/>
          </w:rPr>
          <w:delText xml:space="preserve">spravovaním profilu na sociálnych sieťach; </w:delText>
        </w:r>
      </w:del>
    </w:p>
    <w:p w14:paraId="0E49B67E" w14:textId="58876FC8" w:rsidR="00597A4B" w:rsidRPr="001F2567" w:rsidRDefault="00306513" w:rsidP="00BE26B2">
      <w:pPr>
        <w:pStyle w:val="ListParagraph"/>
        <w:numPr>
          <w:ilvl w:val="0"/>
          <w:numId w:val="18"/>
        </w:numPr>
        <w:spacing w:line="360" w:lineRule="auto"/>
        <w:ind w:left="1134" w:hanging="567"/>
        <w:jc w:val="both"/>
        <w:rPr>
          <w:rFonts w:ascii="Arial" w:hAnsi="Arial" w:cs="Arial"/>
          <w:sz w:val="20"/>
        </w:rPr>
      </w:pPr>
      <w:r w:rsidRPr="001F2567">
        <w:rPr>
          <w:rFonts w:ascii="Arial" w:hAnsi="Arial" w:cs="Arial"/>
          <w:sz w:val="20"/>
        </w:rPr>
        <w:t>organizovanie a vyhodnocovanie spotrebiteľských súťaží</w:t>
      </w:r>
      <w:r w:rsidR="001F2567" w:rsidRPr="001F2567">
        <w:rPr>
          <w:rFonts w:ascii="Arial" w:hAnsi="Arial" w:cs="Arial"/>
          <w:sz w:val="20"/>
        </w:rPr>
        <w:t>.</w:t>
      </w:r>
    </w:p>
    <w:p w14:paraId="7EC95002" w14:textId="0F448C27" w:rsidR="00C247B6" w:rsidRPr="00C247B6" w:rsidRDefault="00C247B6" w:rsidP="00BE26B2">
      <w:pPr>
        <w:spacing w:line="360" w:lineRule="auto"/>
        <w:ind w:left="567" w:hanging="567"/>
        <w:jc w:val="both"/>
        <w:rPr>
          <w:rFonts w:ascii="Arial" w:hAnsi="Arial" w:cs="Arial"/>
          <w:sz w:val="20"/>
        </w:rPr>
      </w:pPr>
      <w:r>
        <w:rPr>
          <w:rFonts w:ascii="Arial" w:hAnsi="Arial" w:cs="Arial"/>
          <w:sz w:val="20"/>
        </w:rPr>
        <w:t>2.7</w:t>
      </w:r>
      <w:r>
        <w:rPr>
          <w:rFonts w:ascii="Arial" w:hAnsi="Arial" w:cs="Arial"/>
          <w:sz w:val="20"/>
        </w:rPr>
        <w:tab/>
      </w:r>
      <w:r w:rsidRPr="00C247B6">
        <w:rPr>
          <w:rFonts w:ascii="Arial" w:hAnsi="Arial" w:cs="Arial"/>
          <w:b/>
          <w:sz w:val="20"/>
          <w:u w:val="single"/>
        </w:rPr>
        <w:t xml:space="preserve">Ochrana </w:t>
      </w:r>
      <w:commentRangeStart w:id="101"/>
      <w:r w:rsidRPr="00C247B6">
        <w:rPr>
          <w:rFonts w:ascii="Arial" w:hAnsi="Arial" w:cs="Arial"/>
          <w:b/>
          <w:sz w:val="20"/>
          <w:u w:val="single"/>
        </w:rPr>
        <w:t>majetku a bezpečnosti</w:t>
      </w:r>
      <w:commentRangeEnd w:id="101"/>
      <w:r w:rsidR="00DD73F0">
        <w:rPr>
          <w:rStyle w:val="CommentReference"/>
        </w:rPr>
        <w:commentReference w:id="101"/>
      </w:r>
      <w:r>
        <w:rPr>
          <w:rFonts w:ascii="Arial" w:hAnsi="Arial" w:cs="Arial"/>
          <w:sz w:val="20"/>
        </w:rPr>
        <w:t>.</w:t>
      </w:r>
      <w:r w:rsidR="00306F65">
        <w:rPr>
          <w:rFonts w:ascii="Arial" w:hAnsi="Arial" w:cs="Arial"/>
          <w:sz w:val="20"/>
        </w:rPr>
        <w:t xml:space="preserve"> Poisťovne sú oprávnené na účely ochrany majetku a bezpečnosti spracúvať osobné údaje napr. v rámci </w:t>
      </w:r>
      <w:r w:rsidR="00F779D5">
        <w:rPr>
          <w:rFonts w:ascii="Arial" w:hAnsi="Arial" w:cs="Arial"/>
          <w:sz w:val="20"/>
        </w:rPr>
        <w:t>kamerových systémov na pobočkách poisťovní</w:t>
      </w:r>
      <w:r w:rsidR="009C01B6">
        <w:rPr>
          <w:rFonts w:ascii="Arial" w:hAnsi="Arial" w:cs="Arial"/>
          <w:sz w:val="20"/>
        </w:rPr>
        <w:t xml:space="preserve">. </w:t>
      </w:r>
      <w:r w:rsidR="00612E58">
        <w:rPr>
          <w:rFonts w:ascii="Arial" w:hAnsi="Arial" w:cs="Arial"/>
          <w:sz w:val="20"/>
        </w:rPr>
        <w:t>Právnym základom spracúvania je oprávnený záujem</w:t>
      </w:r>
      <w:r w:rsidR="005C2F6C">
        <w:rPr>
          <w:rFonts w:ascii="Arial" w:hAnsi="Arial" w:cs="Arial"/>
          <w:sz w:val="20"/>
        </w:rPr>
        <w:t xml:space="preserve"> poisťovne </w:t>
      </w:r>
      <w:r w:rsidR="00590773">
        <w:rPr>
          <w:rFonts w:ascii="Arial" w:hAnsi="Arial" w:cs="Arial"/>
          <w:sz w:val="20"/>
        </w:rPr>
        <w:t xml:space="preserve">podľa čl. 6 ods. 1 písm. f) GDPR </w:t>
      </w:r>
      <w:r w:rsidR="005C2F6C">
        <w:rPr>
          <w:rFonts w:ascii="Arial" w:hAnsi="Arial" w:cs="Arial"/>
          <w:sz w:val="20"/>
        </w:rPr>
        <w:t xml:space="preserve">na ochrane majetku a bezpečnosti </w:t>
      </w:r>
      <w:r w:rsidR="00590773">
        <w:rPr>
          <w:rFonts w:ascii="Arial" w:hAnsi="Arial" w:cs="Arial"/>
          <w:sz w:val="20"/>
        </w:rPr>
        <w:t xml:space="preserve">v rámci priestorov pobočiek a v ich okolí. </w:t>
      </w:r>
    </w:p>
    <w:p w14:paraId="0C0F5E5B" w14:textId="31049757" w:rsidR="00C247B6" w:rsidRPr="00C247B6" w:rsidRDefault="00C247B6" w:rsidP="00BE26B2">
      <w:pPr>
        <w:spacing w:line="360" w:lineRule="auto"/>
        <w:ind w:left="567" w:hanging="567"/>
        <w:jc w:val="both"/>
        <w:rPr>
          <w:rFonts w:ascii="Arial" w:hAnsi="Arial" w:cs="Arial"/>
          <w:sz w:val="20"/>
        </w:rPr>
      </w:pPr>
      <w:r>
        <w:rPr>
          <w:rFonts w:ascii="Arial" w:hAnsi="Arial" w:cs="Arial"/>
          <w:sz w:val="20"/>
        </w:rPr>
        <w:t>2.8</w:t>
      </w:r>
      <w:r>
        <w:rPr>
          <w:rFonts w:ascii="Arial" w:hAnsi="Arial" w:cs="Arial"/>
          <w:sz w:val="20"/>
        </w:rPr>
        <w:tab/>
      </w:r>
      <w:commentRangeStart w:id="102"/>
      <w:commentRangeStart w:id="103"/>
      <w:r w:rsidRPr="00C247B6">
        <w:rPr>
          <w:rFonts w:ascii="Arial" w:hAnsi="Arial" w:cs="Arial"/>
          <w:b/>
          <w:sz w:val="20"/>
          <w:u w:val="single"/>
        </w:rPr>
        <w:t>Štatistické účely</w:t>
      </w:r>
      <w:r>
        <w:rPr>
          <w:rFonts w:ascii="Arial" w:hAnsi="Arial" w:cs="Arial"/>
          <w:sz w:val="20"/>
        </w:rPr>
        <w:t xml:space="preserve">. </w:t>
      </w:r>
      <w:commentRangeEnd w:id="102"/>
      <w:r w:rsidR="00BD0A29">
        <w:rPr>
          <w:rStyle w:val="CommentReference"/>
        </w:rPr>
        <w:commentReference w:id="102"/>
      </w:r>
      <w:commentRangeEnd w:id="103"/>
      <w:r w:rsidR="007434B8">
        <w:rPr>
          <w:rStyle w:val="CommentReference"/>
        </w:rPr>
        <w:commentReference w:id="103"/>
      </w:r>
      <w:r w:rsidR="00473018">
        <w:rPr>
          <w:rFonts w:ascii="Arial" w:hAnsi="Arial" w:cs="Arial"/>
          <w:sz w:val="20"/>
        </w:rPr>
        <w:t>Spracúvanie osobných údajov</w:t>
      </w:r>
      <w:r w:rsidR="00CD4FE4">
        <w:rPr>
          <w:rFonts w:ascii="Arial" w:hAnsi="Arial" w:cs="Arial"/>
          <w:sz w:val="20"/>
        </w:rPr>
        <w:t xml:space="preserve"> vrátane osobitných kategórií osobných údajov</w:t>
      </w:r>
      <w:r w:rsidR="00D946A5">
        <w:rPr>
          <w:rStyle w:val="FootnoteReference"/>
          <w:rFonts w:ascii="Arial" w:hAnsi="Arial" w:cs="Arial"/>
          <w:sz w:val="20"/>
        </w:rPr>
        <w:footnoteReference w:id="3"/>
      </w:r>
      <w:r w:rsidR="00CD4FE4">
        <w:rPr>
          <w:rFonts w:ascii="Arial" w:hAnsi="Arial" w:cs="Arial"/>
          <w:sz w:val="20"/>
        </w:rPr>
        <w:t xml:space="preserve"> na</w:t>
      </w:r>
      <w:r w:rsidR="00232979">
        <w:rPr>
          <w:rFonts w:ascii="Arial" w:hAnsi="Arial" w:cs="Arial"/>
          <w:sz w:val="20"/>
        </w:rPr>
        <w:t xml:space="preserve"> </w:t>
      </w:r>
      <w:r w:rsidR="0051451C">
        <w:rPr>
          <w:rFonts w:ascii="Arial" w:hAnsi="Arial" w:cs="Arial"/>
          <w:sz w:val="20"/>
        </w:rPr>
        <w:t xml:space="preserve">štatistické účely </w:t>
      </w:r>
      <w:r w:rsidR="00CD4FE4">
        <w:rPr>
          <w:rFonts w:ascii="Arial" w:hAnsi="Arial" w:cs="Arial"/>
          <w:sz w:val="20"/>
        </w:rPr>
        <w:t xml:space="preserve">je vždy považované na zlučiteľné s pôvodnými účelmi spracúvania. To znamená, že poisťovne sú oprávnené spracúvať </w:t>
      </w:r>
      <w:r w:rsidR="000D14C6">
        <w:rPr>
          <w:rFonts w:ascii="Arial" w:hAnsi="Arial" w:cs="Arial"/>
          <w:sz w:val="20"/>
        </w:rPr>
        <w:t xml:space="preserve">na tieto účely </w:t>
      </w:r>
      <w:r w:rsidR="00727A84">
        <w:rPr>
          <w:rFonts w:ascii="Arial" w:hAnsi="Arial" w:cs="Arial"/>
          <w:sz w:val="20"/>
        </w:rPr>
        <w:t xml:space="preserve">akékoľvek osobné údaje </w:t>
      </w:r>
      <w:r w:rsidR="000D14C6">
        <w:rPr>
          <w:rFonts w:ascii="Arial" w:hAnsi="Arial" w:cs="Arial"/>
          <w:sz w:val="20"/>
        </w:rPr>
        <w:t xml:space="preserve">pôvodne </w:t>
      </w:r>
      <w:r w:rsidR="00727A84">
        <w:rPr>
          <w:rFonts w:ascii="Arial" w:hAnsi="Arial" w:cs="Arial"/>
          <w:sz w:val="20"/>
        </w:rPr>
        <w:t>spracúvané na iné účely</w:t>
      </w:r>
      <w:r w:rsidR="00CC02FD">
        <w:rPr>
          <w:rFonts w:ascii="Arial" w:hAnsi="Arial" w:cs="Arial"/>
          <w:sz w:val="20"/>
        </w:rPr>
        <w:t xml:space="preserve">, pričom na </w:t>
      </w:r>
      <w:r w:rsidR="00D946A5">
        <w:rPr>
          <w:rFonts w:ascii="Arial" w:hAnsi="Arial" w:cs="Arial"/>
          <w:sz w:val="20"/>
        </w:rPr>
        <w:t xml:space="preserve">štatistické účely </w:t>
      </w:r>
      <w:r w:rsidR="00CC02FD">
        <w:rPr>
          <w:rFonts w:ascii="Arial" w:hAnsi="Arial" w:cs="Arial"/>
          <w:sz w:val="20"/>
        </w:rPr>
        <w:t>nie je potrebný samostatný právny základ podľa čl. 6 ods. 1 GDPR.</w:t>
      </w:r>
      <w:r w:rsidR="00CC02FD">
        <w:rPr>
          <w:rStyle w:val="FootnoteReference"/>
          <w:rFonts w:ascii="Arial" w:hAnsi="Arial" w:cs="Arial"/>
          <w:sz w:val="20"/>
        </w:rPr>
        <w:footnoteReference w:id="4"/>
      </w:r>
      <w:r w:rsidR="00727A84">
        <w:rPr>
          <w:rFonts w:ascii="Arial" w:hAnsi="Arial" w:cs="Arial"/>
          <w:sz w:val="20"/>
        </w:rPr>
        <w:t xml:space="preserve"> Výsledkom spracúvania osobných údajov na štatistické účely však musia byť </w:t>
      </w:r>
      <w:r w:rsidR="00BD6FD1">
        <w:rPr>
          <w:rFonts w:ascii="Arial" w:hAnsi="Arial" w:cs="Arial"/>
          <w:sz w:val="20"/>
        </w:rPr>
        <w:t xml:space="preserve">agregované neosobné údaje, ktoré nie je možné priradiť k dotknutým osobám.  </w:t>
      </w:r>
      <w:r w:rsidR="00050495">
        <w:rPr>
          <w:rFonts w:ascii="Arial" w:hAnsi="Arial" w:cs="Arial"/>
          <w:color w:val="000000"/>
          <w:sz w:val="20"/>
          <w:szCs w:val="20"/>
          <w:shd w:val="clear" w:color="auto" w:fill="FFFFFF"/>
        </w:rPr>
        <w:t xml:space="preserve">Primerané záruky pre práva a slobody dotknutých osôb podľa čl. 89 ods. 1 GDPR môžu byť prijaté v rámci interných politík poisťovne. </w:t>
      </w:r>
    </w:p>
    <w:p w14:paraId="2B4ED543" w14:textId="070EA99D" w:rsidR="00101E41" w:rsidRDefault="00C247B6" w:rsidP="00BE26B2">
      <w:pPr>
        <w:spacing w:line="360" w:lineRule="auto"/>
        <w:ind w:left="567" w:hanging="567"/>
        <w:jc w:val="both"/>
        <w:rPr>
          <w:rFonts w:ascii="Arial" w:hAnsi="Arial" w:cs="Arial"/>
          <w:sz w:val="20"/>
        </w:rPr>
      </w:pPr>
      <w:r>
        <w:rPr>
          <w:rFonts w:ascii="Arial" w:hAnsi="Arial" w:cs="Arial"/>
          <w:sz w:val="20"/>
        </w:rPr>
        <w:lastRenderedPageBreak/>
        <w:t>2.9</w:t>
      </w:r>
      <w:r>
        <w:rPr>
          <w:rFonts w:ascii="Arial" w:hAnsi="Arial" w:cs="Arial"/>
          <w:sz w:val="20"/>
        </w:rPr>
        <w:tab/>
      </w:r>
      <w:r w:rsidRPr="00C247B6">
        <w:rPr>
          <w:rFonts w:ascii="Arial" w:hAnsi="Arial" w:cs="Arial"/>
          <w:b/>
          <w:sz w:val="20"/>
          <w:u w:val="single"/>
        </w:rPr>
        <w:t>Archívne účely</w:t>
      </w:r>
      <w:r>
        <w:rPr>
          <w:rFonts w:ascii="Arial" w:hAnsi="Arial" w:cs="Arial"/>
          <w:sz w:val="20"/>
        </w:rPr>
        <w:t xml:space="preserve">. </w:t>
      </w:r>
      <w:r w:rsidR="00D946A5">
        <w:rPr>
          <w:rFonts w:ascii="Arial" w:hAnsi="Arial" w:cs="Arial"/>
          <w:sz w:val="20"/>
        </w:rPr>
        <w:t xml:space="preserve">Spracúvanie osobných údajov </w:t>
      </w:r>
      <w:r w:rsidR="00940506">
        <w:rPr>
          <w:rFonts w:ascii="Arial" w:hAnsi="Arial" w:cs="Arial"/>
          <w:sz w:val="20"/>
        </w:rPr>
        <w:t xml:space="preserve">vrátane </w:t>
      </w:r>
      <w:r w:rsidR="00D946A5">
        <w:rPr>
          <w:rFonts w:ascii="Arial" w:hAnsi="Arial" w:cs="Arial"/>
          <w:sz w:val="20"/>
        </w:rPr>
        <w:t>osobitných kategórií osobných údajov na archívne účely</w:t>
      </w:r>
      <w:r w:rsidR="00940506">
        <w:rPr>
          <w:rStyle w:val="FootnoteReference"/>
          <w:rFonts w:ascii="Arial" w:hAnsi="Arial" w:cs="Arial"/>
          <w:sz w:val="20"/>
        </w:rPr>
        <w:footnoteReference w:id="5"/>
      </w:r>
      <w:r w:rsidR="00A5682F" w:rsidRPr="00A5682F">
        <w:rPr>
          <w:rFonts w:ascii="Arial" w:hAnsi="Arial" w:cs="Arial"/>
          <w:sz w:val="20"/>
        </w:rPr>
        <w:t xml:space="preserve"> </w:t>
      </w:r>
      <w:r w:rsidR="00A5682F">
        <w:rPr>
          <w:rFonts w:ascii="Arial" w:hAnsi="Arial" w:cs="Arial"/>
          <w:sz w:val="20"/>
        </w:rPr>
        <w:t>je vždy považované na zlučiteľné s pôvodnými účelmi spracúvania. To znamená, že poisťovne sú oprávnené spracúvať</w:t>
      </w:r>
      <w:r w:rsidR="00DC6C7E">
        <w:rPr>
          <w:rFonts w:ascii="Arial" w:hAnsi="Arial" w:cs="Arial"/>
          <w:sz w:val="20"/>
        </w:rPr>
        <w:t xml:space="preserve"> na tieto účely</w:t>
      </w:r>
      <w:r w:rsidR="00A5682F">
        <w:rPr>
          <w:rFonts w:ascii="Arial" w:hAnsi="Arial" w:cs="Arial"/>
          <w:sz w:val="20"/>
        </w:rPr>
        <w:t xml:space="preserve"> akékoľvek osobné údaje spracúvané na</w:t>
      </w:r>
      <w:r w:rsidR="00DC6C7E">
        <w:rPr>
          <w:rFonts w:ascii="Arial" w:hAnsi="Arial" w:cs="Arial"/>
          <w:sz w:val="20"/>
        </w:rPr>
        <w:t xml:space="preserve"> pôvodne</w:t>
      </w:r>
      <w:r w:rsidR="00A5682F">
        <w:rPr>
          <w:rFonts w:ascii="Arial" w:hAnsi="Arial" w:cs="Arial"/>
          <w:sz w:val="20"/>
        </w:rPr>
        <w:t xml:space="preserve"> iné účely, pričom </w:t>
      </w:r>
      <w:r w:rsidR="0048000D">
        <w:rPr>
          <w:rFonts w:ascii="Arial" w:hAnsi="Arial" w:cs="Arial"/>
          <w:sz w:val="20"/>
        </w:rPr>
        <w:t xml:space="preserve">na </w:t>
      </w:r>
      <w:r w:rsidR="00226A71">
        <w:rPr>
          <w:rFonts w:ascii="Arial" w:hAnsi="Arial" w:cs="Arial"/>
          <w:sz w:val="20"/>
        </w:rPr>
        <w:t>archívne</w:t>
      </w:r>
      <w:r w:rsidR="00A5682F">
        <w:rPr>
          <w:rFonts w:ascii="Arial" w:hAnsi="Arial" w:cs="Arial"/>
          <w:sz w:val="20"/>
        </w:rPr>
        <w:t xml:space="preserve"> účely nie je potrebný samostatný právny základ podľa čl. 6 ods. 1 GDPR.</w:t>
      </w:r>
      <w:r w:rsidR="00A5682F">
        <w:rPr>
          <w:rStyle w:val="FootnoteReference"/>
          <w:rFonts w:ascii="Arial" w:hAnsi="Arial" w:cs="Arial"/>
          <w:sz w:val="20"/>
        </w:rPr>
        <w:footnoteReference w:id="6"/>
      </w:r>
      <w:r w:rsidR="006960E9">
        <w:rPr>
          <w:rFonts w:ascii="Arial" w:hAnsi="Arial" w:cs="Arial"/>
          <w:sz w:val="20"/>
        </w:rPr>
        <w:t xml:space="preserve"> </w:t>
      </w:r>
      <w:commentRangeStart w:id="104"/>
      <w:r w:rsidR="00EF046A">
        <w:rPr>
          <w:rFonts w:ascii="Arial" w:hAnsi="Arial" w:cs="Arial"/>
          <w:sz w:val="20"/>
        </w:rPr>
        <w:t>Spracúvanie osobných údajov na archívne účely v zmysle čl. 89 GDPR predstavuje všetky činnosti a spracovateľské operácie, ktoré poisťovne vykonávajú podľa Zákona o</w:t>
      </w:r>
      <w:r w:rsidR="00497770">
        <w:rPr>
          <w:rFonts w:ascii="Arial" w:hAnsi="Arial" w:cs="Arial"/>
          <w:sz w:val="20"/>
        </w:rPr>
        <w:t> </w:t>
      </w:r>
      <w:r w:rsidR="00EF046A">
        <w:rPr>
          <w:rFonts w:ascii="Arial" w:hAnsi="Arial" w:cs="Arial"/>
          <w:sz w:val="20"/>
        </w:rPr>
        <w:t>archívoch</w:t>
      </w:r>
      <w:r w:rsidR="00497770">
        <w:rPr>
          <w:rFonts w:ascii="Arial" w:hAnsi="Arial" w:cs="Arial"/>
          <w:sz w:val="20"/>
        </w:rPr>
        <w:t xml:space="preserve"> a zahŕňa: </w:t>
      </w:r>
    </w:p>
    <w:p w14:paraId="69386BE3" w14:textId="77777777" w:rsidR="00497770" w:rsidRPr="00406685" w:rsidRDefault="00497770" w:rsidP="00BE26B2">
      <w:pPr>
        <w:pStyle w:val="ListParagraph"/>
        <w:numPr>
          <w:ilvl w:val="0"/>
          <w:numId w:val="20"/>
        </w:numPr>
        <w:spacing w:line="360" w:lineRule="auto"/>
        <w:ind w:left="1134" w:hanging="567"/>
        <w:jc w:val="both"/>
        <w:rPr>
          <w:rFonts w:ascii="Arial" w:hAnsi="Arial" w:cs="Arial"/>
          <w:sz w:val="20"/>
        </w:rPr>
      </w:pPr>
      <w:r w:rsidRPr="00406685">
        <w:rPr>
          <w:rFonts w:ascii="Arial" w:hAnsi="Arial" w:cs="Arial"/>
          <w:sz w:val="20"/>
        </w:rPr>
        <w:t>tzv. predarchívnu starostlivosť, t.j. uchovávanie registratúrnych záznamov počas lehôt uloženia;</w:t>
      </w:r>
    </w:p>
    <w:p w14:paraId="1D940A31" w14:textId="77777777" w:rsidR="00066324" w:rsidRPr="00406685" w:rsidRDefault="00497770" w:rsidP="00BE26B2">
      <w:pPr>
        <w:pStyle w:val="ListParagraph"/>
        <w:numPr>
          <w:ilvl w:val="0"/>
          <w:numId w:val="20"/>
        </w:numPr>
        <w:spacing w:line="360" w:lineRule="auto"/>
        <w:ind w:left="1134" w:hanging="567"/>
        <w:jc w:val="both"/>
        <w:rPr>
          <w:rFonts w:ascii="Arial" w:hAnsi="Arial" w:cs="Arial"/>
          <w:sz w:val="20"/>
        </w:rPr>
      </w:pPr>
      <w:r w:rsidRPr="00406685">
        <w:rPr>
          <w:rFonts w:ascii="Arial" w:hAnsi="Arial" w:cs="Arial"/>
          <w:sz w:val="20"/>
        </w:rPr>
        <w:t>vykonávanie tzv. vyraďovacieho konania na prevere</w:t>
      </w:r>
      <w:r w:rsidR="00066324" w:rsidRPr="00406685">
        <w:rPr>
          <w:rFonts w:ascii="Arial" w:hAnsi="Arial" w:cs="Arial"/>
          <w:sz w:val="20"/>
        </w:rPr>
        <w:t xml:space="preserve">nie archívnej hodnoty registratúrneho záznamu; </w:t>
      </w:r>
    </w:p>
    <w:p w14:paraId="3F0F02AA" w14:textId="77777777" w:rsidR="00066324" w:rsidRPr="00406685" w:rsidRDefault="00066324" w:rsidP="00BE26B2">
      <w:pPr>
        <w:pStyle w:val="ListParagraph"/>
        <w:numPr>
          <w:ilvl w:val="0"/>
          <w:numId w:val="20"/>
        </w:numPr>
        <w:spacing w:line="360" w:lineRule="auto"/>
        <w:ind w:left="1134" w:hanging="567"/>
        <w:jc w:val="both"/>
        <w:rPr>
          <w:rFonts w:ascii="Arial" w:hAnsi="Arial" w:cs="Arial"/>
          <w:sz w:val="20"/>
        </w:rPr>
      </w:pPr>
      <w:r w:rsidRPr="00406685">
        <w:rPr>
          <w:rFonts w:ascii="Arial" w:hAnsi="Arial" w:cs="Arial"/>
          <w:sz w:val="20"/>
        </w:rPr>
        <w:t xml:space="preserve">archiváciu osobných údajov, ak má poisťovňa zriadený archív alebo zasielanie dokumentov do štátneho archívu; </w:t>
      </w:r>
    </w:p>
    <w:p w14:paraId="002FD9BD" w14:textId="383A7605" w:rsidR="00497770" w:rsidRPr="00406685" w:rsidRDefault="00066324" w:rsidP="00BE26B2">
      <w:pPr>
        <w:pStyle w:val="ListParagraph"/>
        <w:numPr>
          <w:ilvl w:val="0"/>
          <w:numId w:val="20"/>
        </w:numPr>
        <w:spacing w:line="360" w:lineRule="auto"/>
        <w:ind w:left="1134" w:hanging="567"/>
        <w:jc w:val="both"/>
        <w:rPr>
          <w:rFonts w:ascii="Arial" w:hAnsi="Arial" w:cs="Arial"/>
          <w:sz w:val="20"/>
        </w:rPr>
      </w:pPr>
      <w:r w:rsidRPr="00406685">
        <w:rPr>
          <w:rFonts w:ascii="Arial" w:hAnsi="Arial" w:cs="Arial"/>
          <w:sz w:val="20"/>
        </w:rPr>
        <w:t xml:space="preserve">likvidáciu registratúrnych záznamov </w:t>
      </w:r>
      <w:r w:rsidR="00057508" w:rsidRPr="00406685">
        <w:rPr>
          <w:rFonts w:ascii="Arial" w:hAnsi="Arial" w:cs="Arial"/>
          <w:sz w:val="20"/>
        </w:rPr>
        <w:t xml:space="preserve">v súlade s registratúrnym poriadkom; </w:t>
      </w:r>
    </w:p>
    <w:p w14:paraId="35CE788E" w14:textId="112CCBFB" w:rsidR="00057508" w:rsidRPr="00406685" w:rsidRDefault="00406685" w:rsidP="00BE26B2">
      <w:pPr>
        <w:pStyle w:val="ListParagraph"/>
        <w:numPr>
          <w:ilvl w:val="0"/>
          <w:numId w:val="20"/>
        </w:numPr>
        <w:spacing w:line="360" w:lineRule="auto"/>
        <w:ind w:left="1134" w:hanging="567"/>
        <w:jc w:val="both"/>
        <w:rPr>
          <w:rFonts w:ascii="Arial" w:hAnsi="Arial" w:cs="Arial"/>
          <w:sz w:val="20"/>
        </w:rPr>
      </w:pPr>
      <w:r w:rsidRPr="00406685">
        <w:rPr>
          <w:rFonts w:ascii="Arial" w:hAnsi="Arial" w:cs="Arial"/>
          <w:sz w:val="20"/>
        </w:rPr>
        <w:t xml:space="preserve">umožnenie prístupu do archívu na základe </w:t>
      </w:r>
      <w:r w:rsidR="00EC4DDB">
        <w:rPr>
          <w:rFonts w:ascii="Arial" w:hAnsi="Arial" w:cs="Arial"/>
          <w:sz w:val="20"/>
        </w:rPr>
        <w:t xml:space="preserve">tzv. </w:t>
      </w:r>
      <w:r w:rsidRPr="00406685">
        <w:rPr>
          <w:rFonts w:ascii="Arial" w:hAnsi="Arial" w:cs="Arial"/>
          <w:sz w:val="20"/>
        </w:rPr>
        <w:t xml:space="preserve">bádateľského poriadku. </w:t>
      </w:r>
      <w:commentRangeEnd w:id="104"/>
      <w:r w:rsidR="002C0E47">
        <w:rPr>
          <w:rStyle w:val="CommentReference"/>
        </w:rPr>
        <w:commentReference w:id="104"/>
      </w:r>
    </w:p>
    <w:p w14:paraId="1AAB1FA1" w14:textId="3CE8C1E9" w:rsidR="000B2633" w:rsidRDefault="001F2567" w:rsidP="00BE26B2">
      <w:pPr>
        <w:spacing w:line="360" w:lineRule="auto"/>
        <w:ind w:left="567" w:hanging="567"/>
        <w:jc w:val="both"/>
        <w:rPr>
          <w:rFonts w:ascii="Arial" w:hAnsi="Arial" w:cs="Arial"/>
          <w:sz w:val="20"/>
        </w:rPr>
      </w:pPr>
      <w:r w:rsidRPr="00101E41">
        <w:rPr>
          <w:rFonts w:ascii="Arial" w:hAnsi="Arial" w:cs="Arial"/>
          <w:sz w:val="20"/>
        </w:rPr>
        <w:t>2.</w:t>
      </w:r>
      <w:r>
        <w:rPr>
          <w:rFonts w:ascii="Arial" w:hAnsi="Arial" w:cs="Arial"/>
          <w:sz w:val="20"/>
        </w:rPr>
        <w:t>10</w:t>
      </w:r>
      <w:r w:rsidRPr="00101E41">
        <w:rPr>
          <w:rFonts w:ascii="Arial" w:hAnsi="Arial" w:cs="Arial"/>
          <w:sz w:val="20"/>
        </w:rPr>
        <w:tab/>
      </w:r>
      <w:r w:rsidR="000B2633" w:rsidRPr="000B2633">
        <w:rPr>
          <w:rFonts w:ascii="Arial" w:hAnsi="Arial" w:cs="Arial"/>
          <w:b/>
          <w:sz w:val="20"/>
          <w:u w:val="single"/>
        </w:rPr>
        <w:t>Zlučiteľné účely</w:t>
      </w:r>
      <w:r w:rsidR="000B2633">
        <w:rPr>
          <w:rFonts w:ascii="Arial" w:hAnsi="Arial" w:cs="Arial"/>
          <w:sz w:val="20"/>
        </w:rPr>
        <w:t xml:space="preserve">. Ak plánuje poisťovňa spracúvať osobné údaje </w:t>
      </w:r>
      <w:r w:rsidR="009B6B00">
        <w:rPr>
          <w:rFonts w:ascii="Arial" w:hAnsi="Arial" w:cs="Arial"/>
          <w:sz w:val="20"/>
        </w:rPr>
        <w:t xml:space="preserve">aj na iné </w:t>
      </w:r>
      <w:r w:rsidR="000B2633">
        <w:rPr>
          <w:rFonts w:ascii="Arial" w:hAnsi="Arial" w:cs="Arial"/>
          <w:sz w:val="20"/>
        </w:rPr>
        <w:t>účely</w:t>
      </w:r>
      <w:r w:rsidR="009B6B00">
        <w:rPr>
          <w:rFonts w:ascii="Arial" w:hAnsi="Arial" w:cs="Arial"/>
          <w:sz w:val="20"/>
        </w:rPr>
        <w:t xml:space="preserve"> ako na tie, za ktorými boli osobné údaje získavané</w:t>
      </w:r>
      <w:r w:rsidR="00EE75F9">
        <w:rPr>
          <w:rFonts w:ascii="Arial" w:hAnsi="Arial" w:cs="Arial"/>
          <w:sz w:val="20"/>
        </w:rPr>
        <w:t xml:space="preserve">, musí podľa čl. 6 ods. 4 GDPR vopred posúdiť, či tieto iné účely sú zlučiteľné s pôvodnými účelmi. </w:t>
      </w:r>
      <w:r w:rsidR="00FE3597">
        <w:rPr>
          <w:rFonts w:ascii="Arial" w:hAnsi="Arial" w:cs="Arial"/>
          <w:sz w:val="20"/>
        </w:rPr>
        <w:t xml:space="preserve">Poisťovňa nemusí posudzovať zlučiteľnosť účelov podľa čl. 6 ods. 4 GDPR, ak: </w:t>
      </w:r>
    </w:p>
    <w:p w14:paraId="11FD16D9" w14:textId="77777777" w:rsidR="008A4B08" w:rsidRDefault="009A2129" w:rsidP="00BE26B2">
      <w:pPr>
        <w:pStyle w:val="ListParagraph"/>
        <w:numPr>
          <w:ilvl w:val="0"/>
          <w:numId w:val="20"/>
        </w:numPr>
        <w:spacing w:line="360" w:lineRule="auto"/>
        <w:ind w:left="1134" w:hanging="567"/>
        <w:jc w:val="both"/>
        <w:rPr>
          <w:rFonts w:ascii="Arial" w:hAnsi="Arial" w:cs="Arial"/>
          <w:sz w:val="20"/>
        </w:rPr>
      </w:pPr>
      <w:r>
        <w:rPr>
          <w:rFonts w:ascii="Arial" w:hAnsi="Arial" w:cs="Arial"/>
          <w:sz w:val="20"/>
        </w:rPr>
        <w:t>s</w:t>
      </w:r>
      <w:r w:rsidR="00FE3597">
        <w:rPr>
          <w:rFonts w:ascii="Arial" w:hAnsi="Arial" w:cs="Arial"/>
          <w:sz w:val="20"/>
        </w:rPr>
        <w:t>ú iné účely založené na súhlase dotknutej osoby</w:t>
      </w:r>
      <w:r w:rsidR="008A4B08">
        <w:rPr>
          <w:rFonts w:ascii="Arial" w:hAnsi="Arial" w:cs="Arial"/>
          <w:sz w:val="20"/>
        </w:rPr>
        <w:t xml:space="preserve">; </w:t>
      </w:r>
    </w:p>
    <w:p w14:paraId="7401F804" w14:textId="761D86CC" w:rsidR="00FE3597" w:rsidRDefault="008A4B08" w:rsidP="00BE26B2">
      <w:pPr>
        <w:pStyle w:val="ListParagraph"/>
        <w:numPr>
          <w:ilvl w:val="0"/>
          <w:numId w:val="20"/>
        </w:numPr>
        <w:spacing w:line="360" w:lineRule="auto"/>
        <w:ind w:left="1134" w:hanging="567"/>
        <w:jc w:val="both"/>
        <w:rPr>
          <w:rFonts w:ascii="Arial" w:hAnsi="Arial" w:cs="Arial"/>
          <w:sz w:val="20"/>
        </w:rPr>
      </w:pPr>
      <w:r>
        <w:rPr>
          <w:rFonts w:ascii="Arial" w:hAnsi="Arial" w:cs="Arial"/>
          <w:sz w:val="20"/>
        </w:rPr>
        <w:t xml:space="preserve">sú iné účely založené na </w:t>
      </w:r>
      <w:r w:rsidR="00052454">
        <w:rPr>
          <w:rFonts w:ascii="Arial" w:hAnsi="Arial" w:cs="Arial"/>
          <w:sz w:val="20"/>
        </w:rPr>
        <w:t xml:space="preserve">práve Únie alebo členského štátu, </w:t>
      </w:r>
      <w:r w:rsidRPr="008A4B08">
        <w:rPr>
          <w:rFonts w:ascii="Arial" w:hAnsi="Arial" w:cs="Arial"/>
          <w:sz w:val="20"/>
        </w:rPr>
        <w:t>ktoré predstavuje potrebné a primerané opatrenie v demokratickej spoločnosti na ochranu cieľov uvedených v článku 23 ods. 1</w:t>
      </w:r>
      <w:r>
        <w:rPr>
          <w:rFonts w:ascii="Arial" w:hAnsi="Arial" w:cs="Arial"/>
          <w:sz w:val="20"/>
        </w:rPr>
        <w:t xml:space="preserve"> GDPR; </w:t>
      </w:r>
      <w:r w:rsidR="00FE3597">
        <w:rPr>
          <w:rFonts w:ascii="Arial" w:hAnsi="Arial" w:cs="Arial"/>
          <w:sz w:val="20"/>
        </w:rPr>
        <w:t xml:space="preserve"> </w:t>
      </w:r>
    </w:p>
    <w:p w14:paraId="20701AB0" w14:textId="4014CB37" w:rsidR="00FE3597" w:rsidRDefault="008A4B08" w:rsidP="00BE26B2">
      <w:pPr>
        <w:pStyle w:val="ListParagraph"/>
        <w:numPr>
          <w:ilvl w:val="0"/>
          <w:numId w:val="20"/>
        </w:numPr>
        <w:spacing w:line="360" w:lineRule="auto"/>
        <w:ind w:left="1134" w:hanging="567"/>
        <w:jc w:val="both"/>
        <w:rPr>
          <w:rFonts w:ascii="Arial" w:hAnsi="Arial" w:cs="Arial"/>
          <w:sz w:val="20"/>
        </w:rPr>
      </w:pPr>
      <w:r>
        <w:rPr>
          <w:rFonts w:ascii="Arial" w:hAnsi="Arial" w:cs="Arial"/>
          <w:sz w:val="20"/>
        </w:rPr>
        <w:t xml:space="preserve">ide o štatistické, historické, vedecké účely alebo účely archivácie vo verejnom záujme podľa čl. 89 GDPR; </w:t>
      </w:r>
    </w:p>
    <w:p w14:paraId="78C4CF06" w14:textId="1BCF4151" w:rsidR="008A4B08" w:rsidRDefault="008A4B08" w:rsidP="00BE26B2">
      <w:pPr>
        <w:pStyle w:val="ListParagraph"/>
        <w:numPr>
          <w:ilvl w:val="0"/>
          <w:numId w:val="20"/>
        </w:numPr>
        <w:spacing w:line="360" w:lineRule="auto"/>
        <w:ind w:left="1134" w:hanging="567"/>
        <w:jc w:val="both"/>
        <w:rPr>
          <w:rFonts w:ascii="Arial" w:hAnsi="Arial" w:cs="Arial"/>
          <w:sz w:val="20"/>
        </w:rPr>
      </w:pPr>
      <w:r>
        <w:rPr>
          <w:rFonts w:ascii="Arial" w:hAnsi="Arial" w:cs="Arial"/>
          <w:sz w:val="20"/>
        </w:rPr>
        <w:t xml:space="preserve">poisťovňa od začiatku získavala osobné údaje na viacero rôznych účelov, ktoré vopred dotknutým osobám oznámila v rámci informačnej povinnosti podľa čl. 13 alebo 14 GDPR. </w:t>
      </w:r>
    </w:p>
    <w:p w14:paraId="3E1D3192" w14:textId="38A546E8" w:rsidR="00424C76" w:rsidRDefault="000B2633" w:rsidP="00BE26B2">
      <w:pPr>
        <w:spacing w:line="360" w:lineRule="auto"/>
        <w:ind w:left="567" w:hanging="567"/>
        <w:jc w:val="both"/>
        <w:rPr>
          <w:rFonts w:ascii="Arial" w:hAnsi="Arial" w:cs="Arial"/>
          <w:sz w:val="20"/>
        </w:rPr>
      </w:pPr>
      <w:r w:rsidRPr="00500034">
        <w:rPr>
          <w:rFonts w:ascii="Arial" w:hAnsi="Arial" w:cs="Arial"/>
          <w:sz w:val="20"/>
        </w:rPr>
        <w:t>2.11</w:t>
      </w:r>
      <w:r w:rsidRPr="00500034">
        <w:rPr>
          <w:rFonts w:ascii="Arial" w:hAnsi="Arial" w:cs="Arial"/>
          <w:sz w:val="20"/>
        </w:rPr>
        <w:tab/>
      </w:r>
      <w:commentRangeStart w:id="105"/>
      <w:r w:rsidR="00424C76" w:rsidRPr="00424C76">
        <w:rPr>
          <w:rFonts w:ascii="Arial" w:hAnsi="Arial" w:cs="Arial"/>
          <w:b/>
          <w:sz w:val="20"/>
          <w:u w:val="single"/>
        </w:rPr>
        <w:t>Viacero právnych základov</w:t>
      </w:r>
      <w:r w:rsidR="00424C76">
        <w:rPr>
          <w:rFonts w:ascii="Arial" w:hAnsi="Arial" w:cs="Arial"/>
          <w:sz w:val="20"/>
        </w:rPr>
        <w:t xml:space="preserve">. </w:t>
      </w:r>
      <w:commentRangeEnd w:id="105"/>
      <w:r w:rsidR="005910BC">
        <w:rPr>
          <w:rStyle w:val="CommentReference"/>
        </w:rPr>
        <w:commentReference w:id="105"/>
      </w:r>
      <w:r w:rsidR="00E84C1B">
        <w:rPr>
          <w:rFonts w:ascii="Arial" w:hAnsi="Arial" w:cs="Arial"/>
          <w:sz w:val="20"/>
        </w:rPr>
        <w:t>Vo vzťahu ku každému účelu spracúvania (tak ako ho má vymedzený poisťovňa) musí byť vždy splnený aspoň jeden právny základ podľa čl. 6 ods. 1 GDPR</w:t>
      </w:r>
      <w:r w:rsidR="00500034">
        <w:rPr>
          <w:rFonts w:ascii="Arial" w:hAnsi="Arial" w:cs="Arial"/>
          <w:sz w:val="20"/>
        </w:rPr>
        <w:t xml:space="preserve"> s výnimkami vysvetlenými v bode 2.10 vyššie</w:t>
      </w:r>
      <w:r w:rsidR="00A647CB">
        <w:rPr>
          <w:rFonts w:ascii="Arial" w:hAnsi="Arial" w:cs="Arial"/>
          <w:sz w:val="20"/>
        </w:rPr>
        <w:t>. Vo</w:t>
      </w:r>
      <w:r w:rsidR="007D5BDE">
        <w:rPr>
          <w:rFonts w:ascii="Arial" w:hAnsi="Arial" w:cs="Arial"/>
          <w:sz w:val="20"/>
        </w:rPr>
        <w:t xml:space="preserve"> vzťahu k jednému účelu môže existovať </w:t>
      </w:r>
      <w:r w:rsidR="00A647CB">
        <w:rPr>
          <w:rFonts w:ascii="Arial" w:hAnsi="Arial" w:cs="Arial"/>
          <w:sz w:val="20"/>
        </w:rPr>
        <w:t xml:space="preserve">súčasne </w:t>
      </w:r>
      <w:r w:rsidR="007D5BDE">
        <w:rPr>
          <w:rFonts w:ascii="Arial" w:hAnsi="Arial" w:cs="Arial"/>
          <w:sz w:val="20"/>
        </w:rPr>
        <w:t>viacero právnych základov</w:t>
      </w:r>
      <w:r w:rsidR="00A647CB">
        <w:rPr>
          <w:rFonts w:ascii="Arial" w:hAnsi="Arial" w:cs="Arial"/>
          <w:sz w:val="20"/>
        </w:rPr>
        <w:t xml:space="preserve"> podľa čl. 6 ods. 1 GDPR</w:t>
      </w:r>
      <w:r w:rsidR="003E0780">
        <w:rPr>
          <w:rFonts w:ascii="Arial" w:hAnsi="Arial" w:cs="Arial"/>
          <w:sz w:val="20"/>
        </w:rPr>
        <w:t xml:space="preserve"> ak z povahy veci vyplýva, že tieto právne základy môžu exi</w:t>
      </w:r>
      <w:ins w:id="106" w:author="Bolaček Jozef" w:date="2018-07-30T16:14:00Z">
        <w:r w:rsidR="002C0E47">
          <w:rPr>
            <w:rFonts w:ascii="Arial" w:hAnsi="Arial" w:cs="Arial"/>
            <w:sz w:val="20"/>
          </w:rPr>
          <w:t>s</w:t>
        </w:r>
      </w:ins>
      <w:r w:rsidR="003E0780">
        <w:rPr>
          <w:rFonts w:ascii="Arial" w:hAnsi="Arial" w:cs="Arial"/>
          <w:sz w:val="20"/>
        </w:rPr>
        <w:t>tovať popri sebe</w:t>
      </w:r>
      <w:r w:rsidR="00A647CB">
        <w:rPr>
          <w:rFonts w:ascii="Arial" w:hAnsi="Arial" w:cs="Arial"/>
          <w:sz w:val="20"/>
        </w:rPr>
        <w:t xml:space="preserve">. </w:t>
      </w:r>
      <w:commentRangeStart w:id="107"/>
      <w:r w:rsidR="00A647CB">
        <w:rPr>
          <w:rFonts w:ascii="Arial" w:hAnsi="Arial" w:cs="Arial"/>
          <w:sz w:val="20"/>
        </w:rPr>
        <w:t>V takom prípade je na poisťovni, ktor</w:t>
      </w:r>
      <w:ins w:id="108" w:author="Bolaček Jozef" w:date="2018-07-30T16:14:00Z">
        <w:r w:rsidR="002C0E47">
          <w:rPr>
            <w:rFonts w:ascii="Arial" w:hAnsi="Arial" w:cs="Arial"/>
            <w:sz w:val="20"/>
          </w:rPr>
          <w:t>á</w:t>
        </w:r>
      </w:ins>
      <w:del w:id="109" w:author="Bolaček Jozef" w:date="2018-07-30T16:14:00Z">
        <w:r w:rsidR="00A647CB" w:rsidDel="002C0E47">
          <w:rPr>
            <w:rFonts w:ascii="Arial" w:hAnsi="Arial" w:cs="Arial"/>
            <w:sz w:val="20"/>
          </w:rPr>
          <w:delText>ý</w:delText>
        </w:r>
      </w:del>
      <w:r w:rsidR="00A647CB">
        <w:rPr>
          <w:rFonts w:ascii="Arial" w:hAnsi="Arial" w:cs="Arial"/>
          <w:sz w:val="20"/>
        </w:rPr>
        <w:t xml:space="preserve"> z viacerých </w:t>
      </w:r>
      <w:r w:rsidR="00715E7A">
        <w:rPr>
          <w:rFonts w:ascii="Arial" w:hAnsi="Arial" w:cs="Arial"/>
          <w:sz w:val="20"/>
        </w:rPr>
        <w:t>dostupných</w:t>
      </w:r>
      <w:r w:rsidR="00A647CB">
        <w:rPr>
          <w:rFonts w:ascii="Arial" w:hAnsi="Arial" w:cs="Arial"/>
          <w:sz w:val="20"/>
        </w:rPr>
        <w:t xml:space="preserve"> právnych základov </w:t>
      </w:r>
      <w:r w:rsidR="00715E7A">
        <w:rPr>
          <w:rFonts w:ascii="Arial" w:hAnsi="Arial" w:cs="Arial"/>
          <w:sz w:val="20"/>
        </w:rPr>
        <w:t>bude považovať za právny základ spracúvania osobných údajov</w:t>
      </w:r>
      <w:r w:rsidR="00DB7133">
        <w:rPr>
          <w:rFonts w:ascii="Arial" w:hAnsi="Arial" w:cs="Arial"/>
          <w:sz w:val="20"/>
        </w:rPr>
        <w:t xml:space="preserve"> a prispôsobí tomu zabezpečenie súlad</w:t>
      </w:r>
      <w:r w:rsidR="002A66C2">
        <w:rPr>
          <w:rFonts w:ascii="Arial" w:hAnsi="Arial" w:cs="Arial"/>
          <w:sz w:val="20"/>
        </w:rPr>
        <w:t>u</w:t>
      </w:r>
      <w:r w:rsidR="00DB7133">
        <w:rPr>
          <w:rFonts w:ascii="Arial" w:hAnsi="Arial" w:cs="Arial"/>
          <w:sz w:val="20"/>
        </w:rPr>
        <w:t xml:space="preserve"> s GDPR</w:t>
      </w:r>
      <w:commentRangeEnd w:id="107"/>
      <w:r w:rsidR="000520E5">
        <w:rPr>
          <w:rStyle w:val="CommentReference"/>
        </w:rPr>
        <w:commentReference w:id="107"/>
      </w:r>
      <w:r w:rsidR="00715E7A">
        <w:rPr>
          <w:rFonts w:ascii="Arial" w:hAnsi="Arial" w:cs="Arial"/>
          <w:sz w:val="20"/>
        </w:rPr>
        <w:t xml:space="preserve">. </w:t>
      </w:r>
    </w:p>
    <w:p w14:paraId="3A3B6DB6" w14:textId="4B717722" w:rsidR="00C247B6" w:rsidRDefault="001D0970" w:rsidP="00BE26B2">
      <w:pPr>
        <w:spacing w:line="360" w:lineRule="auto"/>
        <w:ind w:left="567" w:hanging="567"/>
        <w:jc w:val="both"/>
        <w:rPr>
          <w:rFonts w:ascii="Arial" w:hAnsi="Arial" w:cs="Arial"/>
          <w:sz w:val="20"/>
        </w:rPr>
      </w:pPr>
      <w:r w:rsidRPr="001D0970">
        <w:rPr>
          <w:rFonts w:ascii="Arial" w:hAnsi="Arial" w:cs="Arial"/>
          <w:sz w:val="20"/>
        </w:rPr>
        <w:lastRenderedPageBreak/>
        <w:t>2</w:t>
      </w:r>
      <w:r w:rsidRPr="001D0970">
        <w:rPr>
          <w:rFonts w:ascii="Arial" w:hAnsi="Arial" w:cs="Arial"/>
          <w:b/>
          <w:sz w:val="20"/>
        </w:rPr>
        <w:t>.</w:t>
      </w:r>
      <w:r w:rsidRPr="001D0970">
        <w:rPr>
          <w:rFonts w:ascii="Arial" w:hAnsi="Arial" w:cs="Arial"/>
          <w:sz w:val="20"/>
        </w:rPr>
        <w:t>12</w:t>
      </w:r>
      <w:r w:rsidRPr="001D0970">
        <w:rPr>
          <w:rFonts w:ascii="Arial" w:hAnsi="Arial" w:cs="Arial"/>
          <w:sz w:val="20"/>
        </w:rPr>
        <w:tab/>
      </w:r>
      <w:commentRangeStart w:id="110"/>
      <w:commentRangeStart w:id="111"/>
      <w:commentRangeStart w:id="112"/>
      <w:r w:rsidR="0083729B" w:rsidRPr="0083729B">
        <w:rPr>
          <w:rFonts w:ascii="Arial" w:hAnsi="Arial" w:cs="Arial"/>
          <w:b/>
          <w:sz w:val="20"/>
          <w:u w:val="single"/>
        </w:rPr>
        <w:t>O</w:t>
      </w:r>
      <w:r w:rsidR="001F2567" w:rsidRPr="001F2567">
        <w:rPr>
          <w:rFonts w:ascii="Arial" w:hAnsi="Arial" w:cs="Arial"/>
          <w:b/>
          <w:sz w:val="20"/>
          <w:u w:val="single"/>
        </w:rPr>
        <w:t>právnen</w:t>
      </w:r>
      <w:r w:rsidR="0083729B">
        <w:rPr>
          <w:rFonts w:ascii="Arial" w:hAnsi="Arial" w:cs="Arial"/>
          <w:b/>
          <w:sz w:val="20"/>
          <w:u w:val="single"/>
        </w:rPr>
        <w:t>ý</w:t>
      </w:r>
      <w:r w:rsidR="001F2567" w:rsidRPr="00101E41">
        <w:rPr>
          <w:rFonts w:ascii="Arial" w:hAnsi="Arial" w:cs="Arial"/>
          <w:b/>
          <w:sz w:val="20"/>
          <w:u w:val="single"/>
        </w:rPr>
        <w:t xml:space="preserve"> záuj</w:t>
      </w:r>
      <w:r w:rsidR="0083729B">
        <w:rPr>
          <w:rFonts w:ascii="Arial" w:hAnsi="Arial" w:cs="Arial"/>
          <w:b/>
          <w:sz w:val="20"/>
          <w:u w:val="single"/>
        </w:rPr>
        <w:t>e</w:t>
      </w:r>
      <w:r w:rsidR="001F2567" w:rsidRPr="00101E41">
        <w:rPr>
          <w:rFonts w:ascii="Arial" w:hAnsi="Arial" w:cs="Arial"/>
          <w:b/>
          <w:sz w:val="20"/>
          <w:u w:val="single"/>
        </w:rPr>
        <w:t>m</w:t>
      </w:r>
      <w:r w:rsidR="001F2567" w:rsidRPr="00101E41">
        <w:rPr>
          <w:rFonts w:ascii="Arial" w:hAnsi="Arial" w:cs="Arial"/>
          <w:sz w:val="20"/>
        </w:rPr>
        <w:t xml:space="preserve">. </w:t>
      </w:r>
      <w:commentRangeEnd w:id="110"/>
      <w:r w:rsidR="007A464E">
        <w:rPr>
          <w:rStyle w:val="CommentReference"/>
        </w:rPr>
        <w:commentReference w:id="110"/>
      </w:r>
      <w:commentRangeEnd w:id="111"/>
      <w:r w:rsidR="007434B8">
        <w:rPr>
          <w:rStyle w:val="CommentReference"/>
        </w:rPr>
        <w:commentReference w:id="111"/>
      </w:r>
      <w:commentRangeEnd w:id="112"/>
      <w:r w:rsidR="00931270">
        <w:rPr>
          <w:rStyle w:val="CommentReference"/>
        </w:rPr>
        <w:commentReference w:id="112"/>
      </w:r>
      <w:r w:rsidR="00021109">
        <w:rPr>
          <w:rFonts w:ascii="Arial" w:hAnsi="Arial" w:cs="Arial"/>
          <w:sz w:val="20"/>
        </w:rPr>
        <w:t xml:space="preserve">Poisťovne sú oprávnené spracúvať osobné údaje na právnom základe tzv. oprávneného záujmu podľa čl. 6 ods. 1 písm. f) GDPR, ak vedia preukázať, že oprávnený záujem poisťovne alebo tretej strany (napr. klienta alebo inej spoločnosti v rámci skupiny, do ktorej patrí poisťovňa) prevažuje nad </w:t>
      </w:r>
      <w:r w:rsidR="002D2742" w:rsidRPr="002D2742">
        <w:rPr>
          <w:rFonts w:ascii="Arial" w:hAnsi="Arial" w:cs="Arial"/>
          <w:sz w:val="20"/>
        </w:rPr>
        <w:t>záujm</w:t>
      </w:r>
      <w:r w:rsidR="002D2742">
        <w:rPr>
          <w:rFonts w:ascii="Arial" w:hAnsi="Arial" w:cs="Arial"/>
          <w:sz w:val="20"/>
        </w:rPr>
        <w:t>ami</w:t>
      </w:r>
      <w:r w:rsidR="002D2742" w:rsidRPr="002D2742">
        <w:rPr>
          <w:rFonts w:ascii="Arial" w:hAnsi="Arial" w:cs="Arial"/>
          <w:sz w:val="20"/>
        </w:rPr>
        <w:t xml:space="preserve"> alebo základn</w:t>
      </w:r>
      <w:r w:rsidR="002D2742">
        <w:rPr>
          <w:rFonts w:ascii="Arial" w:hAnsi="Arial" w:cs="Arial"/>
          <w:sz w:val="20"/>
        </w:rPr>
        <w:t>ými</w:t>
      </w:r>
      <w:r w:rsidR="002D2742" w:rsidRPr="002D2742">
        <w:rPr>
          <w:rFonts w:ascii="Arial" w:hAnsi="Arial" w:cs="Arial"/>
          <w:sz w:val="20"/>
        </w:rPr>
        <w:t xml:space="preserve"> práva</w:t>
      </w:r>
      <w:r w:rsidR="002D2742">
        <w:rPr>
          <w:rFonts w:ascii="Arial" w:hAnsi="Arial" w:cs="Arial"/>
          <w:sz w:val="20"/>
        </w:rPr>
        <w:t xml:space="preserve">mi </w:t>
      </w:r>
      <w:r w:rsidR="002D2742" w:rsidRPr="002D2742">
        <w:rPr>
          <w:rFonts w:ascii="Arial" w:hAnsi="Arial" w:cs="Arial"/>
          <w:sz w:val="20"/>
        </w:rPr>
        <w:t>a slobod</w:t>
      </w:r>
      <w:r w:rsidR="002D2742">
        <w:rPr>
          <w:rFonts w:ascii="Arial" w:hAnsi="Arial" w:cs="Arial"/>
          <w:sz w:val="20"/>
        </w:rPr>
        <w:t>ami</w:t>
      </w:r>
      <w:r w:rsidR="002D2742" w:rsidRPr="002D2742">
        <w:rPr>
          <w:rFonts w:ascii="Arial" w:hAnsi="Arial" w:cs="Arial"/>
          <w:sz w:val="20"/>
        </w:rPr>
        <w:t xml:space="preserve"> dotknutej osoby, ktoré si vyžadujú ochranu osobných údajov.</w:t>
      </w:r>
      <w:r w:rsidR="00DB7133">
        <w:rPr>
          <w:rFonts w:ascii="Arial" w:hAnsi="Arial" w:cs="Arial"/>
          <w:sz w:val="20"/>
        </w:rPr>
        <w:t xml:space="preserve"> </w:t>
      </w:r>
      <w:r w:rsidR="00C060B9">
        <w:rPr>
          <w:rFonts w:ascii="Arial" w:hAnsi="Arial" w:cs="Arial"/>
          <w:sz w:val="20"/>
        </w:rPr>
        <w:t xml:space="preserve">Oprávnený záujem, ktorý poisťovňa sleduje by mal byť </w:t>
      </w:r>
      <w:r w:rsidR="007273C4">
        <w:rPr>
          <w:rFonts w:ascii="Arial" w:hAnsi="Arial" w:cs="Arial"/>
          <w:sz w:val="20"/>
        </w:rPr>
        <w:t>identifikovaný a vyjadrený</w:t>
      </w:r>
      <w:r w:rsidR="00C060B9">
        <w:rPr>
          <w:rFonts w:ascii="Arial" w:hAnsi="Arial" w:cs="Arial"/>
          <w:sz w:val="20"/>
        </w:rPr>
        <w:t xml:space="preserve"> dostatočne jednoznačne</w:t>
      </w:r>
      <w:r w:rsidR="002911DA">
        <w:rPr>
          <w:rFonts w:ascii="Arial" w:hAnsi="Arial" w:cs="Arial"/>
          <w:sz w:val="20"/>
        </w:rPr>
        <w:t xml:space="preserve"> a zrozumiteľne, pričom tento oprávnený záujem zároveň predstavuje účel spracúvania (viď napr. ochrana majetku a bezpečnosti). </w:t>
      </w:r>
      <w:r w:rsidR="00605FB4">
        <w:rPr>
          <w:rFonts w:ascii="Arial" w:hAnsi="Arial" w:cs="Arial"/>
          <w:sz w:val="20"/>
        </w:rPr>
        <w:t xml:space="preserve">Právny základ oprávneného záujmu môže slúžiť aj ako podporný alebo doplňujúci právny základ v prípade, ak </w:t>
      </w:r>
      <w:r w:rsidR="001A521D">
        <w:rPr>
          <w:rFonts w:ascii="Arial" w:hAnsi="Arial" w:cs="Arial"/>
          <w:sz w:val="20"/>
        </w:rPr>
        <w:t xml:space="preserve">je </w:t>
      </w:r>
      <w:r w:rsidR="00605FB4">
        <w:rPr>
          <w:rFonts w:ascii="Arial" w:hAnsi="Arial" w:cs="Arial"/>
          <w:sz w:val="20"/>
        </w:rPr>
        <w:t xml:space="preserve">spracúvanie osobných údajov </w:t>
      </w:r>
      <w:r w:rsidR="001A521D">
        <w:rPr>
          <w:rFonts w:ascii="Arial" w:hAnsi="Arial" w:cs="Arial"/>
          <w:sz w:val="20"/>
        </w:rPr>
        <w:t>založené na inom právnom základe (napr. plnenie zákonných povinností)</w:t>
      </w:r>
      <w:r w:rsidR="004F59AF">
        <w:rPr>
          <w:rFonts w:ascii="Arial" w:hAnsi="Arial" w:cs="Arial"/>
          <w:sz w:val="20"/>
        </w:rPr>
        <w:t xml:space="preserve">, ktorý nedovoľuje poisťovni spracúvať nevyhnutný rozsah osobných údajov. </w:t>
      </w:r>
    </w:p>
    <w:p w14:paraId="492B44C9" w14:textId="21FA72BD" w:rsidR="00C632A6" w:rsidRDefault="0083729B" w:rsidP="00BE26B2">
      <w:pPr>
        <w:spacing w:line="360" w:lineRule="auto"/>
        <w:ind w:left="567" w:hanging="567"/>
        <w:jc w:val="both"/>
        <w:rPr>
          <w:rFonts w:ascii="Arial" w:hAnsi="Arial" w:cs="Arial"/>
          <w:sz w:val="20"/>
        </w:rPr>
      </w:pPr>
      <w:r w:rsidRPr="0083729B">
        <w:rPr>
          <w:rFonts w:ascii="Arial" w:hAnsi="Arial" w:cs="Arial"/>
          <w:sz w:val="20"/>
        </w:rPr>
        <w:t>2.13</w:t>
      </w:r>
      <w:r w:rsidRPr="0083729B">
        <w:rPr>
          <w:rFonts w:ascii="Arial" w:hAnsi="Arial" w:cs="Arial"/>
          <w:sz w:val="20"/>
        </w:rPr>
        <w:tab/>
      </w:r>
      <w:commentRangeStart w:id="113"/>
      <w:r w:rsidRPr="00E41BD2">
        <w:rPr>
          <w:rFonts w:ascii="Arial" w:hAnsi="Arial" w:cs="Arial"/>
          <w:b/>
          <w:sz w:val="20"/>
          <w:u w:val="single"/>
        </w:rPr>
        <w:t>Súhlas dotknutej osoby</w:t>
      </w:r>
      <w:r>
        <w:rPr>
          <w:rFonts w:ascii="Arial" w:hAnsi="Arial" w:cs="Arial"/>
          <w:sz w:val="20"/>
        </w:rPr>
        <w:t xml:space="preserve">. </w:t>
      </w:r>
      <w:commentRangeEnd w:id="113"/>
      <w:r w:rsidR="00751C29">
        <w:rPr>
          <w:rStyle w:val="CommentReference"/>
        </w:rPr>
        <w:commentReference w:id="113"/>
      </w:r>
      <w:r w:rsidR="00290C28">
        <w:rPr>
          <w:rFonts w:ascii="Arial" w:hAnsi="Arial" w:cs="Arial"/>
          <w:sz w:val="20"/>
        </w:rPr>
        <w:t xml:space="preserve">GDPR neupravuje formálne náležitosti súhlasu, ale upravuje podmienky jeho vyjadrenia </w:t>
      </w:r>
      <w:r w:rsidR="00DC7587">
        <w:rPr>
          <w:rFonts w:ascii="Arial" w:hAnsi="Arial" w:cs="Arial"/>
          <w:sz w:val="20"/>
        </w:rPr>
        <w:t>v čl. 7 GDPR</w:t>
      </w:r>
      <w:r w:rsidR="008E1E95">
        <w:rPr>
          <w:rFonts w:ascii="Arial" w:hAnsi="Arial" w:cs="Arial"/>
          <w:sz w:val="20"/>
        </w:rPr>
        <w:t>, tak aby bol</w:t>
      </w:r>
      <w:r w:rsidR="00DC3D1C">
        <w:rPr>
          <w:rFonts w:ascii="Arial" w:hAnsi="Arial" w:cs="Arial"/>
          <w:sz w:val="20"/>
        </w:rPr>
        <w:t>i splnené základné definičné znaky súhlasu (</w:t>
      </w:r>
      <w:r w:rsidR="008E1E95" w:rsidRPr="008E1E95">
        <w:rPr>
          <w:rFonts w:ascii="Arial" w:hAnsi="Arial" w:cs="Arial"/>
          <w:sz w:val="20"/>
        </w:rPr>
        <w:t>slobodne daný, konkrétny, informovaný a jednoznačný prejav vôle dotknutej osoby</w:t>
      </w:r>
      <w:r w:rsidR="00DC3D1C">
        <w:rPr>
          <w:rFonts w:ascii="Arial" w:hAnsi="Arial" w:cs="Arial"/>
          <w:sz w:val="20"/>
        </w:rPr>
        <w:t xml:space="preserve">). </w:t>
      </w:r>
      <w:r w:rsidR="00380CA5">
        <w:rPr>
          <w:rFonts w:ascii="Arial" w:hAnsi="Arial" w:cs="Arial"/>
          <w:sz w:val="20"/>
        </w:rPr>
        <w:t>Súhlas môže byť udelený</w:t>
      </w:r>
      <w:r w:rsidR="00380CA5" w:rsidRPr="00380CA5">
        <w:rPr>
          <w:rFonts w:ascii="Arial" w:hAnsi="Arial" w:cs="Arial"/>
          <w:sz w:val="20"/>
        </w:rPr>
        <w:t xml:space="preserve"> naprí</w:t>
      </w:r>
      <w:r w:rsidR="00380CA5">
        <w:rPr>
          <w:rFonts w:ascii="Arial" w:hAnsi="Arial" w:cs="Arial"/>
          <w:sz w:val="20"/>
        </w:rPr>
        <w:t xml:space="preserve">klad </w:t>
      </w:r>
      <w:r w:rsidR="00380CA5" w:rsidRPr="00380CA5">
        <w:rPr>
          <w:rFonts w:ascii="Arial" w:hAnsi="Arial" w:cs="Arial"/>
          <w:sz w:val="20"/>
        </w:rPr>
        <w:t>písomným vyhlásením vrátane vyhlásenia prostredníctvom elektronických prostriedkov alebo ústnym vyhlásením</w:t>
      </w:r>
      <w:r w:rsidR="00380CA5">
        <w:rPr>
          <w:rFonts w:ascii="Arial" w:hAnsi="Arial" w:cs="Arial"/>
          <w:sz w:val="20"/>
        </w:rPr>
        <w:t>, pričom tieto zahŕňajú</w:t>
      </w:r>
      <w:r w:rsidR="00BD72B8">
        <w:rPr>
          <w:rFonts w:ascii="Arial" w:hAnsi="Arial" w:cs="Arial"/>
          <w:sz w:val="20"/>
        </w:rPr>
        <w:t xml:space="preserve">: (i) </w:t>
      </w:r>
      <w:r w:rsidR="00380CA5" w:rsidRPr="00380CA5">
        <w:rPr>
          <w:rFonts w:ascii="Arial" w:hAnsi="Arial" w:cs="Arial"/>
          <w:sz w:val="20"/>
        </w:rPr>
        <w:t>označenie políčka pri návšteve internetového webového sídla</w:t>
      </w:r>
      <w:r w:rsidR="00380CA5">
        <w:rPr>
          <w:rFonts w:ascii="Arial" w:hAnsi="Arial" w:cs="Arial"/>
          <w:sz w:val="20"/>
        </w:rPr>
        <w:t xml:space="preserve">; </w:t>
      </w:r>
      <w:r w:rsidR="00BD72B8">
        <w:rPr>
          <w:rFonts w:ascii="Arial" w:hAnsi="Arial" w:cs="Arial"/>
          <w:sz w:val="20"/>
        </w:rPr>
        <w:t xml:space="preserve">(ii) </w:t>
      </w:r>
      <w:r w:rsidR="00380CA5" w:rsidRPr="00380CA5">
        <w:rPr>
          <w:rFonts w:ascii="Arial" w:hAnsi="Arial" w:cs="Arial"/>
          <w:sz w:val="20"/>
        </w:rPr>
        <w:t xml:space="preserve">zvolenie technických nastavení služieb informačnej spoločnosti </w:t>
      </w:r>
      <w:commentRangeStart w:id="114"/>
      <w:r w:rsidR="00380CA5">
        <w:rPr>
          <w:rFonts w:ascii="Arial" w:hAnsi="Arial" w:cs="Arial"/>
          <w:sz w:val="20"/>
        </w:rPr>
        <w:t>(napr. nastavovanie webového prehliadača alebo aplikácie „akceptovať cookies“)</w:t>
      </w:r>
      <w:commentRangeEnd w:id="114"/>
      <w:r w:rsidR="00751C29">
        <w:rPr>
          <w:rStyle w:val="CommentReference"/>
        </w:rPr>
        <w:commentReference w:id="114"/>
      </w:r>
      <w:r w:rsidR="00BD72B8">
        <w:rPr>
          <w:rFonts w:ascii="Arial" w:hAnsi="Arial" w:cs="Arial"/>
          <w:sz w:val="20"/>
        </w:rPr>
        <w:t xml:space="preserve"> </w:t>
      </w:r>
      <w:r w:rsidR="00380CA5" w:rsidRPr="00380CA5">
        <w:rPr>
          <w:rFonts w:ascii="Arial" w:hAnsi="Arial" w:cs="Arial"/>
          <w:sz w:val="20"/>
        </w:rPr>
        <w:t>alebo</w:t>
      </w:r>
      <w:r w:rsidR="00BD72B8">
        <w:rPr>
          <w:rFonts w:ascii="Arial" w:hAnsi="Arial" w:cs="Arial"/>
          <w:sz w:val="20"/>
        </w:rPr>
        <w:t>;</w:t>
      </w:r>
      <w:r w:rsidR="00380CA5" w:rsidRPr="00380CA5">
        <w:rPr>
          <w:rFonts w:ascii="Arial" w:hAnsi="Arial" w:cs="Arial"/>
          <w:sz w:val="20"/>
        </w:rPr>
        <w:t xml:space="preserve"> </w:t>
      </w:r>
      <w:r w:rsidR="00BD72B8">
        <w:rPr>
          <w:rFonts w:ascii="Arial" w:hAnsi="Arial" w:cs="Arial"/>
          <w:sz w:val="20"/>
        </w:rPr>
        <w:t xml:space="preserve">(iii) </w:t>
      </w:r>
      <w:r w:rsidR="00380CA5" w:rsidRPr="00380CA5">
        <w:rPr>
          <w:rFonts w:ascii="Arial" w:hAnsi="Arial" w:cs="Arial"/>
          <w:sz w:val="20"/>
        </w:rPr>
        <w:t>akékoľvek iné vyhlásenie či úkon, ktorý v</w:t>
      </w:r>
      <w:r w:rsidR="00380CA5">
        <w:rPr>
          <w:rFonts w:ascii="Arial" w:hAnsi="Arial" w:cs="Arial"/>
          <w:sz w:val="20"/>
        </w:rPr>
        <w:t xml:space="preserve"> danom </w:t>
      </w:r>
      <w:r w:rsidR="00380CA5" w:rsidRPr="00380CA5">
        <w:rPr>
          <w:rFonts w:ascii="Arial" w:hAnsi="Arial" w:cs="Arial"/>
          <w:sz w:val="20"/>
        </w:rPr>
        <w:t>kontexte jasne znamená, že dotknutá osoba súhlasí s navrhovaným spracúvaním jej osobných údajov</w:t>
      </w:r>
      <w:r w:rsidR="00B637C6">
        <w:rPr>
          <w:rFonts w:ascii="Arial" w:hAnsi="Arial" w:cs="Arial"/>
          <w:sz w:val="20"/>
        </w:rPr>
        <w:t xml:space="preserve"> (napr. pokračovanie v telefonáte po upozornení na jeho zaznamenávanie poisťovňou). </w:t>
      </w:r>
      <w:r w:rsidR="00A86127">
        <w:rPr>
          <w:rFonts w:ascii="Arial" w:hAnsi="Arial" w:cs="Arial"/>
          <w:sz w:val="20"/>
        </w:rPr>
        <w:t>Text sú</w:t>
      </w:r>
      <w:r w:rsidR="00596D98">
        <w:rPr>
          <w:rFonts w:ascii="Arial" w:hAnsi="Arial" w:cs="Arial"/>
          <w:sz w:val="20"/>
        </w:rPr>
        <w:t>hlasu pripravený poisťovňou musí</w:t>
      </w:r>
      <w:r w:rsidR="00D11D05">
        <w:rPr>
          <w:rFonts w:ascii="Arial" w:hAnsi="Arial" w:cs="Arial"/>
          <w:sz w:val="20"/>
        </w:rPr>
        <w:t xml:space="preserve"> </w:t>
      </w:r>
      <w:r w:rsidR="00A86BA7">
        <w:rPr>
          <w:rFonts w:ascii="Arial" w:hAnsi="Arial" w:cs="Arial"/>
          <w:sz w:val="20"/>
        </w:rPr>
        <w:t xml:space="preserve">byť </w:t>
      </w:r>
      <w:r w:rsidR="00D11D05">
        <w:rPr>
          <w:rFonts w:ascii="Arial" w:hAnsi="Arial" w:cs="Arial"/>
          <w:sz w:val="20"/>
        </w:rPr>
        <w:t xml:space="preserve">vyjadrený </w:t>
      </w:r>
      <w:r w:rsidR="00C632A6" w:rsidRPr="00C632A6">
        <w:rPr>
          <w:rFonts w:ascii="Arial" w:hAnsi="Arial" w:cs="Arial"/>
          <w:sz w:val="20"/>
        </w:rPr>
        <w:t>v zrozumiteľnej a ľahko dostupnej forme a</w:t>
      </w:r>
      <w:r w:rsidR="00D11D05">
        <w:rPr>
          <w:rFonts w:ascii="Arial" w:hAnsi="Arial" w:cs="Arial"/>
          <w:sz w:val="20"/>
        </w:rPr>
        <w:t xml:space="preserve"> musí byť </w:t>
      </w:r>
      <w:r w:rsidR="00C632A6" w:rsidRPr="00C632A6">
        <w:rPr>
          <w:rFonts w:ascii="Arial" w:hAnsi="Arial" w:cs="Arial"/>
          <w:sz w:val="20"/>
        </w:rPr>
        <w:t>formulovan</w:t>
      </w:r>
      <w:r w:rsidR="00A86BA7">
        <w:rPr>
          <w:rFonts w:ascii="Arial" w:hAnsi="Arial" w:cs="Arial"/>
          <w:sz w:val="20"/>
        </w:rPr>
        <w:t>ý</w:t>
      </w:r>
      <w:r w:rsidR="00C632A6" w:rsidRPr="00C632A6">
        <w:rPr>
          <w:rFonts w:ascii="Arial" w:hAnsi="Arial" w:cs="Arial"/>
          <w:sz w:val="20"/>
        </w:rPr>
        <w:t xml:space="preserve"> jasne a</w:t>
      </w:r>
      <w:r w:rsidR="00D11D05">
        <w:rPr>
          <w:rFonts w:ascii="Arial" w:hAnsi="Arial" w:cs="Arial"/>
          <w:sz w:val="20"/>
        </w:rPr>
        <w:t> </w:t>
      </w:r>
      <w:r w:rsidR="00C632A6" w:rsidRPr="00C632A6">
        <w:rPr>
          <w:rFonts w:ascii="Arial" w:hAnsi="Arial" w:cs="Arial"/>
          <w:sz w:val="20"/>
        </w:rPr>
        <w:t>jednoducho</w:t>
      </w:r>
      <w:r w:rsidR="00D11D05">
        <w:rPr>
          <w:rFonts w:ascii="Arial" w:hAnsi="Arial" w:cs="Arial"/>
          <w:sz w:val="20"/>
        </w:rPr>
        <w:t xml:space="preserve">. </w:t>
      </w:r>
      <w:r w:rsidR="00267322">
        <w:rPr>
          <w:rFonts w:ascii="Arial" w:hAnsi="Arial" w:cs="Arial"/>
          <w:sz w:val="20"/>
        </w:rPr>
        <w:t xml:space="preserve">V texte súhlasu preto nie je potrebné </w:t>
      </w:r>
      <w:r w:rsidR="00D8764E">
        <w:rPr>
          <w:rFonts w:ascii="Arial" w:hAnsi="Arial" w:cs="Arial"/>
          <w:sz w:val="20"/>
        </w:rPr>
        <w:t>opakovať základné identifikačné alebo kontaktné informácie prevádzkovateľa a dotknutej osoby, ak je z kontextu jasné o koho ide</w:t>
      </w:r>
      <w:r w:rsidR="00932CE0">
        <w:rPr>
          <w:rFonts w:ascii="Arial" w:hAnsi="Arial" w:cs="Arial"/>
          <w:sz w:val="20"/>
        </w:rPr>
        <w:t xml:space="preserve"> alebo </w:t>
      </w:r>
      <w:r w:rsidR="00870648">
        <w:rPr>
          <w:rFonts w:ascii="Arial" w:hAnsi="Arial" w:cs="Arial"/>
          <w:sz w:val="20"/>
        </w:rPr>
        <w:t xml:space="preserve">na ostatné informácie, </w:t>
      </w:r>
      <w:r w:rsidR="00932CE0">
        <w:rPr>
          <w:rFonts w:ascii="Arial" w:hAnsi="Arial" w:cs="Arial"/>
          <w:sz w:val="20"/>
        </w:rPr>
        <w:t>ak text súhlasu odkazuje na Podmienky ochrany súkromia (tak ako sú definované nižšie)</w:t>
      </w:r>
      <w:r w:rsidR="00870648">
        <w:rPr>
          <w:rFonts w:ascii="Arial" w:hAnsi="Arial" w:cs="Arial"/>
          <w:sz w:val="20"/>
        </w:rPr>
        <w:t xml:space="preserve">, </w:t>
      </w:r>
      <w:r w:rsidR="0006065D">
        <w:rPr>
          <w:rFonts w:ascii="Arial" w:hAnsi="Arial" w:cs="Arial"/>
          <w:sz w:val="20"/>
        </w:rPr>
        <w:t xml:space="preserve">s ktorými sa dotknutá osoba má možnosť oboznámiť </w:t>
      </w:r>
      <w:r w:rsidR="00BD72B8">
        <w:rPr>
          <w:rFonts w:ascii="Arial" w:hAnsi="Arial" w:cs="Arial"/>
          <w:sz w:val="20"/>
        </w:rPr>
        <w:t xml:space="preserve">pred udelením súhlasu </w:t>
      </w:r>
      <w:r w:rsidR="0006065D">
        <w:rPr>
          <w:rFonts w:ascii="Arial" w:hAnsi="Arial" w:cs="Arial"/>
          <w:sz w:val="20"/>
        </w:rPr>
        <w:t xml:space="preserve">a ktoré dané informácie obsahujú. </w:t>
      </w:r>
      <w:r w:rsidR="00B9332C">
        <w:rPr>
          <w:rFonts w:ascii="Arial" w:hAnsi="Arial" w:cs="Arial"/>
          <w:sz w:val="20"/>
        </w:rPr>
        <w:t>Súhlas sa udeľuje vo vzťahu k jednému alebo viacerým účelom spracúvania</w:t>
      </w:r>
      <w:r w:rsidR="0030116F">
        <w:rPr>
          <w:rFonts w:ascii="Arial" w:hAnsi="Arial" w:cs="Arial"/>
          <w:sz w:val="20"/>
        </w:rPr>
        <w:t xml:space="preserve"> a zahŕňa všetky spracovateľské činnosti vykonávané na dané účely.</w:t>
      </w:r>
      <w:r w:rsidR="0030116F">
        <w:rPr>
          <w:rStyle w:val="FootnoteReference"/>
          <w:rFonts w:ascii="Arial" w:hAnsi="Arial" w:cs="Arial"/>
          <w:sz w:val="20"/>
        </w:rPr>
        <w:footnoteReference w:id="7"/>
      </w:r>
    </w:p>
    <w:p w14:paraId="20109035" w14:textId="18506635" w:rsidR="0084103E" w:rsidRDefault="0084103E" w:rsidP="00BE26B2">
      <w:pPr>
        <w:spacing w:line="360" w:lineRule="auto"/>
        <w:ind w:left="567" w:hanging="567"/>
        <w:jc w:val="both"/>
        <w:rPr>
          <w:rFonts w:ascii="Arial" w:hAnsi="Arial" w:cs="Arial"/>
          <w:sz w:val="20"/>
        </w:rPr>
      </w:pPr>
      <w:r>
        <w:rPr>
          <w:rFonts w:ascii="Arial" w:hAnsi="Arial" w:cs="Arial"/>
          <w:sz w:val="20"/>
        </w:rPr>
        <w:t>2.14</w:t>
      </w:r>
      <w:r>
        <w:rPr>
          <w:rFonts w:ascii="Arial" w:hAnsi="Arial" w:cs="Arial"/>
          <w:sz w:val="20"/>
        </w:rPr>
        <w:tab/>
      </w:r>
      <w:r w:rsidRPr="007A3B5F">
        <w:rPr>
          <w:rFonts w:ascii="Arial" w:hAnsi="Arial" w:cs="Arial"/>
          <w:b/>
          <w:sz w:val="20"/>
          <w:u w:val="single"/>
        </w:rPr>
        <w:t>Verejný záujem</w:t>
      </w:r>
      <w:r>
        <w:rPr>
          <w:rFonts w:ascii="Arial" w:hAnsi="Arial" w:cs="Arial"/>
          <w:sz w:val="20"/>
        </w:rPr>
        <w:t>. Právny základ spracúvania osobných údajov podľa čl. 6 ods. 1 písm. e) GDPR</w:t>
      </w:r>
      <w:r w:rsidR="007A3B5F">
        <w:rPr>
          <w:rFonts w:ascii="Arial" w:hAnsi="Arial" w:cs="Arial"/>
          <w:sz w:val="20"/>
        </w:rPr>
        <w:t xml:space="preserve"> sa nemusí vzťahovať výlučne len na orgány verejnej moci. </w:t>
      </w:r>
      <w:commentRangeStart w:id="115"/>
      <w:r w:rsidR="007A3B5F">
        <w:rPr>
          <w:rFonts w:ascii="Arial" w:hAnsi="Arial" w:cs="Arial"/>
          <w:sz w:val="20"/>
        </w:rPr>
        <w:t xml:space="preserve">Poisťovne sa môžu spoliehať na tento právny základ, ak plnia úlohu </w:t>
      </w:r>
      <w:r w:rsidR="00246FCA">
        <w:rPr>
          <w:rFonts w:ascii="Arial" w:hAnsi="Arial" w:cs="Arial"/>
          <w:sz w:val="20"/>
        </w:rPr>
        <w:t xml:space="preserve">realizovanú vo verejnom záujmu, pričom daná úloha alebo povinnosť vyplýva v zmysle čl. 6 ods. 3 GDPR buď z práva Únie alebo práva členského štátu, ktoré sa na </w:t>
      </w:r>
      <w:commentRangeStart w:id="116"/>
      <w:r w:rsidR="00246FCA">
        <w:rPr>
          <w:rFonts w:ascii="Arial" w:hAnsi="Arial" w:cs="Arial"/>
          <w:sz w:val="20"/>
        </w:rPr>
        <w:t>poisťovňu vzťahuje</w:t>
      </w:r>
      <w:commentRangeEnd w:id="116"/>
      <w:r w:rsidR="00DD73F0">
        <w:rPr>
          <w:rStyle w:val="CommentReference"/>
        </w:rPr>
        <w:commentReference w:id="116"/>
      </w:r>
      <w:r w:rsidR="00246FCA">
        <w:rPr>
          <w:rFonts w:ascii="Arial" w:hAnsi="Arial" w:cs="Arial"/>
          <w:sz w:val="20"/>
        </w:rPr>
        <w:t xml:space="preserve">. </w:t>
      </w:r>
      <w:commentRangeEnd w:id="115"/>
      <w:r w:rsidR="002C0E47">
        <w:rPr>
          <w:rStyle w:val="CommentReference"/>
        </w:rPr>
        <w:commentReference w:id="115"/>
      </w:r>
    </w:p>
    <w:p w14:paraId="64C6A255" w14:textId="4322302B" w:rsidR="006A5452" w:rsidRPr="00250AAD" w:rsidRDefault="006A5452" w:rsidP="00BE26B2">
      <w:pPr>
        <w:spacing w:line="360" w:lineRule="auto"/>
        <w:ind w:left="567" w:hanging="567"/>
        <w:rPr>
          <w:rStyle w:val="Heading1Char"/>
        </w:rPr>
      </w:pPr>
      <w:r w:rsidRPr="00250AAD">
        <w:rPr>
          <w:rFonts w:ascii="Arial" w:hAnsi="Arial" w:cs="Arial"/>
          <w:b/>
        </w:rPr>
        <w:t>3</w:t>
      </w:r>
      <w:commentRangeStart w:id="117"/>
      <w:r w:rsidRPr="00250AAD">
        <w:rPr>
          <w:rFonts w:ascii="Arial" w:hAnsi="Arial" w:cs="Arial"/>
          <w:b/>
        </w:rPr>
        <w:tab/>
      </w:r>
      <w:r w:rsidRPr="00250AAD">
        <w:rPr>
          <w:rStyle w:val="Heading1Char"/>
        </w:rPr>
        <w:t xml:space="preserve">Postavenie </w:t>
      </w:r>
      <w:r w:rsidR="00CB50BC" w:rsidRPr="00250AAD">
        <w:rPr>
          <w:rStyle w:val="Heading1Char"/>
        </w:rPr>
        <w:t>poisťovní</w:t>
      </w:r>
      <w:r w:rsidRPr="00250AAD">
        <w:rPr>
          <w:rStyle w:val="Heading1Char"/>
        </w:rPr>
        <w:t xml:space="preserve"> pri spracúvaní osobných údajov </w:t>
      </w:r>
      <w:commentRangeEnd w:id="117"/>
      <w:r w:rsidR="00931270">
        <w:rPr>
          <w:rStyle w:val="CommentReference"/>
        </w:rPr>
        <w:commentReference w:id="117"/>
      </w:r>
    </w:p>
    <w:p w14:paraId="0972CF36" w14:textId="71C0BF50" w:rsidR="00A626DC" w:rsidRPr="0057696C" w:rsidRDefault="006A5452" w:rsidP="00BE26B2">
      <w:pPr>
        <w:spacing w:line="360" w:lineRule="auto"/>
        <w:ind w:left="567" w:hanging="567"/>
        <w:jc w:val="both"/>
        <w:rPr>
          <w:rFonts w:ascii="Arial" w:hAnsi="Arial" w:cs="Arial"/>
          <w:sz w:val="20"/>
        </w:rPr>
      </w:pPr>
      <w:r w:rsidRPr="00250AAD">
        <w:rPr>
          <w:rFonts w:ascii="Arial" w:hAnsi="Arial" w:cs="Arial"/>
          <w:sz w:val="20"/>
        </w:rPr>
        <w:t>3.1</w:t>
      </w:r>
      <w:r w:rsidRPr="00250AAD">
        <w:rPr>
          <w:rFonts w:ascii="Arial" w:hAnsi="Arial" w:cs="Arial"/>
          <w:sz w:val="20"/>
        </w:rPr>
        <w:tab/>
      </w:r>
      <w:r w:rsidR="000F5950" w:rsidRPr="00250AAD">
        <w:rPr>
          <w:rFonts w:ascii="Arial" w:hAnsi="Arial" w:cs="Arial"/>
          <w:b/>
          <w:sz w:val="20"/>
          <w:u w:val="single"/>
        </w:rPr>
        <w:t>Poisťovne ako p</w:t>
      </w:r>
      <w:r w:rsidR="00B4410F" w:rsidRPr="00250AAD">
        <w:rPr>
          <w:rFonts w:ascii="Arial" w:hAnsi="Arial" w:cs="Arial"/>
          <w:b/>
          <w:sz w:val="20"/>
          <w:u w:val="single"/>
        </w:rPr>
        <w:t>revádzkovatelia</w:t>
      </w:r>
      <w:r w:rsidR="00B4410F" w:rsidRPr="00250AAD">
        <w:rPr>
          <w:rFonts w:ascii="Arial" w:hAnsi="Arial" w:cs="Arial"/>
          <w:sz w:val="20"/>
        </w:rPr>
        <w:t xml:space="preserve">. </w:t>
      </w:r>
      <w:r w:rsidR="000948A5" w:rsidRPr="00250AAD">
        <w:rPr>
          <w:rFonts w:ascii="Arial" w:hAnsi="Arial" w:cs="Arial"/>
          <w:sz w:val="20"/>
        </w:rPr>
        <w:t xml:space="preserve">Vo všeobecnosti </w:t>
      </w:r>
      <w:r w:rsidR="003A2B3B" w:rsidRPr="00250AAD">
        <w:rPr>
          <w:rFonts w:ascii="Arial" w:hAnsi="Arial" w:cs="Arial"/>
          <w:sz w:val="20"/>
        </w:rPr>
        <w:t xml:space="preserve">vystupujú </w:t>
      </w:r>
      <w:r w:rsidR="000948A5" w:rsidRPr="00250AAD">
        <w:rPr>
          <w:rFonts w:ascii="Arial" w:hAnsi="Arial" w:cs="Arial"/>
          <w:sz w:val="20"/>
        </w:rPr>
        <w:t xml:space="preserve">poisťovne </w:t>
      </w:r>
      <w:r w:rsidR="003A2B3B" w:rsidRPr="00250AAD">
        <w:rPr>
          <w:rFonts w:ascii="Arial" w:hAnsi="Arial" w:cs="Arial"/>
          <w:sz w:val="20"/>
        </w:rPr>
        <w:t xml:space="preserve">vo vzťahu k vyššie uvedeným účelom spracúvania ako </w:t>
      </w:r>
      <w:r w:rsidR="001945E3" w:rsidRPr="00250AAD">
        <w:rPr>
          <w:rFonts w:ascii="Arial" w:hAnsi="Arial" w:cs="Arial"/>
          <w:sz w:val="20"/>
        </w:rPr>
        <w:t>samostatn</w:t>
      </w:r>
      <w:r w:rsidR="00A666F7" w:rsidRPr="00250AAD">
        <w:rPr>
          <w:rFonts w:ascii="Arial" w:hAnsi="Arial" w:cs="Arial"/>
          <w:sz w:val="20"/>
        </w:rPr>
        <w:t>í</w:t>
      </w:r>
      <w:r w:rsidR="001945E3" w:rsidRPr="00250AAD">
        <w:rPr>
          <w:rFonts w:ascii="Arial" w:hAnsi="Arial" w:cs="Arial"/>
          <w:sz w:val="20"/>
        </w:rPr>
        <w:t xml:space="preserve"> </w:t>
      </w:r>
      <w:r w:rsidR="003A2B3B" w:rsidRPr="00250AAD">
        <w:rPr>
          <w:rFonts w:ascii="Arial" w:hAnsi="Arial" w:cs="Arial"/>
          <w:sz w:val="20"/>
        </w:rPr>
        <w:t>prevádzkovatelia.</w:t>
      </w:r>
      <w:r w:rsidR="003A2B3B">
        <w:rPr>
          <w:rFonts w:ascii="Arial" w:hAnsi="Arial" w:cs="Arial"/>
          <w:sz w:val="20"/>
        </w:rPr>
        <w:t xml:space="preserve"> </w:t>
      </w:r>
      <w:r w:rsidR="002138B9" w:rsidRPr="0057696C">
        <w:rPr>
          <w:rFonts w:ascii="Arial" w:hAnsi="Arial" w:cs="Arial"/>
          <w:sz w:val="20"/>
        </w:rPr>
        <w:t xml:space="preserve">  </w:t>
      </w:r>
    </w:p>
    <w:p w14:paraId="76CE6680" w14:textId="6327DA39" w:rsidR="006E742E" w:rsidRPr="00975FAB" w:rsidRDefault="006A5452" w:rsidP="00BE26B2">
      <w:pPr>
        <w:spacing w:line="360" w:lineRule="auto"/>
        <w:ind w:left="567" w:hanging="567"/>
        <w:jc w:val="both"/>
        <w:rPr>
          <w:rFonts w:ascii="Arial" w:hAnsi="Arial" w:cs="Arial"/>
          <w:sz w:val="20"/>
        </w:rPr>
      </w:pPr>
      <w:r w:rsidRPr="00F572C5">
        <w:rPr>
          <w:rFonts w:ascii="Arial" w:hAnsi="Arial" w:cs="Arial"/>
          <w:sz w:val="20"/>
        </w:rPr>
        <w:lastRenderedPageBreak/>
        <w:t>3.2</w:t>
      </w:r>
      <w:r w:rsidRPr="006E742E">
        <w:rPr>
          <w:rFonts w:ascii="Arial" w:hAnsi="Arial" w:cs="Arial"/>
          <w:b/>
          <w:sz w:val="20"/>
        </w:rPr>
        <w:tab/>
      </w:r>
      <w:r w:rsidR="000F5950" w:rsidRPr="000F5950">
        <w:rPr>
          <w:rFonts w:ascii="Arial" w:hAnsi="Arial" w:cs="Arial"/>
          <w:b/>
          <w:sz w:val="20"/>
          <w:u w:val="single"/>
        </w:rPr>
        <w:t>Poisťovne ako s</w:t>
      </w:r>
      <w:r w:rsidR="00B4410F" w:rsidRPr="000F5950">
        <w:rPr>
          <w:rFonts w:ascii="Arial" w:hAnsi="Arial" w:cs="Arial"/>
          <w:b/>
          <w:sz w:val="20"/>
          <w:u w:val="single"/>
        </w:rPr>
        <w:t>prostredkovatelia</w:t>
      </w:r>
      <w:r w:rsidR="00B4410F" w:rsidRPr="00B4410F">
        <w:rPr>
          <w:rFonts w:ascii="Arial" w:hAnsi="Arial" w:cs="Arial"/>
          <w:sz w:val="20"/>
        </w:rPr>
        <w:t xml:space="preserve">. </w:t>
      </w:r>
      <w:r w:rsidR="00E05D0D" w:rsidRPr="00975FAB">
        <w:rPr>
          <w:rFonts w:ascii="Arial" w:hAnsi="Arial" w:cs="Arial"/>
          <w:sz w:val="20"/>
        </w:rPr>
        <w:t>Poisťovne môžu</w:t>
      </w:r>
      <w:r w:rsidR="006E742E" w:rsidRPr="00975FAB">
        <w:rPr>
          <w:rFonts w:ascii="Arial" w:hAnsi="Arial" w:cs="Arial"/>
          <w:sz w:val="20"/>
        </w:rPr>
        <w:t xml:space="preserve"> vystupovať aj ako sprostredkovatelia</w:t>
      </w:r>
      <w:r w:rsidR="00D74FCB" w:rsidRPr="00975FAB">
        <w:rPr>
          <w:rFonts w:ascii="Arial" w:hAnsi="Arial" w:cs="Arial"/>
          <w:sz w:val="20"/>
        </w:rPr>
        <w:t xml:space="preserve">. </w:t>
      </w:r>
      <w:commentRangeStart w:id="118"/>
      <w:r w:rsidR="00D74FCB" w:rsidRPr="00975FAB">
        <w:rPr>
          <w:rFonts w:ascii="Arial" w:hAnsi="Arial" w:cs="Arial"/>
          <w:sz w:val="20"/>
        </w:rPr>
        <w:t xml:space="preserve">Ide </w:t>
      </w:r>
      <w:r w:rsidR="006E742E" w:rsidRPr="00975FAB">
        <w:rPr>
          <w:rFonts w:ascii="Arial" w:hAnsi="Arial" w:cs="Arial"/>
          <w:sz w:val="20"/>
        </w:rPr>
        <w:t>najčastejšie</w:t>
      </w:r>
      <w:r w:rsidR="00D74FCB" w:rsidRPr="00975FAB">
        <w:rPr>
          <w:rFonts w:ascii="Arial" w:hAnsi="Arial" w:cs="Arial"/>
          <w:sz w:val="20"/>
        </w:rPr>
        <w:t xml:space="preserve"> o prípady, kedy </w:t>
      </w:r>
      <w:r w:rsidR="00975FAB">
        <w:rPr>
          <w:rFonts w:ascii="Arial" w:hAnsi="Arial" w:cs="Arial"/>
          <w:sz w:val="20"/>
        </w:rPr>
        <w:t xml:space="preserve">poisťovne </w:t>
      </w:r>
      <w:r w:rsidR="00D74FCB" w:rsidRPr="00975FAB">
        <w:rPr>
          <w:rFonts w:ascii="Arial" w:hAnsi="Arial" w:cs="Arial"/>
          <w:sz w:val="20"/>
        </w:rPr>
        <w:t>vykonávajú spracúvanie osobných údajov na základe zmluvného vzťahu pre inú finančnú inštitúci</w:t>
      </w:r>
      <w:r w:rsidR="000948A5">
        <w:rPr>
          <w:rFonts w:ascii="Arial" w:hAnsi="Arial" w:cs="Arial"/>
          <w:sz w:val="20"/>
        </w:rPr>
        <w:t xml:space="preserve">u, </w:t>
      </w:r>
      <w:r w:rsidR="00D74FCB" w:rsidRPr="00975FAB">
        <w:rPr>
          <w:rFonts w:ascii="Arial" w:hAnsi="Arial" w:cs="Arial"/>
          <w:sz w:val="20"/>
        </w:rPr>
        <w:t xml:space="preserve">napr. ak </w:t>
      </w:r>
      <w:r w:rsidR="00975FAB">
        <w:rPr>
          <w:rFonts w:ascii="Arial" w:hAnsi="Arial" w:cs="Arial"/>
          <w:sz w:val="20"/>
        </w:rPr>
        <w:t xml:space="preserve">poisťovne </w:t>
      </w:r>
      <w:r w:rsidR="00D74FCB" w:rsidRPr="00975FAB">
        <w:rPr>
          <w:rFonts w:ascii="Arial" w:hAnsi="Arial" w:cs="Arial"/>
          <w:sz w:val="20"/>
        </w:rPr>
        <w:t xml:space="preserve">ako finanční sprostredkovatelia vykonávajú </w:t>
      </w:r>
      <w:r w:rsidR="00975FAB" w:rsidRPr="00975FAB">
        <w:rPr>
          <w:rFonts w:ascii="Arial" w:hAnsi="Arial" w:cs="Arial"/>
          <w:sz w:val="20"/>
        </w:rPr>
        <w:t xml:space="preserve">určité činnosti v prospech bánk (napr. prijímanie vkladov alebo poskytovanie úverov). </w:t>
      </w:r>
      <w:commentRangeEnd w:id="118"/>
      <w:r w:rsidR="00F973AA">
        <w:rPr>
          <w:rStyle w:val="CommentReference"/>
        </w:rPr>
        <w:commentReference w:id="118"/>
      </w:r>
    </w:p>
    <w:p w14:paraId="69BA8BC6" w14:textId="4EE0C44F" w:rsidR="006A5452" w:rsidRPr="0057696C" w:rsidRDefault="006A5452" w:rsidP="00BE26B2">
      <w:pPr>
        <w:spacing w:line="360" w:lineRule="auto"/>
        <w:ind w:left="567" w:hanging="567"/>
        <w:jc w:val="both"/>
        <w:rPr>
          <w:rFonts w:ascii="Arial" w:hAnsi="Arial" w:cs="Arial"/>
          <w:sz w:val="20"/>
        </w:rPr>
      </w:pPr>
      <w:r w:rsidRPr="0057696C">
        <w:rPr>
          <w:rFonts w:ascii="Arial" w:hAnsi="Arial" w:cs="Arial"/>
          <w:sz w:val="20"/>
        </w:rPr>
        <w:t xml:space="preserve">3.3 </w:t>
      </w:r>
      <w:r w:rsidRPr="0057696C">
        <w:rPr>
          <w:rFonts w:ascii="Arial" w:hAnsi="Arial" w:cs="Arial"/>
          <w:sz w:val="20"/>
        </w:rPr>
        <w:tab/>
      </w:r>
      <w:commentRangeStart w:id="119"/>
      <w:r w:rsidR="000F5950" w:rsidRPr="000F5950">
        <w:rPr>
          <w:rFonts w:ascii="Arial" w:hAnsi="Arial" w:cs="Arial"/>
          <w:b/>
          <w:sz w:val="20"/>
          <w:u w:val="single"/>
        </w:rPr>
        <w:t>Poisťovne ako s</w:t>
      </w:r>
      <w:r w:rsidRPr="000F5950">
        <w:rPr>
          <w:rFonts w:ascii="Arial" w:hAnsi="Arial" w:cs="Arial"/>
          <w:b/>
          <w:sz w:val="20"/>
          <w:u w:val="single"/>
        </w:rPr>
        <w:t>poloční</w:t>
      </w:r>
      <w:r w:rsidRPr="00B4410F">
        <w:rPr>
          <w:rFonts w:ascii="Arial" w:hAnsi="Arial" w:cs="Arial"/>
          <w:b/>
          <w:sz w:val="20"/>
          <w:u w:val="single"/>
        </w:rPr>
        <w:t xml:space="preserve"> </w:t>
      </w:r>
      <w:commentRangeEnd w:id="119"/>
      <w:r w:rsidR="00C77293">
        <w:rPr>
          <w:rStyle w:val="CommentReference"/>
        </w:rPr>
        <w:commentReference w:id="119"/>
      </w:r>
      <w:r w:rsidRPr="00B4410F">
        <w:rPr>
          <w:rFonts w:ascii="Arial" w:hAnsi="Arial" w:cs="Arial"/>
          <w:b/>
          <w:sz w:val="20"/>
          <w:u w:val="single"/>
        </w:rPr>
        <w:t>prevádzkovatelia</w:t>
      </w:r>
      <w:r w:rsidR="00B4410F">
        <w:rPr>
          <w:rFonts w:ascii="Arial" w:hAnsi="Arial" w:cs="Arial"/>
          <w:sz w:val="20"/>
        </w:rPr>
        <w:t xml:space="preserve">. </w:t>
      </w:r>
      <w:r w:rsidR="00F24B96">
        <w:rPr>
          <w:rFonts w:ascii="Arial" w:hAnsi="Arial" w:cs="Arial"/>
          <w:sz w:val="20"/>
        </w:rPr>
        <w:t xml:space="preserve">Poisťovne môžu </w:t>
      </w:r>
      <w:r w:rsidR="002B56D0">
        <w:rPr>
          <w:rFonts w:ascii="Arial" w:hAnsi="Arial" w:cs="Arial"/>
          <w:sz w:val="20"/>
        </w:rPr>
        <w:t>vystupovať ako spoloční prevádzkovatelia</w:t>
      </w:r>
      <w:r w:rsidR="00341D2E">
        <w:rPr>
          <w:rFonts w:ascii="Arial" w:hAnsi="Arial" w:cs="Arial"/>
          <w:sz w:val="20"/>
        </w:rPr>
        <w:t xml:space="preserve">, ak je medzi nimi uzatvorený </w:t>
      </w:r>
      <w:r w:rsidR="002B56D0">
        <w:rPr>
          <w:rFonts w:ascii="Arial" w:hAnsi="Arial" w:cs="Arial"/>
          <w:sz w:val="20"/>
        </w:rPr>
        <w:t>zmluvn</w:t>
      </w:r>
      <w:r w:rsidR="00341D2E">
        <w:rPr>
          <w:rFonts w:ascii="Arial" w:hAnsi="Arial" w:cs="Arial"/>
          <w:sz w:val="20"/>
        </w:rPr>
        <w:t>ý</w:t>
      </w:r>
      <w:r w:rsidR="002B56D0">
        <w:rPr>
          <w:rFonts w:ascii="Arial" w:hAnsi="Arial" w:cs="Arial"/>
          <w:sz w:val="20"/>
        </w:rPr>
        <w:t xml:space="preserve"> vzťah podľa čl. 26 GDPR. K postaveniu spoločných prevádzkovateľov najčastejšie dochádza v rámci skupiny, do ktorej patrí poisťovňa. Môže ísť napr. o spoločné marketingové kampane skupiny, do ktorej</w:t>
      </w:r>
      <w:r w:rsidR="003B4B94">
        <w:rPr>
          <w:rFonts w:ascii="Arial" w:hAnsi="Arial" w:cs="Arial"/>
          <w:sz w:val="20"/>
        </w:rPr>
        <w:t xml:space="preserve"> poisťovňa</w:t>
      </w:r>
      <w:r w:rsidR="002B56D0">
        <w:rPr>
          <w:rFonts w:ascii="Arial" w:hAnsi="Arial" w:cs="Arial"/>
          <w:sz w:val="20"/>
        </w:rPr>
        <w:t xml:space="preserve"> patrí. </w:t>
      </w:r>
      <w:r w:rsidR="000F5950">
        <w:rPr>
          <w:rFonts w:ascii="Arial" w:hAnsi="Arial" w:cs="Arial"/>
          <w:sz w:val="20"/>
        </w:rPr>
        <w:t xml:space="preserve">Nič v tomto Kódexe však nebráni upraviť vzťahy </w:t>
      </w:r>
      <w:r w:rsidR="00255034">
        <w:rPr>
          <w:rFonts w:ascii="Arial" w:hAnsi="Arial" w:cs="Arial"/>
          <w:sz w:val="20"/>
        </w:rPr>
        <w:t xml:space="preserve">v rámci skupiny, do ktorej patrí poisťovňa aj iným spôsobom. </w:t>
      </w:r>
      <w:r w:rsidR="00D54193">
        <w:rPr>
          <w:rFonts w:ascii="Arial" w:hAnsi="Arial" w:cs="Arial"/>
          <w:sz w:val="20"/>
        </w:rPr>
        <w:t>Poisťovne môžu vystupovať ako spoloční prevádzkovatelia aj pri spolupoistení podľa § 164</w:t>
      </w:r>
      <w:r w:rsidR="00E46D8D">
        <w:rPr>
          <w:rFonts w:ascii="Arial" w:hAnsi="Arial" w:cs="Arial"/>
          <w:sz w:val="20"/>
        </w:rPr>
        <w:t xml:space="preserve"> </w:t>
      </w:r>
      <w:r w:rsidR="00D54193">
        <w:rPr>
          <w:rFonts w:ascii="Arial" w:hAnsi="Arial" w:cs="Arial"/>
          <w:sz w:val="20"/>
        </w:rPr>
        <w:t xml:space="preserve">Zákona o poisťovníctve, kedy </w:t>
      </w:r>
      <w:r w:rsidR="006B7CC2">
        <w:rPr>
          <w:rFonts w:ascii="Arial" w:hAnsi="Arial" w:cs="Arial"/>
          <w:sz w:val="20"/>
        </w:rPr>
        <w:t xml:space="preserve">sa poistenie poskytuje v </w:t>
      </w:r>
      <w:r w:rsidR="006B7CC2" w:rsidRPr="006B7CC2">
        <w:rPr>
          <w:rFonts w:ascii="Arial" w:hAnsi="Arial" w:cs="Arial"/>
          <w:sz w:val="20"/>
        </w:rPr>
        <w:t xml:space="preserve">mene a na účet </w:t>
      </w:r>
      <w:r w:rsidR="008066E8">
        <w:rPr>
          <w:rFonts w:ascii="Arial" w:hAnsi="Arial" w:cs="Arial"/>
          <w:sz w:val="20"/>
        </w:rPr>
        <w:t xml:space="preserve">viacerých </w:t>
      </w:r>
      <w:r w:rsidR="006B7CC2" w:rsidRPr="006B7CC2">
        <w:rPr>
          <w:rFonts w:ascii="Arial" w:hAnsi="Arial" w:cs="Arial"/>
          <w:sz w:val="20"/>
        </w:rPr>
        <w:t>spolupoisťovateľov</w:t>
      </w:r>
      <w:r w:rsidR="008066E8">
        <w:rPr>
          <w:rFonts w:ascii="Arial" w:hAnsi="Arial" w:cs="Arial"/>
          <w:sz w:val="20"/>
        </w:rPr>
        <w:t xml:space="preserve"> spoločne</w:t>
      </w:r>
      <w:r w:rsidR="006B7CC2">
        <w:rPr>
          <w:rFonts w:ascii="Arial" w:hAnsi="Arial" w:cs="Arial"/>
          <w:sz w:val="20"/>
        </w:rPr>
        <w:t>. Hlavný spolupois</w:t>
      </w:r>
      <w:r w:rsidR="001B1ED2">
        <w:rPr>
          <w:rFonts w:ascii="Arial" w:hAnsi="Arial" w:cs="Arial"/>
          <w:sz w:val="20"/>
        </w:rPr>
        <w:t>ťovateľ</w:t>
      </w:r>
      <w:r w:rsidR="006B7CC2">
        <w:rPr>
          <w:rFonts w:ascii="Arial" w:hAnsi="Arial" w:cs="Arial"/>
          <w:sz w:val="20"/>
        </w:rPr>
        <w:t xml:space="preserve"> v zmysle § 164 Zákona o poisťovníctve predstavuje hlavnú prevádzkareň</w:t>
      </w:r>
      <w:r w:rsidR="001B1ED2">
        <w:rPr>
          <w:rFonts w:ascii="Arial" w:hAnsi="Arial" w:cs="Arial"/>
          <w:sz w:val="20"/>
        </w:rPr>
        <w:t xml:space="preserve"> spomedzi spoločných prevádzkovateľov v zmysle GDPR. </w:t>
      </w:r>
    </w:p>
    <w:p w14:paraId="39269CE6" w14:textId="27F1043E" w:rsidR="006A5452" w:rsidRPr="0057696C" w:rsidRDefault="006A5452" w:rsidP="00BE26B2">
      <w:pPr>
        <w:spacing w:line="360" w:lineRule="auto"/>
        <w:ind w:left="567" w:hanging="567"/>
        <w:jc w:val="both"/>
        <w:rPr>
          <w:rFonts w:ascii="Arial" w:hAnsi="Arial" w:cs="Arial"/>
          <w:sz w:val="20"/>
        </w:rPr>
      </w:pPr>
      <w:r w:rsidRPr="0057696C">
        <w:rPr>
          <w:rFonts w:ascii="Arial" w:hAnsi="Arial" w:cs="Arial"/>
          <w:sz w:val="20"/>
        </w:rPr>
        <w:t>3.4</w:t>
      </w:r>
      <w:r w:rsidRPr="0057696C">
        <w:rPr>
          <w:rFonts w:ascii="Arial" w:hAnsi="Arial" w:cs="Arial"/>
          <w:sz w:val="20"/>
        </w:rPr>
        <w:tab/>
      </w:r>
      <w:r w:rsidR="000430A0" w:rsidRPr="000430A0">
        <w:rPr>
          <w:rFonts w:ascii="Arial" w:hAnsi="Arial" w:cs="Arial"/>
          <w:b/>
          <w:sz w:val="20"/>
          <w:u w:val="single"/>
        </w:rPr>
        <w:t>P</w:t>
      </w:r>
      <w:r w:rsidRPr="000430A0">
        <w:rPr>
          <w:rFonts w:ascii="Arial" w:hAnsi="Arial" w:cs="Arial"/>
          <w:b/>
          <w:sz w:val="20"/>
          <w:u w:val="single"/>
        </w:rPr>
        <w:t>obočk</w:t>
      </w:r>
      <w:r w:rsidR="00D343CD">
        <w:rPr>
          <w:rFonts w:ascii="Arial" w:hAnsi="Arial" w:cs="Arial"/>
          <w:b/>
          <w:sz w:val="20"/>
          <w:u w:val="single"/>
        </w:rPr>
        <w:t>a</w:t>
      </w:r>
      <w:r w:rsidRPr="000430A0">
        <w:rPr>
          <w:rFonts w:ascii="Arial" w:hAnsi="Arial" w:cs="Arial"/>
          <w:b/>
          <w:sz w:val="20"/>
          <w:u w:val="single"/>
        </w:rPr>
        <w:t xml:space="preserve"> zahraničnej </w:t>
      </w:r>
      <w:r w:rsidR="001B6404" w:rsidRPr="000430A0">
        <w:rPr>
          <w:rFonts w:ascii="Arial" w:hAnsi="Arial" w:cs="Arial"/>
          <w:b/>
          <w:sz w:val="20"/>
          <w:u w:val="single"/>
        </w:rPr>
        <w:t>poisťovne</w:t>
      </w:r>
      <w:r w:rsidR="000430A0">
        <w:rPr>
          <w:rFonts w:ascii="Arial" w:hAnsi="Arial" w:cs="Arial"/>
          <w:sz w:val="20"/>
        </w:rPr>
        <w:t xml:space="preserve">. </w:t>
      </w:r>
      <w:r w:rsidR="00D343CD">
        <w:rPr>
          <w:rFonts w:ascii="Arial" w:hAnsi="Arial" w:cs="Arial"/>
          <w:sz w:val="20"/>
        </w:rPr>
        <w:t>Pobočka zahraničnej poisťovne vo všeobecnosti nemá právnu subjektivitu</w:t>
      </w:r>
      <w:r w:rsidR="00B04C9F">
        <w:rPr>
          <w:rFonts w:ascii="Arial" w:hAnsi="Arial" w:cs="Arial"/>
          <w:sz w:val="20"/>
        </w:rPr>
        <w:t xml:space="preserve"> a</w:t>
      </w:r>
      <w:r w:rsidR="007441A8">
        <w:rPr>
          <w:rFonts w:ascii="Arial" w:hAnsi="Arial" w:cs="Arial"/>
          <w:sz w:val="20"/>
        </w:rPr>
        <w:t> </w:t>
      </w:r>
      <w:r w:rsidR="00B04C9F">
        <w:rPr>
          <w:rFonts w:ascii="Arial" w:hAnsi="Arial" w:cs="Arial"/>
          <w:sz w:val="20"/>
        </w:rPr>
        <w:t>je</w:t>
      </w:r>
      <w:r w:rsidR="007441A8">
        <w:rPr>
          <w:rFonts w:ascii="Arial" w:hAnsi="Arial" w:cs="Arial"/>
          <w:sz w:val="20"/>
        </w:rPr>
        <w:t xml:space="preserve"> právnou</w:t>
      </w:r>
      <w:r w:rsidR="00B04C9F">
        <w:rPr>
          <w:rFonts w:ascii="Arial" w:hAnsi="Arial" w:cs="Arial"/>
          <w:sz w:val="20"/>
        </w:rPr>
        <w:t xml:space="preserve"> súčasťou </w:t>
      </w:r>
      <w:r w:rsidR="007441A8">
        <w:rPr>
          <w:rFonts w:ascii="Arial" w:hAnsi="Arial" w:cs="Arial"/>
          <w:sz w:val="20"/>
        </w:rPr>
        <w:t xml:space="preserve">zahraničnej poisťovne. Z tohto dôvodu pobočka zahraničnej poisťovne nepredstavuje odlišného prevádzkovateľa od zahraničnej poisťovne, ale ide o toho istého prevádzkovateľa. </w:t>
      </w:r>
      <w:r w:rsidR="00F2746C">
        <w:rPr>
          <w:rFonts w:ascii="Arial" w:hAnsi="Arial" w:cs="Arial"/>
          <w:sz w:val="20"/>
        </w:rPr>
        <w:t xml:space="preserve">Daný prevádzkovateľ však môže mať v zmysle GDPR viacero prevádzkarní (v angličtine: </w:t>
      </w:r>
      <w:r w:rsidR="00F2746C" w:rsidRPr="00F2746C">
        <w:rPr>
          <w:rFonts w:ascii="Arial" w:hAnsi="Arial" w:cs="Arial"/>
          <w:i/>
          <w:sz w:val="20"/>
        </w:rPr>
        <w:t>establishment</w:t>
      </w:r>
      <w:r w:rsidR="00F2746C">
        <w:rPr>
          <w:rFonts w:ascii="Arial" w:hAnsi="Arial" w:cs="Arial"/>
          <w:sz w:val="20"/>
        </w:rPr>
        <w:t xml:space="preserve">). Pobočka zahraničnej poisťovne predstavuje v zmysle GDPR samostatnú prevádzkareň </w:t>
      </w:r>
      <w:r w:rsidR="0035382D">
        <w:rPr>
          <w:rFonts w:ascii="Arial" w:hAnsi="Arial" w:cs="Arial"/>
          <w:sz w:val="20"/>
        </w:rPr>
        <w:t xml:space="preserve">prevádzkovateľa, ktorým je zahraničná poisťovňa. </w:t>
      </w:r>
    </w:p>
    <w:p w14:paraId="466A1661" w14:textId="77777777" w:rsidR="006A5452" w:rsidRPr="00F059E3" w:rsidRDefault="006A5452" w:rsidP="00BE26B2">
      <w:pPr>
        <w:spacing w:line="360" w:lineRule="auto"/>
        <w:ind w:left="567" w:hanging="567"/>
        <w:rPr>
          <w:rStyle w:val="Heading1Char"/>
        </w:rPr>
      </w:pPr>
      <w:r w:rsidRPr="0057696C">
        <w:rPr>
          <w:rFonts w:ascii="Arial" w:hAnsi="Arial" w:cs="Arial"/>
          <w:b/>
        </w:rPr>
        <w:t>4</w:t>
      </w:r>
      <w:r w:rsidRPr="0057696C">
        <w:rPr>
          <w:rFonts w:ascii="Arial" w:hAnsi="Arial" w:cs="Arial"/>
          <w:b/>
        </w:rPr>
        <w:tab/>
      </w:r>
      <w:r w:rsidRPr="00F059E3">
        <w:rPr>
          <w:rStyle w:val="Heading1Char"/>
        </w:rPr>
        <w:t xml:space="preserve">Základné zásady spracúvania osobných údajov  </w:t>
      </w:r>
    </w:p>
    <w:p w14:paraId="0B520187" w14:textId="0724A82F" w:rsidR="0016516F" w:rsidRPr="0057696C" w:rsidRDefault="00A71DE2" w:rsidP="00BE26B2">
      <w:pPr>
        <w:spacing w:line="360" w:lineRule="auto"/>
        <w:ind w:left="567" w:hanging="567"/>
        <w:jc w:val="both"/>
        <w:rPr>
          <w:rFonts w:ascii="Arial" w:hAnsi="Arial" w:cs="Arial"/>
          <w:sz w:val="20"/>
        </w:rPr>
      </w:pPr>
      <w:r w:rsidRPr="0057696C">
        <w:rPr>
          <w:rFonts w:ascii="Arial" w:hAnsi="Arial" w:cs="Arial"/>
          <w:sz w:val="20"/>
        </w:rPr>
        <w:t>4</w:t>
      </w:r>
      <w:r w:rsidR="00DF6C34" w:rsidRPr="0057696C">
        <w:rPr>
          <w:rFonts w:ascii="Arial" w:hAnsi="Arial" w:cs="Arial"/>
          <w:sz w:val="20"/>
        </w:rPr>
        <w:t xml:space="preserve">.1    </w:t>
      </w:r>
      <w:r w:rsidR="00DF6C34" w:rsidRPr="0057696C">
        <w:rPr>
          <w:rFonts w:ascii="Arial" w:hAnsi="Arial" w:cs="Arial"/>
          <w:sz w:val="20"/>
        </w:rPr>
        <w:tab/>
      </w:r>
      <w:r w:rsidR="00593B2B">
        <w:rPr>
          <w:rFonts w:ascii="Arial" w:hAnsi="Arial" w:cs="Arial"/>
          <w:sz w:val="20"/>
        </w:rPr>
        <w:t xml:space="preserve">Poisťovne sú povinné pri spracúvaní osobných údajov dodržiavať základné zásady spracúvania osobných údajov podľa čl. 5 GDPR. Tieto základné zásady môžu byť obmedzené iba </w:t>
      </w:r>
      <w:r w:rsidR="0092449D">
        <w:rPr>
          <w:rFonts w:ascii="Arial" w:hAnsi="Arial" w:cs="Arial"/>
          <w:sz w:val="20"/>
        </w:rPr>
        <w:t>postupom podľa čl. 23 GDPR</w:t>
      </w:r>
      <w:r w:rsidR="003102B7">
        <w:rPr>
          <w:rFonts w:ascii="Arial" w:hAnsi="Arial" w:cs="Arial"/>
          <w:sz w:val="20"/>
        </w:rPr>
        <w:t xml:space="preserve"> a aplikujú sa rovnako vo vzťahu k</w:t>
      </w:r>
      <w:r w:rsidR="00EC43BE">
        <w:rPr>
          <w:rFonts w:ascii="Arial" w:hAnsi="Arial" w:cs="Arial"/>
          <w:sz w:val="20"/>
        </w:rPr>
        <w:t xml:space="preserve"> osobným údajom, osobitným kategóriám osobných údajov alebo osobným údajom týkajúcim sa uznania viny za trestné činy a priestupky. </w:t>
      </w:r>
    </w:p>
    <w:p w14:paraId="1CFE944E" w14:textId="5CD12856" w:rsidR="00815E64" w:rsidRDefault="00A71DE2" w:rsidP="00BE26B2">
      <w:pPr>
        <w:spacing w:line="360" w:lineRule="auto"/>
        <w:ind w:left="567" w:hanging="567"/>
        <w:jc w:val="both"/>
        <w:rPr>
          <w:rFonts w:ascii="Arial" w:hAnsi="Arial" w:cs="Arial"/>
          <w:sz w:val="20"/>
        </w:rPr>
      </w:pPr>
      <w:r w:rsidRPr="0057696C">
        <w:rPr>
          <w:rFonts w:ascii="Arial" w:hAnsi="Arial" w:cs="Arial"/>
          <w:sz w:val="20"/>
        </w:rPr>
        <w:t>4</w:t>
      </w:r>
      <w:r w:rsidR="00DF6C34" w:rsidRPr="0057696C">
        <w:rPr>
          <w:rFonts w:ascii="Arial" w:hAnsi="Arial" w:cs="Arial"/>
          <w:sz w:val="20"/>
        </w:rPr>
        <w:t xml:space="preserve">.2    </w:t>
      </w:r>
      <w:r w:rsidR="00DF6C34" w:rsidRPr="0057696C">
        <w:rPr>
          <w:rFonts w:ascii="Arial" w:hAnsi="Arial" w:cs="Arial"/>
          <w:sz w:val="20"/>
        </w:rPr>
        <w:tab/>
      </w:r>
      <w:commentRangeStart w:id="120"/>
      <w:r w:rsidR="00DF6C34" w:rsidRPr="00C43FDF">
        <w:rPr>
          <w:rFonts w:ascii="Arial" w:hAnsi="Arial" w:cs="Arial"/>
          <w:b/>
          <w:sz w:val="20"/>
          <w:u w:val="single"/>
        </w:rPr>
        <w:t>Zákonnosť</w:t>
      </w:r>
      <w:r w:rsidR="00522F5F">
        <w:rPr>
          <w:rFonts w:ascii="Arial" w:hAnsi="Arial" w:cs="Arial"/>
          <w:b/>
          <w:sz w:val="20"/>
          <w:u w:val="single"/>
        </w:rPr>
        <w:t>, spravodlivosť a transparentnosť</w:t>
      </w:r>
      <w:r w:rsidR="00C43FDF">
        <w:rPr>
          <w:rFonts w:ascii="Arial" w:hAnsi="Arial" w:cs="Arial"/>
          <w:sz w:val="20"/>
        </w:rPr>
        <w:t xml:space="preserve">. </w:t>
      </w:r>
      <w:commentRangeEnd w:id="120"/>
      <w:r w:rsidR="00931270">
        <w:rPr>
          <w:rStyle w:val="CommentReference"/>
        </w:rPr>
        <w:commentReference w:id="120"/>
      </w:r>
      <w:r w:rsidR="00656F91">
        <w:rPr>
          <w:rFonts w:ascii="Arial" w:hAnsi="Arial" w:cs="Arial"/>
          <w:sz w:val="20"/>
        </w:rPr>
        <w:t>Zákonnosť spracúvania poisťovne zabezpečujú tým, že v</w:t>
      </w:r>
      <w:r w:rsidR="003A0006">
        <w:rPr>
          <w:rFonts w:ascii="Arial" w:hAnsi="Arial" w:cs="Arial"/>
          <w:sz w:val="20"/>
        </w:rPr>
        <w:t xml:space="preserve">o vzťahu ku každému účelu spracúvania osobných údajov </w:t>
      </w:r>
      <w:r w:rsidR="00C64BF3">
        <w:rPr>
          <w:rFonts w:ascii="Arial" w:hAnsi="Arial" w:cs="Arial"/>
          <w:sz w:val="20"/>
        </w:rPr>
        <w:t>splnia</w:t>
      </w:r>
      <w:r w:rsidR="003A0006">
        <w:rPr>
          <w:rFonts w:ascii="Arial" w:hAnsi="Arial" w:cs="Arial"/>
          <w:sz w:val="20"/>
        </w:rPr>
        <w:t xml:space="preserve"> aspoň jeden právny základ podľa čl. 6 ods. 1 GDPR</w:t>
      </w:r>
      <w:r w:rsidR="00924E63">
        <w:rPr>
          <w:rFonts w:ascii="Arial" w:hAnsi="Arial" w:cs="Arial"/>
          <w:sz w:val="20"/>
        </w:rPr>
        <w:t xml:space="preserve"> (okrem prípadov </w:t>
      </w:r>
      <w:r w:rsidR="00773468">
        <w:rPr>
          <w:rFonts w:ascii="Arial" w:hAnsi="Arial" w:cs="Arial"/>
          <w:sz w:val="20"/>
        </w:rPr>
        <w:t xml:space="preserve">uvedených </w:t>
      </w:r>
      <w:r w:rsidR="00924E63">
        <w:rPr>
          <w:rFonts w:ascii="Arial" w:hAnsi="Arial" w:cs="Arial"/>
          <w:sz w:val="20"/>
        </w:rPr>
        <w:t>v bode 2.10</w:t>
      </w:r>
      <w:r w:rsidR="002C79BA">
        <w:rPr>
          <w:rFonts w:ascii="Arial" w:hAnsi="Arial" w:cs="Arial"/>
          <w:sz w:val="20"/>
        </w:rPr>
        <w:t xml:space="preserve"> vyššie</w:t>
      </w:r>
      <w:r w:rsidR="00924E63">
        <w:rPr>
          <w:rFonts w:ascii="Arial" w:hAnsi="Arial" w:cs="Arial"/>
          <w:sz w:val="20"/>
        </w:rPr>
        <w:t xml:space="preserve">), pričom v niektorých prípadoch musia byť súčasne (navyše) splnené </w:t>
      </w:r>
      <w:r w:rsidR="00773468">
        <w:rPr>
          <w:rFonts w:ascii="Arial" w:hAnsi="Arial" w:cs="Arial"/>
          <w:sz w:val="20"/>
        </w:rPr>
        <w:t xml:space="preserve">aj </w:t>
      </w:r>
      <w:r w:rsidR="00924E63">
        <w:rPr>
          <w:rFonts w:ascii="Arial" w:hAnsi="Arial" w:cs="Arial"/>
          <w:sz w:val="20"/>
        </w:rPr>
        <w:t xml:space="preserve">ďalšie podmienky upravené v čl. 7 až 11 GDPR. </w:t>
      </w:r>
      <w:r w:rsidR="000227AA">
        <w:rPr>
          <w:rFonts w:ascii="Arial" w:hAnsi="Arial" w:cs="Arial"/>
          <w:sz w:val="20"/>
        </w:rPr>
        <w:t xml:space="preserve">Pri kľúčových účeloch spracúvania v sektore poisťovníctva sa poisťovne spoliehajú primárne na právny základ </w:t>
      </w:r>
      <w:commentRangeStart w:id="121"/>
      <w:r w:rsidR="000227AA">
        <w:rPr>
          <w:rFonts w:ascii="Arial" w:hAnsi="Arial" w:cs="Arial"/>
          <w:sz w:val="20"/>
        </w:rPr>
        <w:t xml:space="preserve">podľa čl. 6 ods. 1 písm. c) GDPR </w:t>
      </w:r>
      <w:commentRangeEnd w:id="121"/>
      <w:r w:rsidR="009F2A1F">
        <w:rPr>
          <w:rStyle w:val="CommentReference"/>
        </w:rPr>
        <w:commentReference w:id="121"/>
      </w:r>
      <w:r w:rsidR="000227AA">
        <w:rPr>
          <w:rFonts w:ascii="Arial" w:hAnsi="Arial" w:cs="Arial"/>
          <w:sz w:val="20"/>
        </w:rPr>
        <w:t xml:space="preserve">– splnenie zákonnej povinnosti. </w:t>
      </w:r>
      <w:r w:rsidR="000C3D8F">
        <w:rPr>
          <w:rFonts w:ascii="Arial" w:hAnsi="Arial" w:cs="Arial"/>
          <w:sz w:val="20"/>
        </w:rPr>
        <w:t>V zmysle čl. 6 ods. 3 GDPR nie je nevyhnutné, aby právny predpis, z ktorého vyplýva povinnosť</w:t>
      </w:r>
      <w:r w:rsidR="002936DA">
        <w:rPr>
          <w:rFonts w:ascii="Arial" w:hAnsi="Arial" w:cs="Arial"/>
          <w:sz w:val="20"/>
        </w:rPr>
        <w:t xml:space="preserve"> odôvodňujúca spracúvanie osobných údajov </w:t>
      </w:r>
      <w:r w:rsidR="002C79BA">
        <w:rPr>
          <w:rFonts w:ascii="Arial" w:hAnsi="Arial" w:cs="Arial"/>
          <w:sz w:val="20"/>
        </w:rPr>
        <w:t>podľa čl. 6 ods. 1 pí</w:t>
      </w:r>
      <w:r w:rsidR="00590773">
        <w:rPr>
          <w:rFonts w:ascii="Arial" w:hAnsi="Arial" w:cs="Arial"/>
          <w:sz w:val="20"/>
        </w:rPr>
        <w:t>s</w:t>
      </w:r>
      <w:r w:rsidR="002C79BA">
        <w:rPr>
          <w:rFonts w:ascii="Arial" w:hAnsi="Arial" w:cs="Arial"/>
          <w:sz w:val="20"/>
        </w:rPr>
        <w:t>m. c) GDPR</w:t>
      </w:r>
      <w:r w:rsidR="007F2970">
        <w:rPr>
          <w:rFonts w:ascii="Arial" w:hAnsi="Arial" w:cs="Arial"/>
          <w:sz w:val="20"/>
        </w:rPr>
        <w:t xml:space="preserve">, obsahoval </w:t>
      </w:r>
      <w:r w:rsidR="00EF5148" w:rsidRPr="00EF5148">
        <w:rPr>
          <w:rFonts w:ascii="Arial" w:hAnsi="Arial" w:cs="Arial"/>
          <w:sz w:val="20"/>
        </w:rPr>
        <w:t xml:space="preserve">osobitné ustanovenia na prispôsobenie uplatňovania pravidiel </w:t>
      </w:r>
      <w:r w:rsidR="00EF5148">
        <w:rPr>
          <w:rFonts w:ascii="Arial" w:hAnsi="Arial" w:cs="Arial"/>
          <w:sz w:val="20"/>
        </w:rPr>
        <w:t>GDPR</w:t>
      </w:r>
      <w:r w:rsidR="00B64642">
        <w:rPr>
          <w:rFonts w:ascii="Arial" w:hAnsi="Arial" w:cs="Arial"/>
          <w:sz w:val="20"/>
        </w:rPr>
        <w:t>.</w:t>
      </w:r>
      <w:r w:rsidR="00B64642">
        <w:rPr>
          <w:rStyle w:val="FootnoteReference"/>
          <w:rFonts w:ascii="Arial" w:hAnsi="Arial" w:cs="Arial"/>
          <w:sz w:val="20"/>
        </w:rPr>
        <w:footnoteReference w:id="8"/>
      </w:r>
      <w:r w:rsidR="00B64642">
        <w:rPr>
          <w:rFonts w:ascii="Arial" w:hAnsi="Arial" w:cs="Arial"/>
          <w:sz w:val="20"/>
        </w:rPr>
        <w:t xml:space="preserve"> </w:t>
      </w:r>
      <w:r w:rsidR="00EF5148">
        <w:rPr>
          <w:rFonts w:ascii="Arial" w:hAnsi="Arial" w:cs="Arial"/>
          <w:sz w:val="20"/>
        </w:rPr>
        <w:t xml:space="preserve">Z ustanovenia čl. 6 ods. 3 GDPR vyplýva, že </w:t>
      </w:r>
      <w:r w:rsidR="006B5C9B">
        <w:rPr>
          <w:rFonts w:ascii="Arial" w:hAnsi="Arial" w:cs="Arial"/>
          <w:sz w:val="20"/>
        </w:rPr>
        <w:t xml:space="preserve">tieto náležitosti môžu (ale nemusia) z daného právneho predpisu vyplývať. </w:t>
      </w:r>
      <w:r w:rsidR="00B64642">
        <w:rPr>
          <w:rFonts w:ascii="Arial" w:hAnsi="Arial" w:cs="Arial"/>
          <w:sz w:val="20"/>
        </w:rPr>
        <w:t xml:space="preserve">Ak z predpisu vyplýva </w:t>
      </w:r>
      <w:r w:rsidR="00EA12A0">
        <w:rPr>
          <w:rFonts w:ascii="Arial" w:hAnsi="Arial" w:cs="Arial"/>
          <w:sz w:val="20"/>
        </w:rPr>
        <w:t xml:space="preserve">určitá </w:t>
      </w:r>
      <w:r w:rsidR="00B64642">
        <w:rPr>
          <w:rFonts w:ascii="Arial" w:hAnsi="Arial" w:cs="Arial"/>
          <w:sz w:val="20"/>
        </w:rPr>
        <w:t xml:space="preserve">povinnosť </w:t>
      </w:r>
      <w:r w:rsidR="00EA12A0">
        <w:rPr>
          <w:rFonts w:ascii="Arial" w:hAnsi="Arial" w:cs="Arial"/>
          <w:sz w:val="20"/>
        </w:rPr>
        <w:t xml:space="preserve">alebo v prípade rozhodnutia poisťovne </w:t>
      </w:r>
      <w:r w:rsidR="00EA12A0">
        <w:rPr>
          <w:rFonts w:ascii="Arial" w:hAnsi="Arial" w:cs="Arial"/>
          <w:sz w:val="20"/>
        </w:rPr>
        <w:lastRenderedPageBreak/>
        <w:t>postupovať určitým spôsobom</w:t>
      </w:r>
      <w:r w:rsidR="00641D2A">
        <w:rPr>
          <w:rFonts w:ascii="Arial" w:hAnsi="Arial" w:cs="Arial"/>
          <w:sz w:val="20"/>
        </w:rPr>
        <w:t xml:space="preserve"> daný predpis stanovuje záväzné podmienky </w:t>
      </w:r>
      <w:r w:rsidR="005917CA">
        <w:rPr>
          <w:rFonts w:ascii="Arial" w:hAnsi="Arial" w:cs="Arial"/>
          <w:sz w:val="20"/>
        </w:rPr>
        <w:t>takého postupu poisťovne</w:t>
      </w:r>
      <w:r w:rsidR="00641D2A">
        <w:rPr>
          <w:rFonts w:ascii="Arial" w:hAnsi="Arial" w:cs="Arial"/>
          <w:sz w:val="20"/>
        </w:rPr>
        <w:t xml:space="preserve">, potom daný predpis môže slúžiť ako právny základ v zmysle čl. 6 ods. 1 písm. c) </w:t>
      </w:r>
      <w:commentRangeStart w:id="122"/>
      <w:r w:rsidR="00641D2A">
        <w:rPr>
          <w:rFonts w:ascii="Arial" w:hAnsi="Arial" w:cs="Arial"/>
          <w:sz w:val="20"/>
        </w:rPr>
        <w:t xml:space="preserve">GDPR. </w:t>
      </w:r>
      <w:commentRangeEnd w:id="122"/>
      <w:r w:rsidR="00DF1054">
        <w:rPr>
          <w:rStyle w:val="CommentReference"/>
        </w:rPr>
        <w:commentReference w:id="122"/>
      </w:r>
    </w:p>
    <w:p w14:paraId="13110891" w14:textId="134CB0D6" w:rsidR="003A0006" w:rsidRPr="00815E64" w:rsidRDefault="00815E64" w:rsidP="00BE26B2">
      <w:pPr>
        <w:spacing w:line="360" w:lineRule="auto"/>
        <w:ind w:left="567" w:hanging="567"/>
        <w:jc w:val="both"/>
        <w:rPr>
          <w:rFonts w:ascii="Arial" w:hAnsi="Arial" w:cs="Arial"/>
          <w:sz w:val="20"/>
        </w:rPr>
      </w:pPr>
      <w:r>
        <w:rPr>
          <w:rFonts w:ascii="Arial" w:hAnsi="Arial" w:cs="Arial"/>
          <w:sz w:val="20"/>
        </w:rPr>
        <w:t>4.3</w:t>
      </w:r>
      <w:r>
        <w:rPr>
          <w:rFonts w:ascii="Arial" w:hAnsi="Arial" w:cs="Arial"/>
          <w:sz w:val="20"/>
        </w:rPr>
        <w:tab/>
      </w:r>
      <w:commentRangeStart w:id="123"/>
      <w:commentRangeStart w:id="124"/>
      <w:r>
        <w:rPr>
          <w:rFonts w:ascii="Arial" w:hAnsi="Arial" w:cs="Arial"/>
          <w:sz w:val="20"/>
        </w:rPr>
        <w:t>V</w:t>
      </w:r>
      <w:r w:rsidR="00542C39">
        <w:rPr>
          <w:rFonts w:ascii="Arial" w:hAnsi="Arial" w:cs="Arial"/>
          <w:sz w:val="20"/>
        </w:rPr>
        <w:t xml:space="preserve"> zmysle recitálu 41 GDPR: </w:t>
      </w:r>
      <w:r w:rsidR="00542C39">
        <w:rPr>
          <w:rFonts w:ascii="Arial" w:hAnsi="Arial" w:cs="Arial"/>
          <w:i/>
          <w:sz w:val="20"/>
        </w:rPr>
        <w:t>„</w:t>
      </w:r>
      <w:r w:rsidR="00542C39" w:rsidRPr="00542C39">
        <w:rPr>
          <w:rFonts w:ascii="Arial" w:hAnsi="Arial" w:cs="Arial"/>
          <w:i/>
          <w:sz w:val="20"/>
        </w:rPr>
        <w:t>Keď sa v tomto nariadení odkazuje na právny základ alebo legislatívne opatrenie, nemusí sa tým nevyhnutne vyžadovať legislatívny akt prijatý parlamentom, bez toho, aby boli dotknuté požiadavky vyplývajúce z ústavného poriadku dotknutého členského štátu.</w:t>
      </w:r>
      <w:r w:rsidR="00542C39">
        <w:rPr>
          <w:rFonts w:ascii="Arial" w:hAnsi="Arial" w:cs="Arial"/>
          <w:i/>
          <w:sz w:val="20"/>
        </w:rPr>
        <w:t xml:space="preserve">“ </w:t>
      </w:r>
      <w:r w:rsidR="00542C39" w:rsidRPr="00542C39">
        <w:rPr>
          <w:rFonts w:ascii="Arial" w:hAnsi="Arial" w:cs="Arial"/>
          <w:i/>
          <w:sz w:val="20"/>
        </w:rPr>
        <w:t xml:space="preserve"> </w:t>
      </w:r>
      <w:r>
        <w:rPr>
          <w:rFonts w:ascii="Arial" w:hAnsi="Arial" w:cs="Arial"/>
          <w:sz w:val="20"/>
        </w:rPr>
        <w:t>Z uvedeného vyplýva, že</w:t>
      </w:r>
      <w:r w:rsidR="007F736E">
        <w:rPr>
          <w:rFonts w:ascii="Arial" w:hAnsi="Arial" w:cs="Arial"/>
          <w:sz w:val="20"/>
        </w:rPr>
        <w:t xml:space="preserve"> právne povinnosti môžu v zmysle čl. 6 ods. 1 písm. c) GDPR vyplývať aj z podzákonných noriem ako sú vyhlášky, nariadenia vlády</w:t>
      </w:r>
      <w:r w:rsidR="005917CA">
        <w:rPr>
          <w:rFonts w:ascii="Arial" w:hAnsi="Arial" w:cs="Arial"/>
          <w:sz w:val="20"/>
        </w:rPr>
        <w:t xml:space="preserve"> ale aj záväzné rozhodnutia alebo odporúčania regulátora (napr. NBS), ktorých nedodržanie by mohlo viesť k porušeniu povinností poisťovne. </w:t>
      </w:r>
      <w:commentRangeEnd w:id="123"/>
      <w:r w:rsidR="000520E5">
        <w:rPr>
          <w:rStyle w:val="CommentReference"/>
        </w:rPr>
        <w:commentReference w:id="123"/>
      </w:r>
      <w:commentRangeEnd w:id="124"/>
      <w:r w:rsidR="00A82660">
        <w:rPr>
          <w:rStyle w:val="CommentReference"/>
        </w:rPr>
        <w:commentReference w:id="124"/>
      </w:r>
    </w:p>
    <w:p w14:paraId="4326AB05" w14:textId="7D3C4E9A" w:rsidR="00FB1147" w:rsidRPr="008B5473" w:rsidRDefault="00FB1147" w:rsidP="00BE26B2">
      <w:pPr>
        <w:spacing w:line="360" w:lineRule="auto"/>
        <w:ind w:left="567" w:hanging="567"/>
        <w:jc w:val="both"/>
        <w:rPr>
          <w:rFonts w:ascii="Arial" w:hAnsi="Arial" w:cs="Arial"/>
          <w:sz w:val="20"/>
        </w:rPr>
      </w:pPr>
      <w:r>
        <w:rPr>
          <w:rFonts w:ascii="Arial" w:hAnsi="Arial" w:cs="Arial"/>
          <w:sz w:val="20"/>
        </w:rPr>
        <w:t>4.4</w:t>
      </w:r>
      <w:r>
        <w:rPr>
          <w:rFonts w:ascii="Arial" w:hAnsi="Arial" w:cs="Arial"/>
          <w:sz w:val="20"/>
        </w:rPr>
        <w:tab/>
      </w:r>
      <w:r w:rsidR="00E47982">
        <w:rPr>
          <w:rFonts w:ascii="Arial" w:hAnsi="Arial" w:cs="Arial"/>
          <w:sz w:val="20"/>
        </w:rPr>
        <w:t xml:space="preserve">Spravodlivosť </w:t>
      </w:r>
      <w:r w:rsidR="00522F5F">
        <w:rPr>
          <w:rFonts w:ascii="Arial" w:hAnsi="Arial" w:cs="Arial"/>
          <w:sz w:val="20"/>
        </w:rPr>
        <w:t xml:space="preserve">a </w:t>
      </w:r>
      <w:commentRangeStart w:id="125"/>
      <w:r w:rsidR="00522F5F">
        <w:rPr>
          <w:rFonts w:ascii="Arial" w:hAnsi="Arial" w:cs="Arial"/>
          <w:sz w:val="20"/>
        </w:rPr>
        <w:t>t</w:t>
      </w:r>
      <w:r>
        <w:rPr>
          <w:rFonts w:ascii="Arial" w:hAnsi="Arial" w:cs="Arial"/>
          <w:sz w:val="20"/>
        </w:rPr>
        <w:t>ransparentnosť</w:t>
      </w:r>
      <w:commentRangeEnd w:id="125"/>
      <w:r w:rsidR="00931270">
        <w:rPr>
          <w:rStyle w:val="CommentReference"/>
        </w:rPr>
        <w:commentReference w:id="125"/>
      </w:r>
      <w:r>
        <w:rPr>
          <w:rFonts w:ascii="Arial" w:hAnsi="Arial" w:cs="Arial"/>
          <w:sz w:val="20"/>
        </w:rPr>
        <w:t xml:space="preserve"> spracúvania poisťovne zabezpečujú najmä zverejnením </w:t>
      </w:r>
      <w:r w:rsidR="00002DBE">
        <w:rPr>
          <w:rFonts w:ascii="Arial" w:hAnsi="Arial" w:cs="Arial"/>
          <w:sz w:val="20"/>
        </w:rPr>
        <w:t xml:space="preserve">všetkých podstatných informácií o spracúvaní osobných údajov podľa čl. 13 a 14 GDPR. Poisťovne, ktoré pristúpili k dodržiavaniu tohto Kódexu </w:t>
      </w:r>
      <w:r w:rsidR="000169CF">
        <w:rPr>
          <w:rFonts w:ascii="Arial" w:hAnsi="Arial" w:cs="Arial"/>
          <w:sz w:val="20"/>
        </w:rPr>
        <w:t>sú povinné zverejniť na svojom webom sídle viditeľným spôsobom základné informácie podľa čl. 13 a 14 GDPR</w:t>
      </w:r>
      <w:r w:rsidR="008B5473">
        <w:rPr>
          <w:rFonts w:ascii="Arial" w:hAnsi="Arial" w:cs="Arial"/>
          <w:sz w:val="20"/>
        </w:rPr>
        <w:t xml:space="preserve"> (ďalej len </w:t>
      </w:r>
      <w:commentRangeStart w:id="126"/>
      <w:r w:rsidR="008B5473">
        <w:rPr>
          <w:rFonts w:ascii="Arial" w:hAnsi="Arial" w:cs="Arial"/>
          <w:sz w:val="20"/>
        </w:rPr>
        <w:t>„</w:t>
      </w:r>
      <w:r w:rsidR="008B5473">
        <w:rPr>
          <w:rFonts w:ascii="Arial" w:hAnsi="Arial" w:cs="Arial"/>
          <w:b/>
          <w:sz w:val="20"/>
        </w:rPr>
        <w:t>Podmienky ochrany súkromia</w:t>
      </w:r>
      <w:r w:rsidR="008B5473">
        <w:rPr>
          <w:rFonts w:ascii="Arial" w:hAnsi="Arial" w:cs="Arial"/>
          <w:sz w:val="20"/>
        </w:rPr>
        <w:t>“</w:t>
      </w:r>
      <w:commentRangeEnd w:id="126"/>
      <w:r w:rsidR="00B5697B">
        <w:rPr>
          <w:rStyle w:val="CommentReference"/>
        </w:rPr>
        <w:commentReference w:id="126"/>
      </w:r>
      <w:r w:rsidR="008B5473">
        <w:rPr>
          <w:rFonts w:ascii="Arial" w:hAnsi="Arial" w:cs="Arial"/>
          <w:sz w:val="20"/>
        </w:rPr>
        <w:t xml:space="preserve">), na ktoré by poisťovne mali odkazovať pri získavaní osobných údajov. </w:t>
      </w:r>
    </w:p>
    <w:p w14:paraId="3A364D17" w14:textId="67D29C6A" w:rsidR="000E12F5" w:rsidRDefault="00A71DE2" w:rsidP="00BE26B2">
      <w:pPr>
        <w:spacing w:line="360" w:lineRule="auto"/>
        <w:ind w:left="567" w:hanging="567"/>
        <w:jc w:val="both"/>
        <w:rPr>
          <w:color w:val="000000"/>
          <w:shd w:val="clear" w:color="auto" w:fill="FFFFFF"/>
        </w:rPr>
      </w:pPr>
      <w:r w:rsidRPr="0057696C">
        <w:rPr>
          <w:rFonts w:ascii="Arial" w:hAnsi="Arial" w:cs="Arial"/>
          <w:sz w:val="20"/>
        </w:rPr>
        <w:t>4</w:t>
      </w:r>
      <w:r w:rsidR="00DF6C34" w:rsidRPr="0057696C">
        <w:rPr>
          <w:rFonts w:ascii="Arial" w:hAnsi="Arial" w:cs="Arial"/>
          <w:sz w:val="20"/>
        </w:rPr>
        <w:t>.</w:t>
      </w:r>
      <w:r w:rsidR="00603DA4">
        <w:rPr>
          <w:rFonts w:ascii="Arial" w:hAnsi="Arial" w:cs="Arial"/>
          <w:sz w:val="20"/>
        </w:rPr>
        <w:t>5</w:t>
      </w:r>
      <w:r w:rsidR="00DF6C34" w:rsidRPr="0057696C">
        <w:rPr>
          <w:rFonts w:ascii="Arial" w:hAnsi="Arial" w:cs="Arial"/>
          <w:sz w:val="20"/>
        </w:rPr>
        <w:t xml:space="preserve">   </w:t>
      </w:r>
      <w:r w:rsidR="00DF6C34" w:rsidRPr="0057696C">
        <w:rPr>
          <w:rFonts w:ascii="Arial" w:hAnsi="Arial" w:cs="Arial"/>
          <w:sz w:val="20"/>
        </w:rPr>
        <w:tab/>
      </w:r>
      <w:r w:rsidR="00DF6C34" w:rsidRPr="00C43FDF">
        <w:rPr>
          <w:rFonts w:ascii="Arial" w:hAnsi="Arial" w:cs="Arial"/>
          <w:b/>
          <w:sz w:val="20"/>
          <w:u w:val="single"/>
        </w:rPr>
        <w:t>Obmedzenie účelu</w:t>
      </w:r>
      <w:r w:rsidR="00C43FDF">
        <w:rPr>
          <w:rFonts w:ascii="Arial" w:hAnsi="Arial" w:cs="Arial"/>
          <w:sz w:val="20"/>
        </w:rPr>
        <w:t xml:space="preserve">. </w:t>
      </w:r>
      <w:r w:rsidR="000E12F5">
        <w:rPr>
          <w:rFonts w:ascii="Arial" w:hAnsi="Arial" w:cs="Arial"/>
          <w:sz w:val="20"/>
        </w:rPr>
        <w:t xml:space="preserve">Účely spracúvania musia byť konkrétne určené, výslovne uvedené a legitímne. Poisťovne nesmú </w:t>
      </w:r>
      <w:r w:rsidR="00595B32">
        <w:rPr>
          <w:rFonts w:ascii="Arial" w:hAnsi="Arial" w:cs="Arial"/>
          <w:sz w:val="20"/>
        </w:rPr>
        <w:t xml:space="preserve">ďalej </w:t>
      </w:r>
      <w:r w:rsidR="000E12F5">
        <w:rPr>
          <w:rFonts w:ascii="Arial" w:hAnsi="Arial" w:cs="Arial"/>
          <w:sz w:val="20"/>
        </w:rPr>
        <w:t xml:space="preserve">spracúvať osobné údaje </w:t>
      </w:r>
      <w:r w:rsidR="00595B32">
        <w:rPr>
          <w:rFonts w:ascii="Arial" w:hAnsi="Arial" w:cs="Arial"/>
          <w:sz w:val="20"/>
        </w:rPr>
        <w:t xml:space="preserve">na iné účely ako tie, za ktorými boli osobné údaje získané, ak tieto iné účely nie sú zlučiteľné s pôvodnými účelmi (viď bod 2.10 vyššie). </w:t>
      </w:r>
      <w:r w:rsidR="00595B32" w:rsidRPr="00595B32">
        <w:rPr>
          <w:rFonts w:ascii="Arial" w:hAnsi="Arial" w:cs="Arial"/>
          <w:sz w:val="20"/>
          <w:szCs w:val="20"/>
        </w:rPr>
        <w:t>Ú</w:t>
      </w:r>
      <w:r w:rsidR="000E12F5" w:rsidRPr="00595B32">
        <w:rPr>
          <w:rFonts w:ascii="Arial" w:hAnsi="Arial" w:cs="Arial"/>
          <w:color w:val="000000"/>
          <w:sz w:val="20"/>
          <w:szCs w:val="20"/>
          <w:shd w:val="clear" w:color="auto" w:fill="FFFFFF"/>
        </w:rPr>
        <w:t xml:space="preserve">čely archivácie vo verejnom záujme, účely </w:t>
      </w:r>
      <w:r w:rsidR="000E12F5" w:rsidRPr="00695DBA">
        <w:rPr>
          <w:rFonts w:ascii="Arial" w:hAnsi="Arial" w:cs="Arial"/>
          <w:color w:val="000000"/>
          <w:sz w:val="20"/>
          <w:szCs w:val="20"/>
          <w:shd w:val="clear" w:color="auto" w:fill="FFFFFF"/>
        </w:rPr>
        <w:t xml:space="preserve">vedeckého alebo historického výskumu či štatistické účely v súlade s článkom 89 ods. 1 </w:t>
      </w:r>
      <w:r w:rsidR="00595B32" w:rsidRPr="00695DBA">
        <w:rPr>
          <w:rFonts w:ascii="Arial" w:hAnsi="Arial" w:cs="Arial"/>
          <w:color w:val="000000"/>
          <w:sz w:val="20"/>
          <w:szCs w:val="20"/>
          <w:shd w:val="clear" w:color="auto" w:fill="FFFFFF"/>
        </w:rPr>
        <w:t xml:space="preserve">GDPR sa vždy považujú za </w:t>
      </w:r>
      <w:r w:rsidR="000E12F5" w:rsidRPr="00695DBA">
        <w:rPr>
          <w:rFonts w:ascii="Arial" w:hAnsi="Arial" w:cs="Arial"/>
          <w:color w:val="000000"/>
          <w:sz w:val="20"/>
          <w:szCs w:val="20"/>
          <w:shd w:val="clear" w:color="auto" w:fill="FFFFFF"/>
        </w:rPr>
        <w:t>zlučiteľné s pôvodnými účelmi</w:t>
      </w:r>
      <w:r w:rsidR="00595B32" w:rsidRPr="00695DBA">
        <w:rPr>
          <w:rFonts w:ascii="Arial" w:hAnsi="Arial" w:cs="Arial"/>
          <w:color w:val="000000"/>
          <w:sz w:val="20"/>
          <w:szCs w:val="20"/>
          <w:shd w:val="clear" w:color="auto" w:fill="FFFFFF"/>
        </w:rPr>
        <w:t>. Poisťovne sú oprávnené získavať osobné údaje súčasne na viacero účelov</w:t>
      </w:r>
      <w:r w:rsidR="00695DBA" w:rsidRPr="00695DBA">
        <w:rPr>
          <w:rFonts w:ascii="Arial" w:hAnsi="Arial" w:cs="Arial"/>
          <w:color w:val="000000"/>
          <w:sz w:val="20"/>
          <w:szCs w:val="20"/>
          <w:shd w:val="clear" w:color="auto" w:fill="FFFFFF"/>
        </w:rPr>
        <w:t>, aj keď doba začatia spracúvania osobných údajov na jednotlivé účely nemusí byť rovnaká.</w:t>
      </w:r>
      <w:r w:rsidR="00695DBA">
        <w:rPr>
          <w:rFonts w:ascii="Arial" w:hAnsi="Arial" w:cs="Arial"/>
          <w:color w:val="000000"/>
          <w:sz w:val="20"/>
          <w:szCs w:val="20"/>
          <w:shd w:val="clear" w:color="auto" w:fill="FFFFFF"/>
        </w:rPr>
        <w:t xml:space="preserve"> Ak poisťovne postupujú podľa predchádzajúcej vety, nie sú povinné </w:t>
      </w:r>
      <w:r w:rsidR="00FE4446">
        <w:rPr>
          <w:rFonts w:ascii="Arial" w:hAnsi="Arial" w:cs="Arial"/>
          <w:color w:val="000000"/>
          <w:sz w:val="20"/>
          <w:szCs w:val="20"/>
          <w:shd w:val="clear" w:color="auto" w:fill="FFFFFF"/>
        </w:rPr>
        <w:t xml:space="preserve">vykonávať test zlučiteľnosti podľa čl. 6 ods. 4 GDPR. </w:t>
      </w:r>
      <w:r w:rsidR="00695DBA">
        <w:rPr>
          <w:color w:val="000000"/>
          <w:shd w:val="clear" w:color="auto" w:fill="FFFFFF"/>
        </w:rPr>
        <w:t xml:space="preserve"> </w:t>
      </w:r>
    </w:p>
    <w:p w14:paraId="014E5088" w14:textId="1722FC98" w:rsidR="00447242" w:rsidRPr="00447242" w:rsidRDefault="00447242" w:rsidP="00BE26B2">
      <w:pPr>
        <w:spacing w:line="360" w:lineRule="auto"/>
        <w:ind w:left="567" w:hanging="567"/>
        <w:jc w:val="both"/>
        <w:rPr>
          <w:rFonts w:ascii="Arial" w:hAnsi="Arial" w:cs="Arial"/>
          <w:i/>
          <w:sz w:val="20"/>
          <w:highlight w:val="yellow"/>
        </w:rPr>
      </w:pPr>
      <w:r>
        <w:rPr>
          <w:rFonts w:ascii="Arial" w:hAnsi="Arial" w:cs="Arial"/>
          <w:sz w:val="20"/>
        </w:rPr>
        <w:tab/>
      </w:r>
      <w:r w:rsidRPr="00AD7A12">
        <w:rPr>
          <w:rFonts w:ascii="Arial" w:hAnsi="Arial" w:cs="Arial"/>
          <w:b/>
          <w:i/>
          <w:sz w:val="20"/>
        </w:rPr>
        <w:t xml:space="preserve">„Príklad: </w:t>
      </w:r>
      <w:r w:rsidR="006E6415" w:rsidRPr="00AD7A12">
        <w:rPr>
          <w:rFonts w:ascii="Arial" w:hAnsi="Arial" w:cs="Arial"/>
          <w:b/>
          <w:i/>
          <w:sz w:val="20"/>
        </w:rPr>
        <w:t>P</w:t>
      </w:r>
      <w:r w:rsidRPr="00AD7A12">
        <w:rPr>
          <w:rFonts w:ascii="Arial" w:hAnsi="Arial" w:cs="Arial"/>
          <w:b/>
          <w:i/>
          <w:sz w:val="20"/>
        </w:rPr>
        <w:t>oisťovňa oznámi prostredníctvom Podmienok ochrany súkromia dotknutým osobám viacero účelov spracúvania</w:t>
      </w:r>
      <w:r w:rsidR="006E6415" w:rsidRPr="00AD7A12">
        <w:rPr>
          <w:rFonts w:ascii="Arial" w:hAnsi="Arial" w:cs="Arial"/>
          <w:b/>
          <w:i/>
          <w:sz w:val="20"/>
        </w:rPr>
        <w:t xml:space="preserve"> – medzi iným</w:t>
      </w:r>
      <w:r w:rsidR="00A7535D" w:rsidRPr="00AD7A12">
        <w:rPr>
          <w:rFonts w:ascii="Arial" w:hAnsi="Arial" w:cs="Arial"/>
          <w:b/>
          <w:i/>
          <w:sz w:val="20"/>
        </w:rPr>
        <w:t xml:space="preserve">i (i) </w:t>
      </w:r>
      <w:r w:rsidR="006E6415" w:rsidRPr="00AD7A12">
        <w:rPr>
          <w:rFonts w:ascii="Arial" w:hAnsi="Arial" w:cs="Arial"/>
          <w:b/>
          <w:i/>
          <w:sz w:val="20"/>
        </w:rPr>
        <w:t>poisťovacie účely a </w:t>
      </w:r>
      <w:r w:rsidR="00A7535D" w:rsidRPr="00AD7A12">
        <w:rPr>
          <w:rFonts w:ascii="Arial" w:hAnsi="Arial" w:cs="Arial"/>
          <w:b/>
          <w:i/>
          <w:sz w:val="20"/>
        </w:rPr>
        <w:t xml:space="preserve">(ii) </w:t>
      </w:r>
      <w:r w:rsidR="006E6415" w:rsidRPr="00AD7A12">
        <w:rPr>
          <w:rFonts w:ascii="Arial" w:hAnsi="Arial" w:cs="Arial"/>
          <w:b/>
          <w:i/>
          <w:sz w:val="20"/>
        </w:rPr>
        <w:t xml:space="preserve">účely týkajúce sa </w:t>
      </w:r>
      <w:r w:rsidR="00A7535D" w:rsidRPr="00AD7A12">
        <w:rPr>
          <w:rFonts w:ascii="Arial" w:hAnsi="Arial" w:cs="Arial"/>
          <w:b/>
          <w:i/>
          <w:sz w:val="20"/>
        </w:rPr>
        <w:t xml:space="preserve">preukazovania, uplatňovania a obhajovania právnych nárokov poisťovne napr. prostredníctvom súdneho konania. </w:t>
      </w:r>
      <w:r w:rsidR="00E65DCC" w:rsidRPr="00AD7A12">
        <w:rPr>
          <w:rFonts w:ascii="Arial" w:hAnsi="Arial" w:cs="Arial"/>
          <w:b/>
          <w:i/>
          <w:sz w:val="20"/>
        </w:rPr>
        <w:t>Už p</w:t>
      </w:r>
      <w:r w:rsidR="00A7535D" w:rsidRPr="00AD7A12">
        <w:rPr>
          <w:rFonts w:ascii="Arial" w:hAnsi="Arial" w:cs="Arial"/>
          <w:b/>
          <w:i/>
          <w:sz w:val="20"/>
        </w:rPr>
        <w:t>ri získaní osobných údajov od nového klienta poisťovňa</w:t>
      </w:r>
      <w:r w:rsidR="00E65DCC" w:rsidRPr="00AD7A12">
        <w:rPr>
          <w:rFonts w:ascii="Arial" w:hAnsi="Arial" w:cs="Arial"/>
          <w:b/>
          <w:i/>
          <w:sz w:val="20"/>
        </w:rPr>
        <w:t xml:space="preserve"> spracúva osobné údaje na poisťovacie účely. Ak sa ukáže potreba začať súdne konania proti danej osobe neskôr (o niekoľko rokov), </w:t>
      </w:r>
      <w:r w:rsidR="00AD7A12" w:rsidRPr="00AD7A12">
        <w:rPr>
          <w:rFonts w:ascii="Arial" w:hAnsi="Arial" w:cs="Arial"/>
          <w:b/>
          <w:i/>
          <w:sz w:val="20"/>
        </w:rPr>
        <w:t>neznamená to, že poisťovňa musí vykonávať posúdenie zlučiteľnosti účelu (ii) s účelom (i) nakoľko platí, že všetky účely ktoré boli dotknutej osobe oznámené prostredníctvom Podmienok ochrany súkromia sú v zmysle čl. 6 ods. 4 GDPR pôvodné účely spracúvania osobných údajov.“</w:t>
      </w:r>
      <w:r w:rsidR="00AD7A12">
        <w:rPr>
          <w:rFonts w:ascii="Arial" w:hAnsi="Arial" w:cs="Arial"/>
          <w:i/>
          <w:sz w:val="20"/>
        </w:rPr>
        <w:t xml:space="preserve"> </w:t>
      </w:r>
      <w:r w:rsidR="00A7535D">
        <w:rPr>
          <w:rFonts w:ascii="Arial" w:hAnsi="Arial" w:cs="Arial"/>
          <w:i/>
          <w:sz w:val="20"/>
        </w:rPr>
        <w:t xml:space="preserve"> </w:t>
      </w:r>
    </w:p>
    <w:p w14:paraId="40399038" w14:textId="1E73AA93" w:rsidR="00B34EC8" w:rsidRDefault="00A71DE2" w:rsidP="00BE26B2">
      <w:pPr>
        <w:spacing w:line="360" w:lineRule="auto"/>
        <w:ind w:left="567" w:hanging="567"/>
        <w:jc w:val="both"/>
        <w:rPr>
          <w:rFonts w:ascii="Arial" w:hAnsi="Arial" w:cs="Arial"/>
          <w:sz w:val="20"/>
        </w:rPr>
      </w:pPr>
      <w:r w:rsidRPr="0057696C">
        <w:rPr>
          <w:rFonts w:ascii="Arial" w:hAnsi="Arial" w:cs="Arial"/>
          <w:sz w:val="20"/>
        </w:rPr>
        <w:t>4</w:t>
      </w:r>
      <w:r w:rsidR="00DF6C34" w:rsidRPr="0057696C">
        <w:rPr>
          <w:rFonts w:ascii="Arial" w:hAnsi="Arial" w:cs="Arial"/>
          <w:sz w:val="20"/>
        </w:rPr>
        <w:t>.</w:t>
      </w:r>
      <w:r w:rsidR="00603DA4">
        <w:rPr>
          <w:rFonts w:ascii="Arial" w:hAnsi="Arial" w:cs="Arial"/>
          <w:sz w:val="20"/>
        </w:rPr>
        <w:t>6</w:t>
      </w:r>
      <w:r w:rsidR="00DF6C34" w:rsidRPr="0057696C">
        <w:rPr>
          <w:rFonts w:ascii="Arial" w:hAnsi="Arial" w:cs="Arial"/>
          <w:sz w:val="20"/>
        </w:rPr>
        <w:t xml:space="preserve">    </w:t>
      </w:r>
      <w:r w:rsidR="00DF6C34" w:rsidRPr="0057696C">
        <w:rPr>
          <w:rFonts w:ascii="Arial" w:hAnsi="Arial" w:cs="Arial"/>
          <w:sz w:val="20"/>
        </w:rPr>
        <w:tab/>
      </w:r>
      <w:r w:rsidR="00DF6C34" w:rsidRPr="00E41BD2">
        <w:rPr>
          <w:rFonts w:ascii="Arial" w:hAnsi="Arial" w:cs="Arial"/>
          <w:b/>
          <w:sz w:val="20"/>
          <w:u w:val="single"/>
        </w:rPr>
        <w:t>Minimalizácia údajov</w:t>
      </w:r>
      <w:r w:rsidR="00E41BD2">
        <w:rPr>
          <w:rFonts w:ascii="Arial" w:hAnsi="Arial" w:cs="Arial"/>
          <w:sz w:val="20"/>
        </w:rPr>
        <w:t xml:space="preserve">. </w:t>
      </w:r>
      <w:commentRangeStart w:id="127"/>
      <w:r w:rsidR="00D92CB2">
        <w:rPr>
          <w:rFonts w:ascii="Arial" w:hAnsi="Arial" w:cs="Arial"/>
          <w:sz w:val="20"/>
        </w:rPr>
        <w:t xml:space="preserve">Poisťovne </w:t>
      </w:r>
      <w:r w:rsidR="00B34EC8">
        <w:rPr>
          <w:rFonts w:ascii="Arial" w:hAnsi="Arial" w:cs="Arial"/>
          <w:sz w:val="20"/>
        </w:rPr>
        <w:t xml:space="preserve">sú povinné spracúvať </w:t>
      </w:r>
      <w:r w:rsidR="009E7710" w:rsidRPr="0057696C">
        <w:rPr>
          <w:rFonts w:ascii="Arial" w:hAnsi="Arial" w:cs="Arial"/>
          <w:sz w:val="20"/>
        </w:rPr>
        <w:t xml:space="preserve">len také osobné údaje, ktoré sú primerané, relevantné a obmedzené na rozsah, ktorý je nevyhnutný vzhľadom na účely, na ktoré sa spracúvajú. </w:t>
      </w:r>
      <w:commentRangeEnd w:id="127"/>
      <w:r w:rsidR="00931270">
        <w:rPr>
          <w:rStyle w:val="CommentReference"/>
        </w:rPr>
        <w:commentReference w:id="127"/>
      </w:r>
    </w:p>
    <w:p w14:paraId="0BB5E271" w14:textId="4477F5DB" w:rsidR="00F92CBD" w:rsidRDefault="00A71DE2" w:rsidP="00BE26B2">
      <w:pPr>
        <w:spacing w:line="360" w:lineRule="auto"/>
        <w:ind w:left="567" w:hanging="567"/>
        <w:jc w:val="both"/>
        <w:rPr>
          <w:rFonts w:ascii="Arial" w:hAnsi="Arial" w:cs="Arial"/>
          <w:sz w:val="20"/>
          <w:highlight w:val="yellow"/>
        </w:rPr>
      </w:pPr>
      <w:r w:rsidRPr="0057696C">
        <w:rPr>
          <w:rFonts w:ascii="Arial" w:hAnsi="Arial" w:cs="Arial"/>
          <w:sz w:val="20"/>
        </w:rPr>
        <w:t>4</w:t>
      </w:r>
      <w:r w:rsidR="00DF6C34" w:rsidRPr="0057696C">
        <w:rPr>
          <w:rFonts w:ascii="Arial" w:hAnsi="Arial" w:cs="Arial"/>
          <w:sz w:val="20"/>
        </w:rPr>
        <w:t>.</w:t>
      </w:r>
      <w:r w:rsidR="00603DA4">
        <w:rPr>
          <w:rFonts w:ascii="Arial" w:hAnsi="Arial" w:cs="Arial"/>
          <w:sz w:val="20"/>
        </w:rPr>
        <w:t>7</w:t>
      </w:r>
      <w:r w:rsidR="00DF6C34" w:rsidRPr="0057696C">
        <w:rPr>
          <w:rFonts w:ascii="Arial" w:hAnsi="Arial" w:cs="Arial"/>
          <w:sz w:val="20"/>
        </w:rPr>
        <w:t xml:space="preserve">    </w:t>
      </w:r>
      <w:r w:rsidR="00DF6C34" w:rsidRPr="0057696C">
        <w:rPr>
          <w:rFonts w:ascii="Arial" w:hAnsi="Arial" w:cs="Arial"/>
          <w:sz w:val="20"/>
        </w:rPr>
        <w:tab/>
      </w:r>
      <w:r w:rsidR="00DF6C34" w:rsidRPr="00E41BD2">
        <w:rPr>
          <w:rFonts w:ascii="Arial" w:hAnsi="Arial" w:cs="Arial"/>
          <w:b/>
          <w:sz w:val="20"/>
          <w:u w:val="single"/>
        </w:rPr>
        <w:t>Správnosť</w:t>
      </w:r>
      <w:r w:rsidR="00E41BD2">
        <w:rPr>
          <w:rFonts w:ascii="Arial" w:hAnsi="Arial" w:cs="Arial"/>
          <w:sz w:val="20"/>
        </w:rPr>
        <w:t xml:space="preserve">. </w:t>
      </w:r>
      <w:r w:rsidR="00536BEB">
        <w:rPr>
          <w:rFonts w:ascii="Arial" w:hAnsi="Arial" w:cs="Arial"/>
          <w:sz w:val="20"/>
        </w:rPr>
        <w:t xml:space="preserve">Poisťovne sú povinné spracúvať </w:t>
      </w:r>
      <w:r w:rsidR="00FB5D49">
        <w:rPr>
          <w:rFonts w:ascii="Arial" w:hAnsi="Arial" w:cs="Arial"/>
          <w:sz w:val="20"/>
        </w:rPr>
        <w:t xml:space="preserve">správne a podľa potreby aktualizované osobné údaje. </w:t>
      </w:r>
      <w:r w:rsidR="0086387C">
        <w:rPr>
          <w:rFonts w:ascii="Arial" w:hAnsi="Arial" w:cs="Arial"/>
          <w:sz w:val="20"/>
        </w:rPr>
        <w:t xml:space="preserve">Zásada správnosti však </w:t>
      </w:r>
      <w:r w:rsidR="003C44CE">
        <w:rPr>
          <w:rFonts w:ascii="Arial" w:hAnsi="Arial" w:cs="Arial"/>
          <w:sz w:val="20"/>
        </w:rPr>
        <w:t xml:space="preserve">nie je absolútnou povinnosťou poisťovní, keďže </w:t>
      </w:r>
      <w:r w:rsidR="0086387C">
        <w:rPr>
          <w:rFonts w:ascii="Arial" w:hAnsi="Arial" w:cs="Arial"/>
          <w:sz w:val="20"/>
        </w:rPr>
        <w:t xml:space="preserve">nesmeruje </w:t>
      </w:r>
      <w:r w:rsidR="0086387C">
        <w:rPr>
          <w:rFonts w:ascii="Arial" w:hAnsi="Arial" w:cs="Arial"/>
          <w:sz w:val="20"/>
        </w:rPr>
        <w:lastRenderedPageBreak/>
        <w:t>k objektívnej pravdivosti spracúvaných osobných údajov ale</w:t>
      </w:r>
      <w:r w:rsidR="004D5075">
        <w:rPr>
          <w:rFonts w:ascii="Arial" w:hAnsi="Arial" w:cs="Arial"/>
          <w:sz w:val="20"/>
        </w:rPr>
        <w:t xml:space="preserve"> k správnosti osobných údajov z </w:t>
      </w:r>
      <w:r w:rsidR="00FB5D49" w:rsidRPr="00FB5D49">
        <w:rPr>
          <w:rFonts w:ascii="Arial" w:hAnsi="Arial" w:cs="Arial"/>
          <w:sz w:val="20"/>
        </w:rPr>
        <w:t>hľadiska účelov, na ktoré sa spracúvajú</w:t>
      </w:r>
      <w:r w:rsidR="004D5075">
        <w:rPr>
          <w:rFonts w:ascii="Arial" w:hAnsi="Arial" w:cs="Arial"/>
          <w:sz w:val="20"/>
        </w:rPr>
        <w:t>.</w:t>
      </w:r>
      <w:r w:rsidR="00A04075">
        <w:rPr>
          <w:rFonts w:ascii="Arial" w:hAnsi="Arial" w:cs="Arial"/>
          <w:sz w:val="20"/>
        </w:rPr>
        <w:t xml:space="preserve"> </w:t>
      </w:r>
      <w:r w:rsidR="00F92CBD">
        <w:rPr>
          <w:rFonts w:ascii="Arial" w:hAnsi="Arial" w:cs="Arial"/>
          <w:sz w:val="20"/>
        </w:rPr>
        <w:t xml:space="preserve">Ak nesprávnosť alebo neaktuálnosť </w:t>
      </w:r>
      <w:r w:rsidR="008C2F78">
        <w:rPr>
          <w:rFonts w:ascii="Arial" w:hAnsi="Arial" w:cs="Arial"/>
          <w:sz w:val="20"/>
        </w:rPr>
        <w:t xml:space="preserve">neohrozuje splnenie sledovaného účelu spracúvania osobných údajov, nejde o porušenie zásady správnosti. </w:t>
      </w:r>
      <w:commentRangeStart w:id="128"/>
      <w:r w:rsidR="008C2F78">
        <w:rPr>
          <w:rFonts w:ascii="Arial" w:hAnsi="Arial" w:cs="Arial"/>
          <w:sz w:val="20"/>
        </w:rPr>
        <w:t xml:space="preserve">Zásada správnosti </w:t>
      </w:r>
      <w:r w:rsidR="003C44CE">
        <w:rPr>
          <w:rFonts w:ascii="Arial" w:hAnsi="Arial" w:cs="Arial"/>
          <w:sz w:val="20"/>
        </w:rPr>
        <w:t xml:space="preserve">nevylučuje povinnosť </w:t>
      </w:r>
      <w:r w:rsidR="00447242">
        <w:rPr>
          <w:rFonts w:ascii="Arial" w:hAnsi="Arial" w:cs="Arial"/>
          <w:sz w:val="20"/>
        </w:rPr>
        <w:t xml:space="preserve">dotknutých osôb poskytovať o sebe správne a úplné osobné údaje. </w:t>
      </w:r>
      <w:commentRangeEnd w:id="128"/>
      <w:r w:rsidR="00897FD8">
        <w:rPr>
          <w:rStyle w:val="CommentReference"/>
        </w:rPr>
        <w:commentReference w:id="128"/>
      </w:r>
    </w:p>
    <w:p w14:paraId="4125E1CC" w14:textId="1C75EFB9" w:rsidR="004A7768" w:rsidRPr="00CE153C" w:rsidRDefault="00F92CBD" w:rsidP="00BE26B2">
      <w:pPr>
        <w:spacing w:line="360" w:lineRule="auto"/>
        <w:ind w:left="567"/>
        <w:jc w:val="both"/>
        <w:rPr>
          <w:rFonts w:ascii="Arial" w:hAnsi="Arial" w:cs="Arial"/>
          <w:b/>
          <w:i/>
          <w:sz w:val="20"/>
        </w:rPr>
      </w:pPr>
      <w:r w:rsidRPr="00CE153C">
        <w:rPr>
          <w:rFonts w:ascii="Arial" w:hAnsi="Arial" w:cs="Arial"/>
          <w:b/>
          <w:i/>
          <w:sz w:val="20"/>
        </w:rPr>
        <w:t>„</w:t>
      </w:r>
      <w:r w:rsidR="004A7768" w:rsidRPr="00CE153C">
        <w:rPr>
          <w:rFonts w:ascii="Arial" w:hAnsi="Arial" w:cs="Arial"/>
          <w:b/>
          <w:i/>
          <w:sz w:val="20"/>
        </w:rPr>
        <w:t xml:space="preserve">Príklad: </w:t>
      </w:r>
      <w:r w:rsidR="00A04075" w:rsidRPr="00CE153C">
        <w:rPr>
          <w:rFonts w:ascii="Arial" w:hAnsi="Arial" w:cs="Arial"/>
          <w:b/>
          <w:i/>
          <w:sz w:val="20"/>
        </w:rPr>
        <w:t>Je v súlade so zásadou správnosti, ak poisťovňa odmietne opraviť nesprávne osobné údaje</w:t>
      </w:r>
      <w:r w:rsidR="00CE153C">
        <w:rPr>
          <w:rFonts w:ascii="Arial" w:hAnsi="Arial" w:cs="Arial"/>
          <w:b/>
          <w:i/>
          <w:sz w:val="20"/>
        </w:rPr>
        <w:t xml:space="preserve"> (napr. falošné identifikačné údaje)</w:t>
      </w:r>
      <w:r w:rsidR="00A04075" w:rsidRPr="00CE153C">
        <w:rPr>
          <w:rFonts w:ascii="Arial" w:hAnsi="Arial" w:cs="Arial"/>
          <w:b/>
          <w:i/>
          <w:sz w:val="20"/>
        </w:rPr>
        <w:t>,</w:t>
      </w:r>
      <w:r w:rsidR="004A7768" w:rsidRPr="00CE153C">
        <w:rPr>
          <w:rFonts w:ascii="Arial" w:hAnsi="Arial" w:cs="Arial"/>
          <w:b/>
          <w:i/>
          <w:sz w:val="20"/>
        </w:rPr>
        <w:t xml:space="preserve"> ktoré o sebe zadala dotknutá osoba a </w:t>
      </w:r>
      <w:r w:rsidR="00A04075" w:rsidRPr="00CE153C">
        <w:rPr>
          <w:rFonts w:ascii="Arial" w:hAnsi="Arial" w:cs="Arial"/>
          <w:b/>
          <w:i/>
          <w:sz w:val="20"/>
        </w:rPr>
        <w:t xml:space="preserve">ktoré môžu slúžiť ako dôkaz preukazujúci </w:t>
      </w:r>
      <w:r w:rsidR="004A7768" w:rsidRPr="00CE153C">
        <w:rPr>
          <w:rFonts w:ascii="Arial" w:hAnsi="Arial" w:cs="Arial"/>
          <w:b/>
          <w:i/>
          <w:sz w:val="20"/>
        </w:rPr>
        <w:t xml:space="preserve">pokus dotknutej osoby o spáchanie poistného podvodu. Takéto osobné údaje sú správne z hľadiska </w:t>
      </w:r>
      <w:r w:rsidRPr="00CE153C">
        <w:rPr>
          <w:rFonts w:ascii="Arial" w:hAnsi="Arial" w:cs="Arial"/>
          <w:b/>
          <w:i/>
          <w:sz w:val="20"/>
        </w:rPr>
        <w:t>prevencie a odhaľovania poistných podvodov</w:t>
      </w:r>
      <w:r w:rsidR="003E3CEF">
        <w:rPr>
          <w:rFonts w:ascii="Arial" w:hAnsi="Arial" w:cs="Arial"/>
          <w:b/>
          <w:i/>
          <w:sz w:val="20"/>
        </w:rPr>
        <w:t xml:space="preserve"> a teda sú správne z hľadiska zásady správnosti napriek tomu, že objektívne nie sú pravdivé, presné alebo správne</w:t>
      </w:r>
      <w:r w:rsidRPr="00CE153C">
        <w:rPr>
          <w:rFonts w:ascii="Arial" w:hAnsi="Arial" w:cs="Arial"/>
          <w:b/>
          <w:i/>
          <w:sz w:val="20"/>
        </w:rPr>
        <w:t xml:space="preserve">.“ </w:t>
      </w:r>
    </w:p>
    <w:p w14:paraId="79FD2036" w14:textId="5DDDE578" w:rsidR="00254CE0" w:rsidRDefault="00DF6C34" w:rsidP="00BE26B2">
      <w:pPr>
        <w:spacing w:line="360" w:lineRule="auto"/>
        <w:ind w:left="567" w:hanging="567"/>
        <w:jc w:val="both"/>
        <w:rPr>
          <w:rFonts w:ascii="Arial" w:hAnsi="Arial" w:cs="Arial"/>
          <w:sz w:val="20"/>
        </w:rPr>
      </w:pPr>
      <w:r w:rsidRPr="0057696C">
        <w:rPr>
          <w:rFonts w:ascii="Arial" w:hAnsi="Arial" w:cs="Arial"/>
          <w:sz w:val="20"/>
        </w:rPr>
        <w:t xml:space="preserve"> </w:t>
      </w:r>
      <w:r w:rsidR="00A71DE2" w:rsidRPr="0057696C">
        <w:rPr>
          <w:rFonts w:ascii="Arial" w:hAnsi="Arial" w:cs="Arial"/>
          <w:sz w:val="20"/>
        </w:rPr>
        <w:t>4</w:t>
      </w:r>
      <w:r w:rsidRPr="0057696C">
        <w:rPr>
          <w:rFonts w:ascii="Arial" w:hAnsi="Arial" w:cs="Arial"/>
          <w:sz w:val="20"/>
        </w:rPr>
        <w:t>.</w:t>
      </w:r>
      <w:r w:rsidR="00603DA4">
        <w:rPr>
          <w:rFonts w:ascii="Arial" w:hAnsi="Arial" w:cs="Arial"/>
          <w:sz w:val="20"/>
        </w:rPr>
        <w:t>8</w:t>
      </w:r>
      <w:r w:rsidRPr="0057696C">
        <w:rPr>
          <w:rFonts w:ascii="Arial" w:hAnsi="Arial" w:cs="Arial"/>
          <w:sz w:val="20"/>
        </w:rPr>
        <w:t xml:space="preserve">   </w:t>
      </w:r>
      <w:commentRangeStart w:id="129"/>
      <w:r w:rsidRPr="0057696C">
        <w:rPr>
          <w:rFonts w:ascii="Arial" w:hAnsi="Arial" w:cs="Arial"/>
          <w:sz w:val="20"/>
        </w:rPr>
        <w:tab/>
      </w:r>
      <w:r w:rsidRPr="00E41BD2">
        <w:rPr>
          <w:rFonts w:ascii="Arial" w:hAnsi="Arial" w:cs="Arial"/>
          <w:b/>
          <w:sz w:val="20"/>
          <w:u w:val="single"/>
        </w:rPr>
        <w:t>Minimalizácia uchovávania</w:t>
      </w:r>
      <w:commentRangeEnd w:id="129"/>
      <w:r w:rsidR="005828B0">
        <w:rPr>
          <w:rStyle w:val="CommentReference"/>
        </w:rPr>
        <w:commentReference w:id="129"/>
      </w:r>
      <w:r w:rsidR="00E41BD2">
        <w:rPr>
          <w:rFonts w:ascii="Arial" w:hAnsi="Arial" w:cs="Arial"/>
          <w:sz w:val="20"/>
        </w:rPr>
        <w:t xml:space="preserve">. </w:t>
      </w:r>
      <w:r w:rsidR="008F05CC">
        <w:rPr>
          <w:rFonts w:ascii="Arial" w:hAnsi="Arial" w:cs="Arial"/>
          <w:sz w:val="20"/>
        </w:rPr>
        <w:t xml:space="preserve">Zásada minimalizácie uchovávania osobných údajov vyžaduje, aby poisťovne </w:t>
      </w:r>
      <w:r w:rsidR="00254CE0">
        <w:rPr>
          <w:rFonts w:ascii="Arial" w:hAnsi="Arial" w:cs="Arial"/>
          <w:sz w:val="20"/>
        </w:rPr>
        <w:t>uchovávali osobné údaje v</w:t>
      </w:r>
      <w:r w:rsidR="008F05CC" w:rsidRPr="008F05CC">
        <w:rPr>
          <w:rFonts w:ascii="Arial" w:hAnsi="Arial" w:cs="Arial"/>
          <w:sz w:val="20"/>
        </w:rPr>
        <w:t>o forme, ktorá umožňuje identifikáciu dotknutých osôb najviac dovtedy, kým je to potrebné na účely, na ktoré sa osobné údaje spracúvajú</w:t>
      </w:r>
      <w:r w:rsidR="00254CE0">
        <w:rPr>
          <w:rFonts w:ascii="Arial" w:hAnsi="Arial" w:cs="Arial"/>
          <w:sz w:val="20"/>
        </w:rPr>
        <w:t xml:space="preserve">. Zo zásady minimalizácie uchovávania </w:t>
      </w:r>
      <w:r w:rsidR="00B60CD0">
        <w:rPr>
          <w:rFonts w:ascii="Arial" w:hAnsi="Arial" w:cs="Arial"/>
          <w:sz w:val="20"/>
        </w:rPr>
        <w:t>vyplýva povinnosť poisťovní mať interne stanovené doby uchovávania osobných údajov minimálne vo vzťahu ku každému účelu spracúvania</w:t>
      </w:r>
      <w:r w:rsidR="00DC3FCC">
        <w:rPr>
          <w:rFonts w:ascii="Arial" w:hAnsi="Arial" w:cs="Arial"/>
          <w:sz w:val="20"/>
        </w:rPr>
        <w:t xml:space="preserve"> samostatne</w:t>
      </w:r>
      <w:r w:rsidR="00B60CD0">
        <w:rPr>
          <w:rFonts w:ascii="Arial" w:hAnsi="Arial" w:cs="Arial"/>
          <w:sz w:val="20"/>
        </w:rPr>
        <w:t>, pričom tým nie je vylúčen</w:t>
      </w:r>
      <w:r w:rsidR="008B288C">
        <w:rPr>
          <w:rFonts w:ascii="Arial" w:hAnsi="Arial" w:cs="Arial"/>
          <w:sz w:val="20"/>
        </w:rPr>
        <w:t>á</w:t>
      </w:r>
      <w:r w:rsidR="00B60CD0">
        <w:rPr>
          <w:rFonts w:ascii="Arial" w:hAnsi="Arial" w:cs="Arial"/>
          <w:sz w:val="20"/>
        </w:rPr>
        <w:t xml:space="preserve"> potreba existencie viacerých rôznych dôb uchovávania v rámci toho istého účelu spracúvania. </w:t>
      </w:r>
      <w:r w:rsidR="000C2A76">
        <w:rPr>
          <w:rFonts w:ascii="Arial" w:hAnsi="Arial" w:cs="Arial"/>
          <w:sz w:val="20"/>
        </w:rPr>
        <w:t>Doba uchovávania osobných údajov môže byť stanovená exaktne (napr. počtom rokov od určitej udalosti) ale aj opisne</w:t>
      </w:r>
      <w:r w:rsidR="00C37327">
        <w:rPr>
          <w:rFonts w:ascii="Arial" w:hAnsi="Arial" w:cs="Arial"/>
          <w:sz w:val="20"/>
        </w:rPr>
        <w:t xml:space="preserve"> (napr. vysvetlením okolností, po splnení ktorých sa osobné údaje ďalej neuchovávajú na dané účely). </w:t>
      </w:r>
      <w:r w:rsidR="008B288C">
        <w:rPr>
          <w:rFonts w:ascii="Arial" w:hAnsi="Arial" w:cs="Arial"/>
          <w:sz w:val="20"/>
        </w:rPr>
        <w:t>Doba uchovávania začína plynúť od začatia spracúvania osobných údajov (získanie) a</w:t>
      </w:r>
      <w:r w:rsidR="006F3798">
        <w:rPr>
          <w:rFonts w:ascii="Arial" w:hAnsi="Arial" w:cs="Arial"/>
          <w:sz w:val="20"/>
        </w:rPr>
        <w:t xml:space="preserve"> po jej uplynutí sú poisťovne povinné podľa svojho vlastného uváženia, buď: </w:t>
      </w:r>
    </w:p>
    <w:p w14:paraId="08E9333C" w14:textId="7EE0650F" w:rsidR="006F3798" w:rsidRDefault="006F3798" w:rsidP="00BE26B2">
      <w:pPr>
        <w:pStyle w:val="ListParagraph"/>
        <w:numPr>
          <w:ilvl w:val="0"/>
          <w:numId w:val="21"/>
        </w:numPr>
        <w:spacing w:line="360" w:lineRule="auto"/>
        <w:ind w:left="1134" w:hanging="425"/>
        <w:jc w:val="both"/>
        <w:rPr>
          <w:rFonts w:ascii="Arial" w:hAnsi="Arial" w:cs="Arial"/>
          <w:sz w:val="20"/>
        </w:rPr>
      </w:pPr>
      <w:commentRangeStart w:id="130"/>
      <w:r>
        <w:rPr>
          <w:rFonts w:ascii="Arial" w:hAnsi="Arial" w:cs="Arial"/>
          <w:sz w:val="20"/>
        </w:rPr>
        <w:t xml:space="preserve">Osobné údaje vymazať; </w:t>
      </w:r>
      <w:commentRangeEnd w:id="130"/>
      <w:r w:rsidR="003D4763">
        <w:rPr>
          <w:rStyle w:val="CommentReference"/>
        </w:rPr>
        <w:commentReference w:id="130"/>
      </w:r>
    </w:p>
    <w:p w14:paraId="0191DCCD" w14:textId="3D86B2AD" w:rsidR="006F3798" w:rsidRDefault="006F3798" w:rsidP="00BE26B2">
      <w:pPr>
        <w:pStyle w:val="ListParagraph"/>
        <w:numPr>
          <w:ilvl w:val="0"/>
          <w:numId w:val="21"/>
        </w:numPr>
        <w:spacing w:line="360" w:lineRule="auto"/>
        <w:ind w:left="1134" w:hanging="425"/>
        <w:jc w:val="both"/>
        <w:rPr>
          <w:rFonts w:ascii="Arial" w:hAnsi="Arial" w:cs="Arial"/>
          <w:sz w:val="20"/>
        </w:rPr>
      </w:pPr>
      <w:r>
        <w:rPr>
          <w:rFonts w:ascii="Arial" w:hAnsi="Arial" w:cs="Arial"/>
          <w:sz w:val="20"/>
        </w:rPr>
        <w:t>Osobné údaje anonymizovať do takej podoby, že</w:t>
      </w:r>
      <w:r w:rsidR="003157D6">
        <w:rPr>
          <w:rFonts w:ascii="Arial" w:hAnsi="Arial" w:cs="Arial"/>
          <w:sz w:val="20"/>
        </w:rPr>
        <w:t xml:space="preserve"> už</w:t>
      </w:r>
      <w:r>
        <w:rPr>
          <w:rFonts w:ascii="Arial" w:hAnsi="Arial" w:cs="Arial"/>
          <w:sz w:val="20"/>
        </w:rPr>
        <w:t xml:space="preserve"> nepôjde o osobné údaje; </w:t>
      </w:r>
    </w:p>
    <w:p w14:paraId="6F4FA409" w14:textId="57D9EA06" w:rsidR="006F3798" w:rsidRPr="004350FE" w:rsidRDefault="006F3798" w:rsidP="00BE26B2">
      <w:pPr>
        <w:pStyle w:val="ListParagraph"/>
        <w:numPr>
          <w:ilvl w:val="0"/>
          <w:numId w:val="21"/>
        </w:numPr>
        <w:spacing w:line="360" w:lineRule="auto"/>
        <w:ind w:left="1134" w:hanging="425"/>
        <w:jc w:val="both"/>
        <w:rPr>
          <w:rFonts w:ascii="Arial" w:hAnsi="Arial" w:cs="Arial"/>
          <w:sz w:val="20"/>
        </w:rPr>
      </w:pPr>
      <w:r w:rsidRPr="004350FE">
        <w:rPr>
          <w:rFonts w:ascii="Arial" w:hAnsi="Arial" w:cs="Arial"/>
          <w:sz w:val="20"/>
        </w:rPr>
        <w:t xml:space="preserve">Osobné údaje ďalej spracúvať na účely </w:t>
      </w:r>
      <w:r w:rsidR="004350FE" w:rsidRPr="004350FE">
        <w:rPr>
          <w:rFonts w:ascii="Arial" w:hAnsi="Arial" w:cs="Arial"/>
          <w:sz w:val="20"/>
        </w:rPr>
        <w:t xml:space="preserve">výlučne na účely archivácie vo verejnom záujme, na účely vedeckého alebo historického výskumu či na štatistické účely v súlade s článkom 89 ods. 1 </w:t>
      </w:r>
      <w:r w:rsidR="00BE5C24">
        <w:rPr>
          <w:rFonts w:ascii="Arial" w:hAnsi="Arial" w:cs="Arial"/>
          <w:sz w:val="20"/>
        </w:rPr>
        <w:t xml:space="preserve">GDPR. </w:t>
      </w:r>
    </w:p>
    <w:p w14:paraId="560FDB74" w14:textId="2E235C00" w:rsidR="004350FE" w:rsidRDefault="004350FE" w:rsidP="00BE26B2">
      <w:pPr>
        <w:spacing w:line="360" w:lineRule="auto"/>
        <w:ind w:left="567" w:hanging="567"/>
        <w:jc w:val="both"/>
        <w:rPr>
          <w:rFonts w:ascii="Arial" w:hAnsi="Arial" w:cs="Arial"/>
          <w:sz w:val="20"/>
        </w:rPr>
      </w:pPr>
      <w:r>
        <w:rPr>
          <w:rFonts w:ascii="Arial" w:hAnsi="Arial" w:cs="Arial"/>
          <w:sz w:val="20"/>
        </w:rPr>
        <w:t>4.</w:t>
      </w:r>
      <w:r w:rsidR="00603DA4">
        <w:rPr>
          <w:rFonts w:ascii="Arial" w:hAnsi="Arial" w:cs="Arial"/>
          <w:sz w:val="20"/>
        </w:rPr>
        <w:t>9</w:t>
      </w:r>
      <w:r>
        <w:rPr>
          <w:rFonts w:ascii="Arial" w:hAnsi="Arial" w:cs="Arial"/>
          <w:sz w:val="20"/>
        </w:rPr>
        <w:tab/>
      </w:r>
      <w:commentRangeStart w:id="131"/>
      <w:del w:id="132" w:author="Bolaček Jozef" w:date="2018-07-31T09:07:00Z">
        <w:r w:rsidRPr="004350FE" w:rsidDel="003D4763">
          <w:rPr>
            <w:rFonts w:ascii="Arial" w:hAnsi="Arial" w:cs="Arial"/>
            <w:b/>
            <w:sz w:val="20"/>
            <w:u w:val="single"/>
          </w:rPr>
          <w:delText>Archivácia vo verejnom záujme</w:delText>
        </w:r>
        <w:r w:rsidDel="003D4763">
          <w:rPr>
            <w:rFonts w:ascii="Arial" w:hAnsi="Arial" w:cs="Arial"/>
            <w:sz w:val="20"/>
          </w:rPr>
          <w:delText xml:space="preserve">. </w:delText>
        </w:r>
        <w:r w:rsidR="0081765A" w:rsidDel="003D4763">
          <w:rPr>
            <w:rFonts w:ascii="Arial" w:hAnsi="Arial" w:cs="Arial"/>
            <w:sz w:val="20"/>
          </w:rPr>
          <w:delText>Spracúvanie osobných údajov podľa Zákona o archíve predstavuje archiváciu vo verejnom záujme podľa čl. 89 GDPR</w:delText>
        </w:r>
        <w:r w:rsidR="009D30E1" w:rsidDel="003D4763">
          <w:rPr>
            <w:rFonts w:ascii="Arial" w:hAnsi="Arial" w:cs="Arial"/>
            <w:sz w:val="20"/>
          </w:rPr>
          <w:delText>. Keďže</w:delText>
        </w:r>
        <w:r w:rsidR="0081765A" w:rsidDel="003D4763">
          <w:rPr>
            <w:rFonts w:ascii="Arial" w:hAnsi="Arial" w:cs="Arial"/>
            <w:sz w:val="20"/>
          </w:rPr>
          <w:delText xml:space="preserve"> podľa § 2 ods. 2 Zákona o archíve je archívnym dokumentom </w:delText>
        </w:r>
        <w:r w:rsidR="0081765A" w:rsidDel="003D4763">
          <w:rPr>
            <w:rFonts w:ascii="Arial" w:hAnsi="Arial" w:cs="Arial"/>
            <w:color w:val="000000"/>
            <w:sz w:val="20"/>
            <w:szCs w:val="20"/>
            <w:shd w:val="clear" w:color="auto" w:fill="FFFFFF"/>
          </w:rPr>
          <w:delText xml:space="preserve">záznam, ktorý má </w:delText>
        </w:r>
        <w:r w:rsidR="0081765A" w:rsidDel="003D4763">
          <w:rPr>
            <w:rFonts w:ascii="Arial" w:hAnsi="Arial" w:cs="Arial"/>
            <w:i/>
            <w:color w:val="000000"/>
            <w:sz w:val="20"/>
            <w:szCs w:val="20"/>
            <w:shd w:val="clear" w:color="auto" w:fill="FFFFFF"/>
          </w:rPr>
          <w:delText>„</w:delText>
        </w:r>
        <w:r w:rsidR="0081765A" w:rsidRPr="0081765A" w:rsidDel="003D4763">
          <w:rPr>
            <w:rFonts w:ascii="Arial" w:hAnsi="Arial" w:cs="Arial"/>
            <w:i/>
            <w:color w:val="000000"/>
            <w:sz w:val="20"/>
            <w:szCs w:val="20"/>
            <w:shd w:val="clear" w:color="auto" w:fill="FFFFFF"/>
          </w:rPr>
          <w:delText>trvalú dokumentárnu hodnotu pre poznanie dejín Slovenska a</w:delText>
        </w:r>
        <w:r w:rsidR="0081765A" w:rsidDel="003D4763">
          <w:rPr>
            <w:rFonts w:ascii="Arial" w:hAnsi="Arial" w:cs="Arial"/>
            <w:i/>
            <w:color w:val="000000"/>
            <w:sz w:val="20"/>
            <w:szCs w:val="20"/>
            <w:shd w:val="clear" w:color="auto" w:fill="FFFFFF"/>
          </w:rPr>
          <w:delText> </w:delText>
        </w:r>
        <w:r w:rsidR="0081765A" w:rsidRPr="0081765A" w:rsidDel="003D4763">
          <w:rPr>
            <w:rFonts w:ascii="Arial" w:hAnsi="Arial" w:cs="Arial"/>
            <w:i/>
            <w:color w:val="000000"/>
            <w:sz w:val="20"/>
            <w:szCs w:val="20"/>
            <w:shd w:val="clear" w:color="auto" w:fill="FFFFFF"/>
          </w:rPr>
          <w:delText>Slovákov</w:delText>
        </w:r>
        <w:r w:rsidR="0081765A" w:rsidDel="003D4763">
          <w:rPr>
            <w:rFonts w:ascii="Arial" w:hAnsi="Arial" w:cs="Arial"/>
            <w:i/>
            <w:color w:val="000000"/>
            <w:sz w:val="20"/>
            <w:szCs w:val="20"/>
            <w:shd w:val="clear" w:color="auto" w:fill="FFFFFF"/>
          </w:rPr>
          <w:delText>“</w:delText>
        </w:r>
        <w:r w:rsidR="009D30E1" w:rsidDel="003D4763">
          <w:rPr>
            <w:rFonts w:ascii="Arial" w:hAnsi="Arial" w:cs="Arial"/>
            <w:color w:val="000000"/>
            <w:sz w:val="20"/>
            <w:szCs w:val="20"/>
            <w:shd w:val="clear" w:color="auto" w:fill="FFFFFF"/>
          </w:rPr>
          <w:delText>, d</w:delText>
        </w:r>
        <w:r w:rsidR="0081765A" w:rsidDel="003D4763">
          <w:rPr>
            <w:rFonts w:ascii="Arial" w:hAnsi="Arial" w:cs="Arial"/>
            <w:color w:val="000000"/>
            <w:sz w:val="20"/>
            <w:szCs w:val="20"/>
            <w:shd w:val="clear" w:color="auto" w:fill="FFFFFF"/>
          </w:rPr>
          <w:delText xml:space="preserve">ôvodom, pre ktorý </w:delText>
        </w:r>
        <w:r w:rsidR="00B54E1B" w:rsidDel="003D4763">
          <w:rPr>
            <w:rFonts w:ascii="Arial" w:hAnsi="Arial" w:cs="Arial"/>
            <w:color w:val="000000"/>
            <w:sz w:val="20"/>
            <w:szCs w:val="20"/>
            <w:shd w:val="clear" w:color="auto" w:fill="FFFFFF"/>
          </w:rPr>
          <w:delText xml:space="preserve">poisťovne spracúvajú osobné údaje obsiahnuté v registratúrnych záznamoch </w:delText>
        </w:r>
        <w:r w:rsidR="00B07160" w:rsidDel="003D4763">
          <w:rPr>
            <w:rFonts w:ascii="Arial" w:hAnsi="Arial" w:cs="Arial"/>
            <w:color w:val="000000"/>
            <w:sz w:val="20"/>
            <w:szCs w:val="20"/>
            <w:shd w:val="clear" w:color="auto" w:fill="FFFFFF"/>
          </w:rPr>
          <w:delText xml:space="preserve">podľa Zákona o archívoch </w:delText>
        </w:r>
        <w:r w:rsidR="00B54E1B" w:rsidDel="003D4763">
          <w:rPr>
            <w:rFonts w:ascii="Arial" w:hAnsi="Arial" w:cs="Arial"/>
            <w:color w:val="000000"/>
            <w:sz w:val="20"/>
            <w:szCs w:val="20"/>
            <w:shd w:val="clear" w:color="auto" w:fill="FFFFFF"/>
          </w:rPr>
          <w:delText xml:space="preserve">je verejný záujem na uchovaní dokumentov s trvalou dokumentárnou hodnotou. </w:delText>
        </w:r>
        <w:r w:rsidR="00A1436A" w:rsidDel="003D4763">
          <w:rPr>
            <w:rFonts w:ascii="Arial" w:hAnsi="Arial" w:cs="Arial"/>
            <w:color w:val="000000"/>
            <w:sz w:val="20"/>
            <w:szCs w:val="20"/>
            <w:shd w:val="clear" w:color="auto" w:fill="FFFFFF"/>
          </w:rPr>
          <w:delText>Primerané záruky</w:delText>
        </w:r>
        <w:r w:rsidR="00C16A00" w:rsidDel="003D4763">
          <w:rPr>
            <w:rFonts w:ascii="Arial" w:hAnsi="Arial" w:cs="Arial"/>
            <w:color w:val="000000"/>
            <w:sz w:val="20"/>
            <w:szCs w:val="20"/>
            <w:shd w:val="clear" w:color="auto" w:fill="FFFFFF"/>
          </w:rPr>
          <w:delText xml:space="preserve"> </w:delText>
        </w:r>
        <w:r w:rsidR="00C36D23" w:rsidDel="003D4763">
          <w:rPr>
            <w:rFonts w:ascii="Arial" w:hAnsi="Arial" w:cs="Arial"/>
            <w:color w:val="000000"/>
            <w:sz w:val="20"/>
            <w:szCs w:val="20"/>
            <w:shd w:val="clear" w:color="auto" w:fill="FFFFFF"/>
          </w:rPr>
          <w:delText xml:space="preserve">pre práva a slobody dotknutých osôb podľa čl. 89 ods. 1 GDPR sú už súčasťou pravidiel obsiahnutých v Zákone o archívoch. </w:delText>
        </w:r>
        <w:commentRangeEnd w:id="131"/>
        <w:r w:rsidR="003D4763" w:rsidDel="003D4763">
          <w:rPr>
            <w:rStyle w:val="CommentReference"/>
          </w:rPr>
          <w:commentReference w:id="131"/>
        </w:r>
      </w:del>
    </w:p>
    <w:p w14:paraId="2DB4DC18" w14:textId="189C041B" w:rsidR="001E2EA7" w:rsidRDefault="00A71DE2" w:rsidP="00BE26B2">
      <w:pPr>
        <w:spacing w:line="360" w:lineRule="auto"/>
        <w:ind w:left="567" w:hanging="567"/>
        <w:jc w:val="both"/>
        <w:rPr>
          <w:rFonts w:ascii="Arial" w:hAnsi="Arial" w:cs="Arial"/>
          <w:sz w:val="20"/>
          <w:highlight w:val="yellow"/>
        </w:rPr>
      </w:pPr>
      <w:r w:rsidRPr="0057696C">
        <w:rPr>
          <w:rFonts w:ascii="Arial" w:hAnsi="Arial" w:cs="Arial"/>
          <w:sz w:val="20"/>
        </w:rPr>
        <w:t>4</w:t>
      </w:r>
      <w:r w:rsidR="00DF6C34" w:rsidRPr="0057696C">
        <w:rPr>
          <w:rFonts w:ascii="Arial" w:hAnsi="Arial" w:cs="Arial"/>
          <w:sz w:val="20"/>
        </w:rPr>
        <w:t>.</w:t>
      </w:r>
      <w:r w:rsidR="00603DA4">
        <w:rPr>
          <w:rFonts w:ascii="Arial" w:hAnsi="Arial" w:cs="Arial"/>
          <w:sz w:val="20"/>
        </w:rPr>
        <w:t>10</w:t>
      </w:r>
      <w:r w:rsidR="00DF6C34" w:rsidRPr="0057696C">
        <w:rPr>
          <w:rFonts w:ascii="Arial" w:hAnsi="Arial" w:cs="Arial"/>
          <w:sz w:val="20"/>
        </w:rPr>
        <w:t xml:space="preserve">   </w:t>
      </w:r>
      <w:r w:rsidR="00DF6C34" w:rsidRPr="0057696C">
        <w:rPr>
          <w:rFonts w:ascii="Arial" w:hAnsi="Arial" w:cs="Arial"/>
          <w:sz w:val="20"/>
        </w:rPr>
        <w:tab/>
      </w:r>
      <w:r w:rsidR="00DF6C34" w:rsidRPr="00E41BD2">
        <w:rPr>
          <w:rFonts w:ascii="Arial" w:hAnsi="Arial" w:cs="Arial"/>
          <w:b/>
          <w:sz w:val="20"/>
          <w:u w:val="single"/>
        </w:rPr>
        <w:t>Integrita a</w:t>
      </w:r>
      <w:r w:rsidR="00E41BD2" w:rsidRPr="00E41BD2">
        <w:rPr>
          <w:rFonts w:ascii="Arial" w:hAnsi="Arial" w:cs="Arial"/>
          <w:b/>
          <w:sz w:val="20"/>
          <w:u w:val="single"/>
        </w:rPr>
        <w:t> </w:t>
      </w:r>
      <w:r w:rsidR="00DF6C34" w:rsidRPr="00E41BD2">
        <w:rPr>
          <w:rFonts w:ascii="Arial" w:hAnsi="Arial" w:cs="Arial"/>
          <w:b/>
          <w:sz w:val="20"/>
          <w:u w:val="single"/>
        </w:rPr>
        <w:t>dôvernosť</w:t>
      </w:r>
      <w:r w:rsidR="00E41BD2">
        <w:rPr>
          <w:rFonts w:ascii="Arial" w:hAnsi="Arial" w:cs="Arial"/>
          <w:sz w:val="20"/>
        </w:rPr>
        <w:t xml:space="preserve">. </w:t>
      </w:r>
      <w:r w:rsidR="00B92306">
        <w:rPr>
          <w:rFonts w:ascii="Arial" w:hAnsi="Arial" w:cs="Arial"/>
          <w:sz w:val="20"/>
        </w:rPr>
        <w:t>Zásada integrity a</w:t>
      </w:r>
      <w:r w:rsidR="00E91F5B">
        <w:rPr>
          <w:rFonts w:ascii="Arial" w:hAnsi="Arial" w:cs="Arial"/>
          <w:sz w:val="20"/>
        </w:rPr>
        <w:t> </w:t>
      </w:r>
      <w:r w:rsidR="00B92306">
        <w:rPr>
          <w:rFonts w:ascii="Arial" w:hAnsi="Arial" w:cs="Arial"/>
          <w:sz w:val="20"/>
        </w:rPr>
        <w:t>dôvernosti</w:t>
      </w:r>
      <w:r w:rsidR="00E91F5B">
        <w:rPr>
          <w:rFonts w:ascii="Arial" w:hAnsi="Arial" w:cs="Arial"/>
          <w:sz w:val="20"/>
        </w:rPr>
        <w:t xml:space="preserve">, tak </w:t>
      </w:r>
      <w:r w:rsidR="00B92306">
        <w:rPr>
          <w:rFonts w:ascii="Arial" w:hAnsi="Arial" w:cs="Arial"/>
          <w:sz w:val="20"/>
        </w:rPr>
        <w:t>ako je bližšie upravená v</w:t>
      </w:r>
      <w:r w:rsidR="0048337A">
        <w:rPr>
          <w:rFonts w:ascii="Arial" w:hAnsi="Arial" w:cs="Arial"/>
          <w:sz w:val="20"/>
        </w:rPr>
        <w:t> druhom oddiely štvrtej kapitoly GDPR (</w:t>
      </w:r>
      <w:r w:rsidR="00E91F5B">
        <w:rPr>
          <w:rFonts w:ascii="Arial" w:hAnsi="Arial" w:cs="Arial"/>
          <w:sz w:val="20"/>
        </w:rPr>
        <w:t>čl. 32 až 3</w:t>
      </w:r>
      <w:r w:rsidR="0048337A">
        <w:rPr>
          <w:rFonts w:ascii="Arial" w:hAnsi="Arial" w:cs="Arial"/>
          <w:sz w:val="20"/>
        </w:rPr>
        <w:t>4</w:t>
      </w:r>
      <w:r w:rsidR="00E91F5B">
        <w:rPr>
          <w:rFonts w:ascii="Arial" w:hAnsi="Arial" w:cs="Arial"/>
          <w:sz w:val="20"/>
        </w:rPr>
        <w:t xml:space="preserve"> GDPR</w:t>
      </w:r>
      <w:r w:rsidR="0048337A">
        <w:rPr>
          <w:rFonts w:ascii="Arial" w:hAnsi="Arial" w:cs="Arial"/>
          <w:sz w:val="20"/>
        </w:rPr>
        <w:t>) vyžaduje</w:t>
      </w:r>
      <w:r w:rsidR="00CE2A69">
        <w:rPr>
          <w:rFonts w:ascii="Arial" w:hAnsi="Arial" w:cs="Arial"/>
          <w:sz w:val="20"/>
        </w:rPr>
        <w:t xml:space="preserve">, aby poisťovne </w:t>
      </w:r>
      <w:r w:rsidR="001E2EA7" w:rsidRPr="001E2EA7">
        <w:rPr>
          <w:rFonts w:ascii="Arial" w:hAnsi="Arial" w:cs="Arial"/>
          <w:sz w:val="20"/>
        </w:rPr>
        <w:t>prostredníctvom primeraných technických alebo organizačných opatrení</w:t>
      </w:r>
      <w:r w:rsidR="001E2EA7">
        <w:rPr>
          <w:rFonts w:ascii="Arial" w:hAnsi="Arial" w:cs="Arial"/>
          <w:sz w:val="20"/>
        </w:rPr>
        <w:t xml:space="preserve"> zabezpečili, že osobné údaje sú </w:t>
      </w:r>
      <w:r w:rsidR="001E2EA7" w:rsidRPr="001E2EA7">
        <w:rPr>
          <w:rFonts w:ascii="Arial" w:hAnsi="Arial" w:cs="Arial"/>
          <w:sz w:val="20"/>
        </w:rPr>
        <w:lastRenderedPageBreak/>
        <w:t>spracúvané spôsobom, ktorý zaručuje primeranú bezpečnosť osobných údajov, vrátane ochrany pred neoprávneným alebo nezákonným spracúvaním a náhodnou stratou, zničením alebo poškodením</w:t>
      </w:r>
      <w:r w:rsidR="001E2EA7">
        <w:rPr>
          <w:rFonts w:ascii="Arial" w:hAnsi="Arial" w:cs="Arial"/>
          <w:sz w:val="20"/>
        </w:rPr>
        <w:t xml:space="preserve">. </w:t>
      </w:r>
      <w:r w:rsidR="00C61522">
        <w:rPr>
          <w:rFonts w:ascii="Arial" w:hAnsi="Arial" w:cs="Arial"/>
          <w:sz w:val="20"/>
        </w:rPr>
        <w:t xml:space="preserve">Kódex nemá v tomto smere slúžiť ako technologický alebo technický štandard bezpečnosti </w:t>
      </w:r>
      <w:r w:rsidR="00B529D1">
        <w:rPr>
          <w:rFonts w:ascii="Arial" w:hAnsi="Arial" w:cs="Arial"/>
          <w:sz w:val="20"/>
        </w:rPr>
        <w:t>sektora poisťovníctva</w:t>
      </w:r>
      <w:r w:rsidR="00E50EB7">
        <w:rPr>
          <w:rFonts w:ascii="Arial" w:hAnsi="Arial" w:cs="Arial"/>
          <w:sz w:val="20"/>
        </w:rPr>
        <w:t xml:space="preserve">, nakoľko pre každú poisťovňu môže primerané technické a organizačné opatrenie znamenať </w:t>
      </w:r>
      <w:r w:rsidR="001464FF">
        <w:rPr>
          <w:rFonts w:ascii="Arial" w:hAnsi="Arial" w:cs="Arial"/>
          <w:sz w:val="20"/>
        </w:rPr>
        <w:t xml:space="preserve">vo výsledku iné opatrenie. </w:t>
      </w:r>
    </w:p>
    <w:p w14:paraId="66AC75AE" w14:textId="38F7C193" w:rsidR="0026003C" w:rsidRDefault="00A71DE2" w:rsidP="00BE26B2">
      <w:pPr>
        <w:spacing w:line="360" w:lineRule="auto"/>
        <w:ind w:left="567" w:hanging="567"/>
        <w:jc w:val="both"/>
        <w:rPr>
          <w:rFonts w:ascii="Arial" w:hAnsi="Arial" w:cs="Arial"/>
          <w:sz w:val="20"/>
        </w:rPr>
      </w:pPr>
      <w:r w:rsidRPr="0057696C">
        <w:rPr>
          <w:rFonts w:ascii="Arial" w:hAnsi="Arial" w:cs="Arial"/>
          <w:sz w:val="20"/>
        </w:rPr>
        <w:t>4</w:t>
      </w:r>
      <w:r w:rsidR="00DF6C34" w:rsidRPr="0057696C">
        <w:rPr>
          <w:rFonts w:ascii="Arial" w:hAnsi="Arial" w:cs="Arial"/>
          <w:sz w:val="20"/>
        </w:rPr>
        <w:t>.</w:t>
      </w:r>
      <w:r w:rsidR="00603DA4">
        <w:rPr>
          <w:rFonts w:ascii="Arial" w:hAnsi="Arial" w:cs="Arial"/>
          <w:sz w:val="20"/>
        </w:rPr>
        <w:t>11</w:t>
      </w:r>
      <w:r w:rsidR="00DF6C34" w:rsidRPr="0057696C">
        <w:rPr>
          <w:rFonts w:ascii="Arial" w:hAnsi="Arial" w:cs="Arial"/>
          <w:sz w:val="20"/>
        </w:rPr>
        <w:t xml:space="preserve">   </w:t>
      </w:r>
      <w:r w:rsidR="00DF6C34" w:rsidRPr="0057696C">
        <w:rPr>
          <w:rFonts w:ascii="Arial" w:hAnsi="Arial" w:cs="Arial"/>
          <w:sz w:val="20"/>
        </w:rPr>
        <w:tab/>
      </w:r>
      <w:r w:rsidR="00DF6C34" w:rsidRPr="00E41BD2">
        <w:rPr>
          <w:rFonts w:ascii="Arial" w:hAnsi="Arial" w:cs="Arial"/>
          <w:b/>
          <w:sz w:val="20"/>
          <w:u w:val="single"/>
        </w:rPr>
        <w:t>Zodpovednosť</w:t>
      </w:r>
      <w:r w:rsidR="00E41BD2">
        <w:rPr>
          <w:rFonts w:ascii="Arial" w:hAnsi="Arial" w:cs="Arial"/>
          <w:sz w:val="20"/>
        </w:rPr>
        <w:t xml:space="preserve">. </w:t>
      </w:r>
      <w:r w:rsidR="00F51303">
        <w:rPr>
          <w:rFonts w:ascii="Arial" w:hAnsi="Arial" w:cs="Arial"/>
          <w:sz w:val="20"/>
        </w:rPr>
        <w:t>Zásada zodpovednosti upravená v čl. 5 ods. 2 GDPR vyžaduje, aby poisťovne vedeli preukázať súlad so základnými zásadami spracúvania osobných údajov</w:t>
      </w:r>
      <w:r w:rsidR="00E34384">
        <w:rPr>
          <w:rFonts w:ascii="Arial" w:hAnsi="Arial" w:cs="Arial"/>
          <w:sz w:val="20"/>
        </w:rPr>
        <w:t xml:space="preserve"> </w:t>
      </w:r>
      <w:r w:rsidR="00E21D3E">
        <w:rPr>
          <w:rFonts w:ascii="Arial" w:hAnsi="Arial" w:cs="Arial"/>
          <w:sz w:val="20"/>
        </w:rPr>
        <w:t xml:space="preserve">v ich každodenných procesoch </w:t>
      </w:r>
      <w:r w:rsidR="00E34384">
        <w:rPr>
          <w:rFonts w:ascii="Arial" w:hAnsi="Arial" w:cs="Arial"/>
          <w:sz w:val="20"/>
        </w:rPr>
        <w:t>a nevyžaduje, aby každý jednotlivý aspekt</w:t>
      </w:r>
      <w:r w:rsidR="00E21D3E">
        <w:rPr>
          <w:rFonts w:ascii="Arial" w:hAnsi="Arial" w:cs="Arial"/>
          <w:sz w:val="20"/>
        </w:rPr>
        <w:t xml:space="preserve"> alebo úkon v oblasti</w:t>
      </w:r>
      <w:r w:rsidR="00E34384">
        <w:rPr>
          <w:rFonts w:ascii="Arial" w:hAnsi="Arial" w:cs="Arial"/>
          <w:sz w:val="20"/>
        </w:rPr>
        <w:t xml:space="preserve"> ochrany osobných údajov bol</w:t>
      </w:r>
      <w:r w:rsidR="00E21D3E">
        <w:rPr>
          <w:rFonts w:ascii="Arial" w:hAnsi="Arial" w:cs="Arial"/>
          <w:sz w:val="20"/>
        </w:rPr>
        <w:t xml:space="preserve"> interne</w:t>
      </w:r>
      <w:r w:rsidR="00E34384">
        <w:rPr>
          <w:rFonts w:ascii="Arial" w:hAnsi="Arial" w:cs="Arial"/>
          <w:sz w:val="20"/>
        </w:rPr>
        <w:t xml:space="preserve"> zdokumentovaný. Poisťovne môžu splniť zásadu zodpovednosti okrem iného nasledovnými spôsobmi: </w:t>
      </w:r>
    </w:p>
    <w:p w14:paraId="61FB5A92" w14:textId="46156024" w:rsidR="00450FAA" w:rsidRPr="00450FAA" w:rsidRDefault="00450FAA" w:rsidP="00BE26B2">
      <w:pPr>
        <w:pStyle w:val="ListParagraph"/>
        <w:numPr>
          <w:ilvl w:val="0"/>
          <w:numId w:val="23"/>
        </w:numPr>
        <w:spacing w:line="360" w:lineRule="auto"/>
        <w:ind w:left="1134" w:hanging="425"/>
        <w:jc w:val="both"/>
        <w:rPr>
          <w:rFonts w:ascii="Arial" w:hAnsi="Arial" w:cs="Arial"/>
          <w:sz w:val="20"/>
        </w:rPr>
      </w:pPr>
      <w:r>
        <w:rPr>
          <w:rFonts w:ascii="Arial" w:hAnsi="Arial" w:cs="Arial"/>
          <w:sz w:val="20"/>
        </w:rPr>
        <w:t>prijatím interných</w:t>
      </w:r>
      <w:r w:rsidRPr="00450FAA">
        <w:rPr>
          <w:rFonts w:ascii="Arial" w:hAnsi="Arial" w:cs="Arial"/>
          <w:sz w:val="20"/>
        </w:rPr>
        <w:t xml:space="preserve"> politík ochrany osobných údajov podľa článku 24 ods. 2 GDPR zohľadňujúc pritom prvky štandardnej a špecifickej ochrany osobných údajov podľa článku 25 GDPR;</w:t>
      </w:r>
    </w:p>
    <w:p w14:paraId="02CE7161" w14:textId="77777777" w:rsidR="00450FAA" w:rsidRPr="00450FAA" w:rsidRDefault="00450FAA" w:rsidP="00BE26B2">
      <w:pPr>
        <w:pStyle w:val="ListParagraph"/>
        <w:numPr>
          <w:ilvl w:val="0"/>
          <w:numId w:val="23"/>
        </w:numPr>
        <w:spacing w:line="360" w:lineRule="auto"/>
        <w:ind w:left="1134" w:hanging="425"/>
        <w:jc w:val="both"/>
        <w:rPr>
          <w:rFonts w:ascii="Arial" w:hAnsi="Arial" w:cs="Arial"/>
          <w:sz w:val="20"/>
        </w:rPr>
      </w:pPr>
      <w:r w:rsidRPr="00450FAA">
        <w:rPr>
          <w:rFonts w:ascii="Arial" w:hAnsi="Arial" w:cs="Arial"/>
          <w:sz w:val="20"/>
        </w:rPr>
        <w:t xml:space="preserve">uzatvorením zmlúv so sprostredkovateľmi alebo spoločnými prevádzkovateľmi podľa článkov 26 alebo 28 GDPR; </w:t>
      </w:r>
    </w:p>
    <w:p w14:paraId="44E03DA7" w14:textId="77777777" w:rsidR="00450FAA" w:rsidRPr="00450FAA" w:rsidRDefault="00450FAA" w:rsidP="00BE26B2">
      <w:pPr>
        <w:pStyle w:val="ListParagraph"/>
        <w:numPr>
          <w:ilvl w:val="0"/>
          <w:numId w:val="23"/>
        </w:numPr>
        <w:spacing w:line="360" w:lineRule="auto"/>
        <w:ind w:left="1134" w:hanging="425"/>
        <w:jc w:val="both"/>
        <w:rPr>
          <w:rFonts w:ascii="Arial" w:hAnsi="Arial" w:cs="Arial"/>
          <w:sz w:val="20"/>
        </w:rPr>
      </w:pPr>
      <w:r w:rsidRPr="00450FAA">
        <w:rPr>
          <w:rFonts w:ascii="Arial" w:hAnsi="Arial" w:cs="Arial"/>
          <w:sz w:val="20"/>
        </w:rPr>
        <w:t>vedením záznamov o spracovateľských činnostiach podľa článku 30 GDPR;</w:t>
      </w:r>
    </w:p>
    <w:p w14:paraId="69A9F7F9" w14:textId="5370430B" w:rsidR="00450FAA" w:rsidRPr="00450FAA" w:rsidRDefault="00450FAA" w:rsidP="00BE26B2">
      <w:pPr>
        <w:pStyle w:val="ListParagraph"/>
        <w:numPr>
          <w:ilvl w:val="0"/>
          <w:numId w:val="23"/>
        </w:numPr>
        <w:spacing w:line="360" w:lineRule="auto"/>
        <w:ind w:left="1134" w:hanging="425"/>
        <w:jc w:val="both"/>
        <w:rPr>
          <w:rFonts w:ascii="Arial" w:hAnsi="Arial" w:cs="Arial"/>
          <w:sz w:val="20"/>
        </w:rPr>
      </w:pPr>
      <w:r w:rsidRPr="00450FAA">
        <w:rPr>
          <w:rFonts w:ascii="Arial" w:hAnsi="Arial" w:cs="Arial"/>
          <w:sz w:val="20"/>
        </w:rPr>
        <w:t>spolupracovaním s Úradom na ochranu osobných údajov pri výkone jeho úloh a právomocí podľa článku 31 GDPR;</w:t>
      </w:r>
    </w:p>
    <w:p w14:paraId="389B072A" w14:textId="77777777" w:rsidR="00450FAA" w:rsidRPr="00450FAA" w:rsidRDefault="00450FAA" w:rsidP="00BE26B2">
      <w:pPr>
        <w:pStyle w:val="ListParagraph"/>
        <w:numPr>
          <w:ilvl w:val="0"/>
          <w:numId w:val="23"/>
        </w:numPr>
        <w:spacing w:line="360" w:lineRule="auto"/>
        <w:ind w:left="1134" w:hanging="425"/>
        <w:jc w:val="both"/>
        <w:rPr>
          <w:rFonts w:ascii="Arial" w:hAnsi="Arial" w:cs="Arial"/>
          <w:sz w:val="20"/>
        </w:rPr>
      </w:pPr>
      <w:r w:rsidRPr="00450FAA">
        <w:rPr>
          <w:rFonts w:ascii="Arial" w:hAnsi="Arial" w:cs="Arial"/>
          <w:sz w:val="20"/>
        </w:rPr>
        <w:t>prijatím primeraných bezpečnostných opatrení podľa článku 32 GDPR;</w:t>
      </w:r>
    </w:p>
    <w:p w14:paraId="2E6EABD4" w14:textId="7A8233AF" w:rsidR="00450FAA" w:rsidRPr="00450FAA" w:rsidRDefault="00450FAA" w:rsidP="00BE26B2">
      <w:pPr>
        <w:pStyle w:val="ListParagraph"/>
        <w:numPr>
          <w:ilvl w:val="0"/>
          <w:numId w:val="23"/>
        </w:numPr>
        <w:spacing w:line="360" w:lineRule="auto"/>
        <w:ind w:left="1134" w:hanging="425"/>
        <w:jc w:val="both"/>
        <w:rPr>
          <w:rFonts w:ascii="Arial" w:hAnsi="Arial" w:cs="Arial"/>
          <w:sz w:val="20"/>
        </w:rPr>
      </w:pPr>
      <w:r w:rsidRPr="00450FAA">
        <w:rPr>
          <w:rFonts w:ascii="Arial" w:hAnsi="Arial" w:cs="Arial"/>
          <w:sz w:val="20"/>
        </w:rPr>
        <w:t>vykonaním posúdenia vplyvu a prípadnej predchádzajúcej konzultácie podľa článku 35 a 36 GDPR</w:t>
      </w:r>
      <w:r>
        <w:rPr>
          <w:rFonts w:ascii="Arial" w:hAnsi="Arial" w:cs="Arial"/>
          <w:sz w:val="20"/>
        </w:rPr>
        <w:t>, ak je potrebné</w:t>
      </w:r>
      <w:r w:rsidRPr="00450FAA">
        <w:rPr>
          <w:rFonts w:ascii="Arial" w:hAnsi="Arial" w:cs="Arial"/>
          <w:sz w:val="20"/>
        </w:rPr>
        <w:t xml:space="preserve">; </w:t>
      </w:r>
    </w:p>
    <w:p w14:paraId="66C2A820" w14:textId="77777777" w:rsidR="00450FAA" w:rsidRPr="00450FAA" w:rsidRDefault="00450FAA" w:rsidP="00BE26B2">
      <w:pPr>
        <w:pStyle w:val="ListParagraph"/>
        <w:numPr>
          <w:ilvl w:val="0"/>
          <w:numId w:val="23"/>
        </w:numPr>
        <w:spacing w:line="360" w:lineRule="auto"/>
        <w:ind w:left="1134" w:hanging="425"/>
        <w:jc w:val="both"/>
        <w:rPr>
          <w:rFonts w:ascii="Arial" w:hAnsi="Arial" w:cs="Arial"/>
          <w:sz w:val="20"/>
        </w:rPr>
      </w:pPr>
      <w:r w:rsidRPr="00450FAA">
        <w:rPr>
          <w:rFonts w:ascii="Arial" w:hAnsi="Arial" w:cs="Arial"/>
          <w:sz w:val="20"/>
        </w:rPr>
        <w:t>vzdelávaním zamestnancov v oblasti ochrany osobných údajov;</w:t>
      </w:r>
    </w:p>
    <w:p w14:paraId="54B8B1BC" w14:textId="2742CE6B" w:rsidR="00450FAA" w:rsidRPr="00450FAA" w:rsidRDefault="00450FAA" w:rsidP="00BE26B2">
      <w:pPr>
        <w:pStyle w:val="ListParagraph"/>
        <w:numPr>
          <w:ilvl w:val="0"/>
          <w:numId w:val="23"/>
        </w:numPr>
        <w:spacing w:line="360" w:lineRule="auto"/>
        <w:ind w:left="1134" w:hanging="425"/>
        <w:jc w:val="both"/>
        <w:rPr>
          <w:rFonts w:ascii="Arial" w:hAnsi="Arial" w:cs="Arial"/>
          <w:sz w:val="20"/>
        </w:rPr>
      </w:pPr>
      <w:r w:rsidRPr="00450FAA">
        <w:rPr>
          <w:rFonts w:ascii="Arial" w:hAnsi="Arial" w:cs="Arial"/>
          <w:sz w:val="20"/>
        </w:rPr>
        <w:t>vymenovan</w:t>
      </w:r>
      <w:r>
        <w:rPr>
          <w:rFonts w:ascii="Arial" w:hAnsi="Arial" w:cs="Arial"/>
          <w:sz w:val="20"/>
        </w:rPr>
        <w:t>ím</w:t>
      </w:r>
      <w:r w:rsidRPr="00450FAA">
        <w:rPr>
          <w:rFonts w:ascii="Arial" w:hAnsi="Arial" w:cs="Arial"/>
          <w:sz w:val="20"/>
        </w:rPr>
        <w:t xml:space="preserve"> zodpovednej osoby podľa článkov 37 až 39 GDPR; </w:t>
      </w:r>
    </w:p>
    <w:p w14:paraId="4C875888" w14:textId="77777777" w:rsidR="00450FAA" w:rsidRPr="00450FAA" w:rsidRDefault="00450FAA" w:rsidP="00BE26B2">
      <w:pPr>
        <w:pStyle w:val="ListParagraph"/>
        <w:numPr>
          <w:ilvl w:val="0"/>
          <w:numId w:val="23"/>
        </w:numPr>
        <w:spacing w:line="360" w:lineRule="auto"/>
        <w:ind w:left="1134" w:hanging="425"/>
        <w:jc w:val="both"/>
        <w:rPr>
          <w:rFonts w:ascii="Arial" w:hAnsi="Arial" w:cs="Arial"/>
          <w:sz w:val="20"/>
        </w:rPr>
      </w:pPr>
      <w:r w:rsidRPr="00450FAA">
        <w:rPr>
          <w:rFonts w:ascii="Arial" w:hAnsi="Arial" w:cs="Arial"/>
          <w:sz w:val="20"/>
        </w:rPr>
        <w:t xml:space="preserve">dodržiavaním pravidiel a primeraných záruk pri cezhraničných prenosoch osobných údajov do tretích krajín alebo medzinárodných organizácií; </w:t>
      </w:r>
    </w:p>
    <w:p w14:paraId="7F5C2E12" w14:textId="77777777" w:rsidR="00450FAA" w:rsidRPr="00450FAA" w:rsidRDefault="00450FAA" w:rsidP="00BE26B2">
      <w:pPr>
        <w:pStyle w:val="ListParagraph"/>
        <w:numPr>
          <w:ilvl w:val="0"/>
          <w:numId w:val="23"/>
        </w:numPr>
        <w:spacing w:line="360" w:lineRule="auto"/>
        <w:ind w:left="1134" w:hanging="425"/>
        <w:jc w:val="both"/>
        <w:rPr>
          <w:rFonts w:ascii="Arial" w:hAnsi="Arial" w:cs="Arial"/>
          <w:sz w:val="20"/>
        </w:rPr>
      </w:pPr>
      <w:r w:rsidRPr="00450FAA">
        <w:rPr>
          <w:rFonts w:ascii="Arial" w:hAnsi="Arial" w:cs="Arial"/>
          <w:sz w:val="20"/>
        </w:rPr>
        <w:t>dodržovaním schválených certifikačných mechanizmov, pečatí alebo značiek podľa článku 42 a nasl. GDPR; alebo</w:t>
      </w:r>
    </w:p>
    <w:p w14:paraId="49304672" w14:textId="0E60727C" w:rsidR="00644B86" w:rsidRPr="0057696C" w:rsidRDefault="00450FAA" w:rsidP="00BE26B2">
      <w:pPr>
        <w:pStyle w:val="ListParagraph"/>
        <w:numPr>
          <w:ilvl w:val="0"/>
          <w:numId w:val="23"/>
        </w:numPr>
        <w:spacing w:line="360" w:lineRule="auto"/>
        <w:ind w:left="1134" w:hanging="425"/>
        <w:jc w:val="both"/>
        <w:rPr>
          <w:rFonts w:ascii="Arial" w:hAnsi="Arial" w:cs="Arial"/>
          <w:sz w:val="20"/>
        </w:rPr>
      </w:pPr>
      <w:r w:rsidRPr="00450FAA">
        <w:rPr>
          <w:rFonts w:ascii="Arial" w:hAnsi="Arial" w:cs="Arial"/>
          <w:sz w:val="20"/>
        </w:rPr>
        <w:t xml:space="preserve">dodržiavaním tohto Kódexu.  </w:t>
      </w:r>
    </w:p>
    <w:p w14:paraId="012B7BD7" w14:textId="17E301BD" w:rsidR="00A626DC" w:rsidRPr="0057696C" w:rsidRDefault="00D741BA" w:rsidP="00BE26B2">
      <w:pPr>
        <w:spacing w:before="240" w:line="360" w:lineRule="auto"/>
        <w:ind w:left="567" w:hanging="567"/>
        <w:jc w:val="both"/>
        <w:rPr>
          <w:rFonts w:ascii="Arial" w:hAnsi="Arial" w:cs="Arial"/>
          <w:b/>
        </w:rPr>
      </w:pPr>
      <w:r w:rsidRPr="0057696C">
        <w:rPr>
          <w:rFonts w:ascii="Arial" w:hAnsi="Arial" w:cs="Arial"/>
          <w:sz w:val="20"/>
        </w:rPr>
        <w:t xml:space="preserve"> </w:t>
      </w:r>
      <w:r w:rsidR="00A626DC" w:rsidRPr="0057696C">
        <w:rPr>
          <w:rFonts w:ascii="Arial" w:hAnsi="Arial" w:cs="Arial"/>
          <w:b/>
        </w:rPr>
        <w:t>5</w:t>
      </w:r>
      <w:r w:rsidR="00A626DC" w:rsidRPr="0057696C">
        <w:rPr>
          <w:rFonts w:ascii="Arial" w:hAnsi="Arial" w:cs="Arial"/>
          <w:b/>
        </w:rPr>
        <w:tab/>
      </w:r>
      <w:r w:rsidR="00A626DC" w:rsidRPr="00F059E3">
        <w:rPr>
          <w:rStyle w:val="Heading1Char"/>
        </w:rPr>
        <w:t>Spracúvanie osobitných kategórií osobných údajov</w:t>
      </w:r>
      <w:r w:rsidR="00A626DC" w:rsidRPr="0057696C">
        <w:rPr>
          <w:rFonts w:ascii="Arial" w:hAnsi="Arial" w:cs="Arial"/>
          <w:b/>
        </w:rPr>
        <w:t xml:space="preserve">   </w:t>
      </w:r>
    </w:p>
    <w:p w14:paraId="65DC75F9" w14:textId="5A534732" w:rsidR="00DE3BE0" w:rsidRDefault="00A3052D" w:rsidP="00BE26B2">
      <w:pPr>
        <w:spacing w:line="360" w:lineRule="auto"/>
        <w:ind w:left="567" w:hanging="567"/>
        <w:jc w:val="both"/>
        <w:rPr>
          <w:rFonts w:ascii="Arial" w:hAnsi="Arial" w:cs="Arial"/>
          <w:sz w:val="20"/>
        </w:rPr>
      </w:pPr>
      <w:r w:rsidRPr="0057696C">
        <w:rPr>
          <w:rFonts w:ascii="Arial" w:hAnsi="Arial" w:cs="Arial"/>
          <w:sz w:val="20"/>
        </w:rPr>
        <w:t>5.1</w:t>
      </w:r>
      <w:r w:rsidRPr="0057696C">
        <w:rPr>
          <w:rFonts w:ascii="Arial" w:hAnsi="Arial" w:cs="Arial"/>
          <w:sz w:val="20"/>
        </w:rPr>
        <w:tab/>
      </w:r>
      <w:r w:rsidR="00DE3BE0" w:rsidRPr="00DE3BE0">
        <w:rPr>
          <w:rFonts w:ascii="Arial" w:hAnsi="Arial" w:cs="Arial"/>
          <w:b/>
          <w:sz w:val="20"/>
          <w:u w:val="single"/>
        </w:rPr>
        <w:t>Osobitné kategórie osobných údajov</w:t>
      </w:r>
      <w:r w:rsidR="00DE3BE0">
        <w:rPr>
          <w:rFonts w:ascii="Arial" w:hAnsi="Arial" w:cs="Arial"/>
          <w:sz w:val="20"/>
        </w:rPr>
        <w:t xml:space="preserve">. </w:t>
      </w:r>
      <w:r w:rsidR="00271E34">
        <w:rPr>
          <w:rFonts w:ascii="Arial" w:hAnsi="Arial" w:cs="Arial"/>
          <w:sz w:val="20"/>
        </w:rPr>
        <w:t>Za osobitné kategórie osobných údajov (hovorovo citlivé osobné údaje) sa v zmysle čl. 9 ods. 1 GDPR považujú</w:t>
      </w:r>
      <w:r w:rsidR="00321257">
        <w:rPr>
          <w:rFonts w:ascii="Arial" w:hAnsi="Arial" w:cs="Arial"/>
          <w:sz w:val="20"/>
        </w:rPr>
        <w:t xml:space="preserve"> osobné údaje, </w:t>
      </w:r>
      <w:r w:rsidR="00321257" w:rsidRPr="00321257">
        <w:rPr>
          <w:rFonts w:ascii="Arial" w:hAnsi="Arial" w:cs="Arial"/>
          <w:sz w:val="20"/>
        </w:rPr>
        <w:t>ktoré odhaľujú rasový alebo etnický pôvod, politické názory, náboženské alebo filozofické presvedčenie alebo členstvo v odborových organizáciách, genetick</w:t>
      </w:r>
      <w:r w:rsidR="00CA0C79">
        <w:rPr>
          <w:rFonts w:ascii="Arial" w:hAnsi="Arial" w:cs="Arial"/>
          <w:sz w:val="20"/>
        </w:rPr>
        <w:t>é</w:t>
      </w:r>
      <w:r w:rsidR="00321257" w:rsidRPr="00321257">
        <w:rPr>
          <w:rFonts w:ascii="Arial" w:hAnsi="Arial" w:cs="Arial"/>
          <w:sz w:val="20"/>
        </w:rPr>
        <w:t xml:space="preserve"> údaj</w:t>
      </w:r>
      <w:r w:rsidR="00CA0C79">
        <w:rPr>
          <w:rFonts w:ascii="Arial" w:hAnsi="Arial" w:cs="Arial"/>
          <w:sz w:val="20"/>
        </w:rPr>
        <w:t>e</w:t>
      </w:r>
      <w:r w:rsidR="00321257" w:rsidRPr="00321257">
        <w:rPr>
          <w:rFonts w:ascii="Arial" w:hAnsi="Arial" w:cs="Arial"/>
          <w:sz w:val="20"/>
        </w:rPr>
        <w:t>, biometrick</w:t>
      </w:r>
      <w:r w:rsidR="00CA0C79">
        <w:rPr>
          <w:rFonts w:ascii="Arial" w:hAnsi="Arial" w:cs="Arial"/>
          <w:sz w:val="20"/>
        </w:rPr>
        <w:t>é</w:t>
      </w:r>
      <w:r w:rsidR="00321257" w:rsidRPr="00321257">
        <w:rPr>
          <w:rFonts w:ascii="Arial" w:hAnsi="Arial" w:cs="Arial"/>
          <w:sz w:val="20"/>
        </w:rPr>
        <w:t xml:space="preserve"> údaj</w:t>
      </w:r>
      <w:r w:rsidR="00CA0C79">
        <w:rPr>
          <w:rFonts w:ascii="Arial" w:hAnsi="Arial" w:cs="Arial"/>
          <w:sz w:val="20"/>
        </w:rPr>
        <w:t>e</w:t>
      </w:r>
      <w:r w:rsidR="00321257" w:rsidRPr="00321257">
        <w:rPr>
          <w:rFonts w:ascii="Arial" w:hAnsi="Arial" w:cs="Arial"/>
          <w:sz w:val="20"/>
        </w:rPr>
        <w:t xml:space="preserve"> na individuálnu identifikáciu fyzickej osoby, údaj</w:t>
      </w:r>
      <w:r w:rsidR="00B25513">
        <w:rPr>
          <w:rFonts w:ascii="Arial" w:hAnsi="Arial" w:cs="Arial"/>
          <w:sz w:val="20"/>
        </w:rPr>
        <w:t>e</w:t>
      </w:r>
      <w:r w:rsidR="00321257" w:rsidRPr="00321257">
        <w:rPr>
          <w:rFonts w:ascii="Arial" w:hAnsi="Arial" w:cs="Arial"/>
          <w:sz w:val="20"/>
        </w:rPr>
        <w:t xml:space="preserve"> týkajúc</w:t>
      </w:r>
      <w:r w:rsidR="00B25513">
        <w:rPr>
          <w:rFonts w:ascii="Arial" w:hAnsi="Arial" w:cs="Arial"/>
          <w:sz w:val="20"/>
        </w:rPr>
        <w:t>e</w:t>
      </w:r>
      <w:r w:rsidR="00321257" w:rsidRPr="00321257">
        <w:rPr>
          <w:rFonts w:ascii="Arial" w:hAnsi="Arial" w:cs="Arial"/>
          <w:sz w:val="20"/>
        </w:rPr>
        <w:t xml:space="preserve"> sa zdravia alebo údaj</w:t>
      </w:r>
      <w:r w:rsidR="00B25513">
        <w:rPr>
          <w:rFonts w:ascii="Arial" w:hAnsi="Arial" w:cs="Arial"/>
          <w:sz w:val="20"/>
        </w:rPr>
        <w:t>e</w:t>
      </w:r>
      <w:r w:rsidR="00321257" w:rsidRPr="00321257">
        <w:rPr>
          <w:rFonts w:ascii="Arial" w:hAnsi="Arial" w:cs="Arial"/>
          <w:sz w:val="20"/>
        </w:rPr>
        <w:t xml:space="preserve"> týkajúc</w:t>
      </w:r>
      <w:r w:rsidR="00B25513">
        <w:rPr>
          <w:rFonts w:ascii="Arial" w:hAnsi="Arial" w:cs="Arial"/>
          <w:sz w:val="20"/>
        </w:rPr>
        <w:t>e</w:t>
      </w:r>
      <w:r w:rsidR="00321257" w:rsidRPr="00321257">
        <w:rPr>
          <w:rFonts w:ascii="Arial" w:hAnsi="Arial" w:cs="Arial"/>
          <w:sz w:val="20"/>
        </w:rPr>
        <w:t xml:space="preserve"> sa sexuálneho života alebo sexuálnej orientácie fyzickej osoby.</w:t>
      </w:r>
      <w:r w:rsidR="00B25513">
        <w:rPr>
          <w:rFonts w:ascii="Arial" w:hAnsi="Arial" w:cs="Arial"/>
          <w:sz w:val="20"/>
        </w:rPr>
        <w:t xml:space="preserve"> Za osobitné kategórie osobných údajov</w:t>
      </w:r>
      <w:r w:rsidR="009A125C">
        <w:rPr>
          <w:rFonts w:ascii="Arial" w:hAnsi="Arial" w:cs="Arial"/>
          <w:sz w:val="20"/>
        </w:rPr>
        <w:t xml:space="preserve"> podľa </w:t>
      </w:r>
      <w:r w:rsidR="00A34061">
        <w:rPr>
          <w:rFonts w:ascii="Arial" w:hAnsi="Arial" w:cs="Arial"/>
          <w:sz w:val="20"/>
        </w:rPr>
        <w:t xml:space="preserve">čl. 9 </w:t>
      </w:r>
      <w:r w:rsidR="00EC3F7E">
        <w:rPr>
          <w:rFonts w:ascii="Arial" w:hAnsi="Arial" w:cs="Arial"/>
          <w:sz w:val="20"/>
        </w:rPr>
        <w:t xml:space="preserve">GDPR </w:t>
      </w:r>
      <w:r w:rsidR="00A34061">
        <w:rPr>
          <w:rFonts w:ascii="Arial" w:hAnsi="Arial" w:cs="Arial"/>
          <w:sz w:val="20"/>
        </w:rPr>
        <w:t xml:space="preserve">sa </w:t>
      </w:r>
      <w:r w:rsidR="00B25513">
        <w:rPr>
          <w:rFonts w:ascii="Arial" w:hAnsi="Arial" w:cs="Arial"/>
          <w:sz w:val="20"/>
        </w:rPr>
        <w:t>nepovažuj</w:t>
      </w:r>
      <w:r w:rsidR="00EC3F7E">
        <w:rPr>
          <w:rFonts w:ascii="Arial" w:hAnsi="Arial" w:cs="Arial"/>
          <w:sz w:val="20"/>
        </w:rPr>
        <w:t>e</w:t>
      </w:r>
      <w:ins w:id="133" w:author="Bolaček Jozef" w:date="2018-07-31T09:20:00Z">
        <w:r w:rsidR="00A26F3C">
          <w:rPr>
            <w:rFonts w:ascii="Arial" w:hAnsi="Arial" w:cs="Arial"/>
            <w:sz w:val="20"/>
          </w:rPr>
          <w:t xml:space="preserve"> napr.</w:t>
        </w:r>
      </w:ins>
      <w:r w:rsidR="00EC3F7E">
        <w:rPr>
          <w:rFonts w:ascii="Arial" w:hAnsi="Arial" w:cs="Arial"/>
          <w:sz w:val="20"/>
        </w:rPr>
        <w:t xml:space="preserve">: </w:t>
      </w:r>
    </w:p>
    <w:p w14:paraId="7E4DAF8A" w14:textId="536D609B" w:rsidR="00EC3F7E" w:rsidRDefault="0009215F" w:rsidP="00BE26B2">
      <w:pPr>
        <w:pStyle w:val="ListParagraph"/>
        <w:numPr>
          <w:ilvl w:val="0"/>
          <w:numId w:val="24"/>
        </w:numPr>
        <w:spacing w:line="360" w:lineRule="auto"/>
        <w:ind w:left="1134" w:hanging="425"/>
        <w:jc w:val="both"/>
        <w:rPr>
          <w:rFonts w:ascii="Arial" w:hAnsi="Arial" w:cs="Arial"/>
          <w:sz w:val="20"/>
        </w:rPr>
      </w:pPr>
      <w:r>
        <w:rPr>
          <w:rFonts w:ascii="Arial" w:hAnsi="Arial" w:cs="Arial"/>
          <w:sz w:val="20"/>
        </w:rPr>
        <w:lastRenderedPageBreak/>
        <w:t>f</w:t>
      </w:r>
      <w:r w:rsidR="00EC3F7E">
        <w:rPr>
          <w:rFonts w:ascii="Arial" w:hAnsi="Arial" w:cs="Arial"/>
          <w:sz w:val="20"/>
        </w:rPr>
        <w:t>otografia</w:t>
      </w:r>
      <w:r w:rsidR="00396F8A">
        <w:rPr>
          <w:rFonts w:ascii="Arial" w:hAnsi="Arial" w:cs="Arial"/>
          <w:sz w:val="20"/>
        </w:rPr>
        <w:t xml:space="preserve">, ak nie je spracúvaná ako biometrický údaj slúžiaci </w:t>
      </w:r>
      <w:r w:rsidR="007F78B4">
        <w:rPr>
          <w:rFonts w:ascii="Arial" w:hAnsi="Arial" w:cs="Arial"/>
          <w:sz w:val="20"/>
        </w:rPr>
        <w:t>na individuálnu identifikáciu fyzickej osoby</w:t>
      </w:r>
      <w:r w:rsidR="00396F8A">
        <w:rPr>
          <w:rFonts w:ascii="Arial" w:hAnsi="Arial" w:cs="Arial"/>
          <w:sz w:val="20"/>
        </w:rPr>
        <w:t>;</w:t>
      </w:r>
      <w:r w:rsidR="009A125C">
        <w:rPr>
          <w:rStyle w:val="FootnoteReference"/>
          <w:rFonts w:ascii="Arial" w:hAnsi="Arial" w:cs="Arial"/>
          <w:sz w:val="20"/>
        </w:rPr>
        <w:footnoteReference w:id="9"/>
      </w:r>
      <w:r w:rsidR="00396F8A">
        <w:rPr>
          <w:rFonts w:ascii="Arial" w:hAnsi="Arial" w:cs="Arial"/>
          <w:sz w:val="20"/>
        </w:rPr>
        <w:t xml:space="preserve"> </w:t>
      </w:r>
    </w:p>
    <w:p w14:paraId="736CCB69" w14:textId="29B4CFAA" w:rsidR="00396F8A" w:rsidRDefault="00396F8A" w:rsidP="00BE26B2">
      <w:pPr>
        <w:pStyle w:val="ListParagraph"/>
        <w:numPr>
          <w:ilvl w:val="0"/>
          <w:numId w:val="24"/>
        </w:numPr>
        <w:spacing w:line="360" w:lineRule="auto"/>
        <w:ind w:left="1134" w:hanging="425"/>
        <w:jc w:val="both"/>
        <w:rPr>
          <w:rFonts w:ascii="Arial" w:hAnsi="Arial" w:cs="Arial"/>
          <w:sz w:val="20"/>
        </w:rPr>
      </w:pPr>
      <w:r>
        <w:rPr>
          <w:rFonts w:ascii="Arial" w:hAnsi="Arial" w:cs="Arial"/>
          <w:sz w:val="20"/>
        </w:rPr>
        <w:t xml:space="preserve">biometrické údaje, ktoré </w:t>
      </w:r>
      <w:commentRangeStart w:id="134"/>
      <w:del w:id="135" w:author="Bolaček Jozef" w:date="2018-07-31T09:13:00Z">
        <w:r w:rsidDel="001B17BA">
          <w:rPr>
            <w:rFonts w:ascii="Arial" w:hAnsi="Arial" w:cs="Arial"/>
            <w:sz w:val="20"/>
          </w:rPr>
          <w:delText xml:space="preserve">neslúžia na </w:delText>
        </w:r>
        <w:r w:rsidR="007F78B4" w:rsidDel="001B17BA">
          <w:rPr>
            <w:rFonts w:ascii="Arial" w:hAnsi="Arial" w:cs="Arial"/>
            <w:sz w:val="20"/>
          </w:rPr>
          <w:delText xml:space="preserve">individuálnu </w:delText>
        </w:r>
        <w:r w:rsidDel="001B17BA">
          <w:rPr>
            <w:rFonts w:ascii="Arial" w:hAnsi="Arial" w:cs="Arial"/>
            <w:sz w:val="20"/>
          </w:rPr>
          <w:delText>identifikáci</w:delText>
        </w:r>
      </w:del>
      <w:ins w:id="136" w:author="Bolaček Jozef" w:date="2018-07-31T09:13:00Z">
        <w:r w:rsidR="001B17BA">
          <w:rPr>
            <w:rFonts w:ascii="Arial" w:hAnsi="Arial" w:cs="Arial"/>
            <w:sz w:val="20"/>
          </w:rPr>
          <w:t>nepotvrdzujú jedine</w:t>
        </w:r>
      </w:ins>
      <w:ins w:id="137" w:author="Bolaček Jozef" w:date="2018-07-31T09:14:00Z">
        <w:r w:rsidR="001B17BA">
          <w:rPr>
            <w:rFonts w:ascii="Arial" w:hAnsi="Arial" w:cs="Arial"/>
            <w:sz w:val="20"/>
          </w:rPr>
          <w:t xml:space="preserve">čnú identifikáciu </w:t>
        </w:r>
        <w:commentRangeEnd w:id="134"/>
        <w:r w:rsidR="001B17BA">
          <w:rPr>
            <w:rStyle w:val="CommentReference"/>
          </w:rPr>
          <w:commentReference w:id="134"/>
        </w:r>
      </w:ins>
      <w:del w:id="138" w:author="Bolaček Jozef" w:date="2018-07-31T09:14:00Z">
        <w:r w:rsidDel="001B17BA">
          <w:rPr>
            <w:rFonts w:ascii="Arial" w:hAnsi="Arial" w:cs="Arial"/>
            <w:sz w:val="20"/>
          </w:rPr>
          <w:delText>u</w:delText>
        </w:r>
        <w:r w:rsidR="007F78B4" w:rsidDel="001B17BA">
          <w:rPr>
            <w:rFonts w:ascii="Arial" w:hAnsi="Arial" w:cs="Arial"/>
            <w:sz w:val="20"/>
          </w:rPr>
          <w:delText xml:space="preserve"> </w:delText>
        </w:r>
      </w:del>
      <w:r w:rsidR="007F78B4">
        <w:rPr>
          <w:rFonts w:ascii="Arial" w:hAnsi="Arial" w:cs="Arial"/>
          <w:sz w:val="20"/>
        </w:rPr>
        <w:t>fyzickej osoby</w:t>
      </w:r>
      <w:r w:rsidR="00C1324B">
        <w:rPr>
          <w:rFonts w:ascii="Arial" w:hAnsi="Arial" w:cs="Arial"/>
          <w:sz w:val="20"/>
        </w:rPr>
        <w:t xml:space="preserve"> (tzv. slabá biometria ako napr. digitálny podpis)</w:t>
      </w:r>
      <w:r>
        <w:rPr>
          <w:rFonts w:ascii="Arial" w:hAnsi="Arial" w:cs="Arial"/>
          <w:sz w:val="20"/>
        </w:rPr>
        <w:t xml:space="preserve">; </w:t>
      </w:r>
    </w:p>
    <w:p w14:paraId="04B9F79C" w14:textId="5D928DB5" w:rsidR="00BB1708" w:rsidRDefault="00BB1708" w:rsidP="00BE26B2">
      <w:pPr>
        <w:pStyle w:val="ListParagraph"/>
        <w:numPr>
          <w:ilvl w:val="0"/>
          <w:numId w:val="24"/>
        </w:numPr>
        <w:spacing w:line="360" w:lineRule="auto"/>
        <w:ind w:left="1134" w:hanging="425"/>
        <w:jc w:val="both"/>
        <w:rPr>
          <w:rFonts w:ascii="Arial" w:hAnsi="Arial" w:cs="Arial"/>
          <w:sz w:val="20"/>
        </w:rPr>
      </w:pPr>
      <w:r>
        <w:rPr>
          <w:rFonts w:ascii="Arial" w:hAnsi="Arial" w:cs="Arial"/>
          <w:sz w:val="20"/>
        </w:rPr>
        <w:t>rodné číslo pod</w:t>
      </w:r>
      <w:r w:rsidR="00A34061">
        <w:rPr>
          <w:rFonts w:ascii="Arial" w:hAnsi="Arial" w:cs="Arial"/>
          <w:sz w:val="20"/>
        </w:rPr>
        <w:t>ľa</w:t>
      </w:r>
      <w:ins w:id="139" w:author="Bolaček Jozef" w:date="2018-07-31T09:16:00Z">
        <w:r w:rsidR="00A26F3C">
          <w:rPr>
            <w:rFonts w:ascii="Arial" w:hAnsi="Arial" w:cs="Arial"/>
            <w:sz w:val="20"/>
          </w:rPr>
          <w:t xml:space="preserve"> </w:t>
        </w:r>
      </w:ins>
      <w:ins w:id="140" w:author="Bolaček Jozef" w:date="2018-07-31T09:19:00Z">
        <w:r w:rsidR="00A26F3C">
          <w:rPr>
            <w:rFonts w:ascii="Arial" w:hAnsi="Arial" w:cs="Arial"/>
            <w:sz w:val="20"/>
          </w:rPr>
          <w:t xml:space="preserve">§ 2 zákona č. 301/1995 Z. z. </w:t>
        </w:r>
      </w:ins>
      <w:ins w:id="141" w:author="Bolaček Jozef" w:date="2018-07-31T09:20:00Z">
        <w:r w:rsidR="00A26F3C">
          <w:rPr>
            <w:rFonts w:ascii="Arial" w:hAnsi="Arial" w:cs="Arial"/>
            <w:sz w:val="20"/>
          </w:rPr>
          <w:t xml:space="preserve">o rodnom čísle v znení neskorších predpisov </w:t>
        </w:r>
      </w:ins>
      <w:del w:id="142" w:author="Bolaček Jozef" w:date="2018-07-31T09:15:00Z">
        <w:r w:rsidR="00A34061" w:rsidDel="00A26F3C">
          <w:rPr>
            <w:rFonts w:ascii="Arial" w:hAnsi="Arial" w:cs="Arial"/>
            <w:sz w:val="20"/>
          </w:rPr>
          <w:delText xml:space="preserve"> </w:delText>
        </w:r>
        <w:commentRangeStart w:id="143"/>
        <w:r w:rsidR="00A34061" w:rsidDel="00A26F3C">
          <w:rPr>
            <w:rFonts w:ascii="Arial" w:hAnsi="Arial" w:cs="Arial"/>
            <w:sz w:val="20"/>
          </w:rPr>
          <w:delText>§ 78 ods. 4 Zákona o ochrane osobných údajov</w:delText>
        </w:r>
      </w:del>
      <w:commentRangeEnd w:id="143"/>
      <w:r w:rsidR="00A26F3C">
        <w:rPr>
          <w:rStyle w:val="CommentReference"/>
        </w:rPr>
        <w:commentReference w:id="143"/>
      </w:r>
      <w:r w:rsidR="00A34061">
        <w:rPr>
          <w:rFonts w:ascii="Arial" w:hAnsi="Arial" w:cs="Arial"/>
          <w:sz w:val="20"/>
        </w:rPr>
        <w:t xml:space="preserve">; </w:t>
      </w:r>
    </w:p>
    <w:p w14:paraId="6E351AC7" w14:textId="1B9832D0" w:rsidR="00C1324B" w:rsidRDefault="00C1324B" w:rsidP="00BE26B2">
      <w:pPr>
        <w:pStyle w:val="ListParagraph"/>
        <w:numPr>
          <w:ilvl w:val="0"/>
          <w:numId w:val="24"/>
        </w:numPr>
        <w:spacing w:line="360" w:lineRule="auto"/>
        <w:ind w:left="1134" w:hanging="425"/>
        <w:jc w:val="both"/>
        <w:rPr>
          <w:rFonts w:ascii="Arial" w:hAnsi="Arial" w:cs="Arial"/>
          <w:sz w:val="20"/>
        </w:rPr>
      </w:pPr>
      <w:r>
        <w:rPr>
          <w:rFonts w:ascii="Arial" w:hAnsi="Arial" w:cs="Arial"/>
          <w:sz w:val="20"/>
        </w:rPr>
        <w:t xml:space="preserve">osobné údaje týkajúce sa uznania viny za trestné činy a priestupky podľa čl. 10 GDPR; </w:t>
      </w:r>
    </w:p>
    <w:p w14:paraId="38E21391" w14:textId="116CA17D" w:rsidR="00304F4D" w:rsidRDefault="00304F4D" w:rsidP="00BE26B2">
      <w:pPr>
        <w:pStyle w:val="ListParagraph"/>
        <w:numPr>
          <w:ilvl w:val="0"/>
          <w:numId w:val="24"/>
        </w:numPr>
        <w:spacing w:line="360" w:lineRule="auto"/>
        <w:ind w:left="1134" w:hanging="425"/>
        <w:jc w:val="both"/>
        <w:rPr>
          <w:rFonts w:ascii="Arial" w:hAnsi="Arial" w:cs="Arial"/>
          <w:sz w:val="20"/>
        </w:rPr>
      </w:pPr>
      <w:r>
        <w:rPr>
          <w:rFonts w:ascii="Arial" w:hAnsi="Arial" w:cs="Arial"/>
          <w:sz w:val="20"/>
        </w:rPr>
        <w:t xml:space="preserve">osobné údaje týkajúce sa zraniteľných osôb (napr. deti), ak zároveň nie je naplnená charakteristika osobitnej kategórie osobných údajov podľa čl. 9 ods. 1 GDPR. </w:t>
      </w:r>
    </w:p>
    <w:p w14:paraId="23852ADB" w14:textId="47410F22" w:rsidR="00914896" w:rsidRPr="0057696C" w:rsidRDefault="00435930" w:rsidP="00BE26B2">
      <w:pPr>
        <w:spacing w:line="360" w:lineRule="auto"/>
        <w:ind w:left="567" w:hanging="567"/>
        <w:jc w:val="both"/>
        <w:rPr>
          <w:rFonts w:ascii="Arial" w:hAnsi="Arial" w:cs="Arial"/>
          <w:sz w:val="20"/>
        </w:rPr>
      </w:pPr>
      <w:r w:rsidRPr="00435930">
        <w:rPr>
          <w:rFonts w:ascii="Arial" w:hAnsi="Arial" w:cs="Arial"/>
          <w:sz w:val="20"/>
        </w:rPr>
        <w:t>5.2</w:t>
      </w:r>
      <w:r w:rsidRPr="00435930">
        <w:rPr>
          <w:rFonts w:ascii="Arial" w:hAnsi="Arial" w:cs="Arial"/>
          <w:sz w:val="20"/>
        </w:rPr>
        <w:tab/>
      </w:r>
      <w:r w:rsidR="00BB1708">
        <w:rPr>
          <w:rFonts w:ascii="Arial" w:hAnsi="Arial" w:cs="Arial"/>
          <w:b/>
          <w:sz w:val="20"/>
          <w:u w:val="single"/>
        </w:rPr>
        <w:t>V</w:t>
      </w:r>
      <w:r w:rsidR="00A3052D" w:rsidRPr="00AE5DCE">
        <w:rPr>
          <w:rFonts w:ascii="Arial" w:hAnsi="Arial" w:cs="Arial"/>
          <w:b/>
          <w:sz w:val="20"/>
          <w:u w:val="single"/>
        </w:rPr>
        <w:t>šeobecné podmienky</w:t>
      </w:r>
      <w:r w:rsidR="00AE5DCE">
        <w:rPr>
          <w:rFonts w:ascii="Arial" w:hAnsi="Arial" w:cs="Arial"/>
          <w:sz w:val="20"/>
        </w:rPr>
        <w:t xml:space="preserve">. </w:t>
      </w:r>
      <w:r w:rsidR="000305A2">
        <w:rPr>
          <w:rFonts w:ascii="Arial" w:hAnsi="Arial" w:cs="Arial"/>
          <w:sz w:val="20"/>
        </w:rPr>
        <w:t xml:space="preserve">Všeobecný zákaz spracúvania osobitných kategórií osobných údajov v čl. 9 ods. 1 GDPR neplatí, ak je splnená aspoň jedna z podmienok podľa čl. 9 ods. 2 GDPR. Podmienky podľa čl. 9 ods. 2 GDPR nenahrádzajú právny základ spracúvania podľa čl. 6 ods. 1 GDPR a musia byť (vo vzťah k osobitnej kategórií </w:t>
      </w:r>
      <w:r w:rsidR="00E66655">
        <w:rPr>
          <w:rFonts w:ascii="Arial" w:hAnsi="Arial" w:cs="Arial"/>
          <w:sz w:val="20"/>
        </w:rPr>
        <w:t xml:space="preserve">osobných údajov) splnené kumulatívne, t.j. popri čl. 6 ods. 1 </w:t>
      </w:r>
      <w:r w:rsidR="00E66655" w:rsidRPr="00206E27">
        <w:rPr>
          <w:rFonts w:ascii="Arial" w:hAnsi="Arial" w:cs="Arial"/>
          <w:sz w:val="20"/>
          <w:szCs w:val="20"/>
        </w:rPr>
        <w:t>GDPR. Uvedené neplatí vo vzťahu k</w:t>
      </w:r>
      <w:r w:rsidR="00B00A8C" w:rsidRPr="00206E27">
        <w:rPr>
          <w:rFonts w:ascii="Arial" w:hAnsi="Arial" w:cs="Arial"/>
          <w:sz w:val="20"/>
          <w:szCs w:val="20"/>
        </w:rPr>
        <w:t>u genetickým údajom, biometrickým údajom a údajom týkajúcim sa zdravia</w:t>
      </w:r>
      <w:r w:rsidR="0086522D">
        <w:rPr>
          <w:rFonts w:ascii="Arial" w:hAnsi="Arial" w:cs="Arial"/>
          <w:sz w:val="20"/>
          <w:szCs w:val="20"/>
        </w:rPr>
        <w:t xml:space="preserve">, ktoré poisťovňa spracúva </w:t>
      </w:r>
      <w:r w:rsidR="00206E27" w:rsidRPr="00206E27">
        <w:rPr>
          <w:rFonts w:ascii="Arial" w:hAnsi="Arial" w:cs="Arial"/>
          <w:sz w:val="20"/>
          <w:szCs w:val="20"/>
        </w:rPr>
        <w:t xml:space="preserve">na právnom základe vyplývajúcom z </w:t>
      </w:r>
      <w:r w:rsidR="00B00A8C" w:rsidRPr="00206E27">
        <w:rPr>
          <w:rFonts w:ascii="Arial" w:hAnsi="Arial" w:cs="Arial"/>
          <w:sz w:val="20"/>
          <w:szCs w:val="20"/>
          <w:shd w:val="clear" w:color="auto" w:fill="FFFFFF"/>
        </w:rPr>
        <w:t>osobitného predpisu alebo medzinárodnej zmluvy, ktorou je Slovenská republika viazaná</w:t>
      </w:r>
      <w:r w:rsidR="00206E27" w:rsidRPr="00206E27">
        <w:rPr>
          <w:rFonts w:ascii="Arial" w:hAnsi="Arial" w:cs="Arial"/>
          <w:sz w:val="20"/>
          <w:szCs w:val="20"/>
          <w:shd w:val="clear" w:color="auto" w:fill="FFFFFF"/>
        </w:rPr>
        <w:t xml:space="preserve"> v zmysle § 78 ods. 5 Zákona o ochrane osobných údajov</w:t>
      </w:r>
      <w:r w:rsidR="00914896">
        <w:rPr>
          <w:rFonts w:ascii="Arial" w:hAnsi="Arial" w:cs="Arial"/>
          <w:sz w:val="20"/>
          <w:szCs w:val="20"/>
          <w:shd w:val="clear" w:color="auto" w:fill="FFFFFF"/>
        </w:rPr>
        <w:t xml:space="preserve">, nakoľko dané ustanovenie využíva možnosť Slovenskej </w:t>
      </w:r>
      <w:r w:rsidR="00914896" w:rsidRPr="001E2583">
        <w:rPr>
          <w:rFonts w:ascii="Arial" w:hAnsi="Arial" w:cs="Arial"/>
          <w:sz w:val="20"/>
          <w:szCs w:val="20"/>
          <w:shd w:val="clear" w:color="auto" w:fill="FFFFFF"/>
        </w:rPr>
        <w:t xml:space="preserve">republiky </w:t>
      </w:r>
      <w:r w:rsidR="00914896" w:rsidRPr="001E2583">
        <w:rPr>
          <w:rFonts w:ascii="Arial" w:hAnsi="Arial" w:cs="Arial"/>
          <w:color w:val="000000"/>
          <w:sz w:val="20"/>
          <w:szCs w:val="20"/>
          <w:shd w:val="clear" w:color="auto" w:fill="FFFFFF"/>
        </w:rPr>
        <w:t xml:space="preserve">zachovať alebo zaviesť ďalšie podmienky vrátane obmedzení týkajúce sa spracúvania genetických údajov, biometrických údajov alebo údajov týkajúcich sa zdravia podľa čl. </w:t>
      </w:r>
      <w:r w:rsidR="001E2583" w:rsidRPr="001E2583">
        <w:rPr>
          <w:rFonts w:ascii="Arial" w:hAnsi="Arial" w:cs="Arial"/>
          <w:color w:val="000000"/>
          <w:sz w:val="20"/>
          <w:szCs w:val="20"/>
          <w:shd w:val="clear" w:color="auto" w:fill="FFFFFF"/>
        </w:rPr>
        <w:t>9 ods. 4 GDPR.</w:t>
      </w:r>
      <w:r w:rsidR="001E2583">
        <w:rPr>
          <w:color w:val="000000"/>
          <w:shd w:val="clear" w:color="auto" w:fill="FFFFFF"/>
        </w:rPr>
        <w:t xml:space="preserve"> </w:t>
      </w:r>
    </w:p>
    <w:p w14:paraId="6C90BF19" w14:textId="481A44B0" w:rsidR="009C6CBC" w:rsidRPr="0057696C" w:rsidRDefault="00A3052D" w:rsidP="00BE26B2">
      <w:pPr>
        <w:spacing w:line="360" w:lineRule="auto"/>
        <w:ind w:left="567" w:hanging="567"/>
        <w:jc w:val="both"/>
        <w:rPr>
          <w:rFonts w:ascii="Arial" w:hAnsi="Arial" w:cs="Arial"/>
          <w:sz w:val="20"/>
        </w:rPr>
      </w:pPr>
      <w:r w:rsidRPr="0057696C">
        <w:rPr>
          <w:rFonts w:ascii="Arial" w:hAnsi="Arial" w:cs="Arial"/>
          <w:sz w:val="20"/>
        </w:rPr>
        <w:t>5.</w:t>
      </w:r>
      <w:r w:rsidR="001E2583">
        <w:rPr>
          <w:rFonts w:ascii="Arial" w:hAnsi="Arial" w:cs="Arial"/>
          <w:sz w:val="20"/>
        </w:rPr>
        <w:t>3</w:t>
      </w:r>
      <w:r w:rsidRPr="0057696C">
        <w:rPr>
          <w:rFonts w:ascii="Arial" w:hAnsi="Arial" w:cs="Arial"/>
          <w:sz w:val="20"/>
        </w:rPr>
        <w:tab/>
      </w:r>
      <w:r w:rsidR="001E2583" w:rsidRPr="001E2583">
        <w:rPr>
          <w:rFonts w:ascii="Arial" w:hAnsi="Arial" w:cs="Arial"/>
          <w:b/>
          <w:sz w:val="20"/>
          <w:u w:val="single"/>
        </w:rPr>
        <w:t>Údaje týkajúce sa zdravia</w:t>
      </w:r>
      <w:r w:rsidR="001E2583">
        <w:rPr>
          <w:rFonts w:ascii="Arial" w:hAnsi="Arial" w:cs="Arial"/>
          <w:sz w:val="20"/>
        </w:rPr>
        <w:t xml:space="preserve">. </w:t>
      </w:r>
      <w:r w:rsidR="009C6CBC">
        <w:rPr>
          <w:rFonts w:ascii="Arial" w:hAnsi="Arial" w:cs="Arial"/>
          <w:sz w:val="20"/>
        </w:rPr>
        <w:t xml:space="preserve">Podľa § 78 ods. 1 písm. 4e) Zákona o poisťovníctve sú poisťovne oprávnené </w:t>
      </w:r>
      <w:r w:rsidR="008A5D3F">
        <w:rPr>
          <w:rFonts w:ascii="Arial" w:hAnsi="Arial" w:cs="Arial"/>
          <w:sz w:val="20"/>
        </w:rPr>
        <w:t xml:space="preserve">bez súhlasu dotknutej osoby </w:t>
      </w:r>
      <w:r w:rsidR="009C6CBC">
        <w:rPr>
          <w:rFonts w:ascii="Arial" w:hAnsi="Arial" w:cs="Arial"/>
          <w:sz w:val="20"/>
        </w:rPr>
        <w:t xml:space="preserve">spracúvať osobné údaje klientov a ich zástupcov v rámci dokladov týkajúcich sa </w:t>
      </w:r>
      <w:r w:rsidR="009C6CBC" w:rsidRPr="009C6CBC">
        <w:rPr>
          <w:rFonts w:ascii="Arial" w:hAnsi="Arial" w:cs="Arial"/>
          <w:sz w:val="20"/>
        </w:rPr>
        <w:t>zdravotn</w:t>
      </w:r>
      <w:r w:rsidR="009C6CBC">
        <w:rPr>
          <w:rFonts w:ascii="Arial" w:hAnsi="Arial" w:cs="Arial"/>
          <w:sz w:val="20"/>
        </w:rPr>
        <w:t>ého</w:t>
      </w:r>
      <w:r w:rsidR="009C6CBC" w:rsidRPr="009C6CBC">
        <w:rPr>
          <w:rFonts w:ascii="Arial" w:hAnsi="Arial" w:cs="Arial"/>
          <w:sz w:val="20"/>
        </w:rPr>
        <w:t xml:space="preserve"> stav</w:t>
      </w:r>
      <w:r w:rsidR="009C6CBC">
        <w:rPr>
          <w:rFonts w:ascii="Arial" w:hAnsi="Arial" w:cs="Arial"/>
          <w:sz w:val="20"/>
        </w:rPr>
        <w:t>u</w:t>
      </w:r>
      <w:r w:rsidR="009C6CBC" w:rsidRPr="009C6CBC">
        <w:rPr>
          <w:rFonts w:ascii="Arial" w:hAnsi="Arial" w:cs="Arial"/>
          <w:sz w:val="20"/>
        </w:rPr>
        <w:t xml:space="preserve"> v rozsahu nevyhnutnom na posúdenie rizika pri uzavretí poistnej zmluvy a na zistenie rozsahu povinnosti poskytnúť poistné plnenie</w:t>
      </w:r>
      <w:r w:rsidR="009C6CBC">
        <w:rPr>
          <w:rFonts w:ascii="Arial" w:hAnsi="Arial" w:cs="Arial"/>
          <w:sz w:val="20"/>
        </w:rPr>
        <w:t xml:space="preserve">. </w:t>
      </w:r>
      <w:r w:rsidR="00696504">
        <w:rPr>
          <w:rFonts w:ascii="Arial" w:hAnsi="Arial" w:cs="Arial"/>
          <w:sz w:val="20"/>
        </w:rPr>
        <w:t xml:space="preserve">Uvedené ustanovenie umožňuje poisťovniam žiadať od klientov pri uzatváraní zmluvného vzťahu napr. </w:t>
      </w:r>
      <w:r w:rsidR="00696504" w:rsidRPr="00533C0F">
        <w:rPr>
          <w:rFonts w:ascii="Arial" w:hAnsi="Arial" w:cs="Arial"/>
          <w:sz w:val="20"/>
          <w:highlight w:val="cyan"/>
        </w:rPr>
        <w:t xml:space="preserve">lekárske správy, zdravotné karty alebo </w:t>
      </w:r>
      <w:commentRangeStart w:id="144"/>
      <w:r w:rsidR="00696504" w:rsidRPr="00533C0F">
        <w:rPr>
          <w:rFonts w:ascii="Arial" w:hAnsi="Arial" w:cs="Arial"/>
          <w:sz w:val="20"/>
          <w:highlight w:val="cyan"/>
        </w:rPr>
        <w:t xml:space="preserve">zdravotný posudok </w:t>
      </w:r>
      <w:r w:rsidR="00F42CEF" w:rsidRPr="00533C0F">
        <w:rPr>
          <w:rFonts w:ascii="Arial" w:hAnsi="Arial" w:cs="Arial"/>
          <w:sz w:val="20"/>
          <w:highlight w:val="cyan"/>
        </w:rPr>
        <w:t>lekára</w:t>
      </w:r>
      <w:commentRangeEnd w:id="144"/>
      <w:r w:rsidR="00304F4D" w:rsidRPr="00533C0F">
        <w:rPr>
          <w:rStyle w:val="CommentReference"/>
          <w:highlight w:val="cyan"/>
        </w:rPr>
        <w:commentReference w:id="144"/>
      </w:r>
      <w:r w:rsidR="00696504">
        <w:rPr>
          <w:rFonts w:ascii="Arial" w:hAnsi="Arial" w:cs="Arial"/>
          <w:sz w:val="20"/>
        </w:rPr>
        <w:t>,</w:t>
      </w:r>
      <w:ins w:id="145" w:author="BĽANDA Michal" w:date="2018-08-08T12:10:00Z">
        <w:r w:rsidR="00A82660">
          <w:rPr>
            <w:rFonts w:ascii="Arial" w:hAnsi="Arial" w:cs="Arial"/>
            <w:sz w:val="20"/>
          </w:rPr>
          <w:t xml:space="preserve"> zdravotný dotazník, výpis z</w:t>
        </w:r>
      </w:ins>
      <w:ins w:id="146" w:author="BĽANDA Michal" w:date="2018-08-08T12:11:00Z">
        <w:r w:rsidR="00A82660">
          <w:rPr>
            <w:rFonts w:ascii="Arial" w:hAnsi="Arial" w:cs="Arial"/>
            <w:sz w:val="20"/>
          </w:rPr>
          <w:t> </w:t>
        </w:r>
      </w:ins>
      <w:ins w:id="147" w:author="BĽANDA Michal" w:date="2018-08-08T12:10:00Z">
        <w:r w:rsidR="00A82660">
          <w:rPr>
            <w:rFonts w:ascii="Arial" w:hAnsi="Arial" w:cs="Arial"/>
            <w:sz w:val="20"/>
          </w:rPr>
          <w:t xml:space="preserve">účtu </w:t>
        </w:r>
      </w:ins>
      <w:ins w:id="148" w:author="BĽANDA Michal" w:date="2018-08-08T12:11:00Z">
        <w:r w:rsidR="00A82660">
          <w:rPr>
            <w:rFonts w:ascii="Arial" w:hAnsi="Arial" w:cs="Arial"/>
            <w:sz w:val="20"/>
          </w:rPr>
          <w:t xml:space="preserve">zdravotnej poisťovne, </w:t>
        </w:r>
      </w:ins>
      <w:r w:rsidR="00696504">
        <w:rPr>
          <w:rFonts w:ascii="Arial" w:hAnsi="Arial" w:cs="Arial"/>
          <w:sz w:val="20"/>
        </w:rPr>
        <w:t xml:space="preserve"> pričom klient a</w:t>
      </w:r>
      <w:r w:rsidR="00F42CEF">
        <w:rPr>
          <w:rFonts w:ascii="Arial" w:hAnsi="Arial" w:cs="Arial"/>
          <w:sz w:val="20"/>
        </w:rPr>
        <w:t xml:space="preserve"> zástupca klienta sú v zmysle vyššie uvedeného ustanovenia povinní tieto doklady poskytnúť poisťovni. </w:t>
      </w:r>
    </w:p>
    <w:p w14:paraId="02848F7F" w14:textId="5C005972" w:rsidR="00F42CEF" w:rsidRDefault="00A3052D" w:rsidP="00BE26B2">
      <w:pPr>
        <w:spacing w:line="360" w:lineRule="auto"/>
        <w:ind w:left="567" w:hanging="567"/>
        <w:jc w:val="both"/>
        <w:rPr>
          <w:rFonts w:ascii="Arial" w:hAnsi="Arial" w:cs="Arial"/>
          <w:sz w:val="20"/>
        </w:rPr>
      </w:pPr>
      <w:r w:rsidRPr="0057696C">
        <w:rPr>
          <w:rFonts w:ascii="Arial" w:hAnsi="Arial" w:cs="Arial"/>
          <w:sz w:val="20"/>
        </w:rPr>
        <w:t>5.</w:t>
      </w:r>
      <w:r w:rsidR="006A04D6">
        <w:rPr>
          <w:rFonts w:ascii="Arial" w:hAnsi="Arial" w:cs="Arial"/>
          <w:sz w:val="20"/>
        </w:rPr>
        <w:t>4</w:t>
      </w:r>
      <w:r w:rsidRPr="0057696C">
        <w:rPr>
          <w:rFonts w:ascii="Arial" w:hAnsi="Arial" w:cs="Arial"/>
          <w:sz w:val="20"/>
        </w:rPr>
        <w:tab/>
      </w:r>
      <w:r w:rsidR="008F654C" w:rsidRPr="00F42CEF">
        <w:rPr>
          <w:rFonts w:ascii="Arial" w:hAnsi="Arial" w:cs="Arial"/>
          <w:b/>
          <w:sz w:val="20"/>
          <w:u w:val="single"/>
        </w:rPr>
        <w:t>B</w:t>
      </w:r>
      <w:r w:rsidRPr="00F42CEF">
        <w:rPr>
          <w:rFonts w:ascii="Arial" w:hAnsi="Arial" w:cs="Arial"/>
          <w:b/>
          <w:sz w:val="20"/>
          <w:u w:val="single"/>
        </w:rPr>
        <w:t>iometrick</w:t>
      </w:r>
      <w:r w:rsidR="008F654C" w:rsidRPr="00F42CEF">
        <w:rPr>
          <w:rFonts w:ascii="Arial" w:hAnsi="Arial" w:cs="Arial"/>
          <w:b/>
          <w:sz w:val="20"/>
          <w:u w:val="single"/>
        </w:rPr>
        <w:t xml:space="preserve">é </w:t>
      </w:r>
      <w:r w:rsidRPr="00F42CEF">
        <w:rPr>
          <w:rFonts w:ascii="Arial" w:hAnsi="Arial" w:cs="Arial"/>
          <w:b/>
          <w:sz w:val="20"/>
          <w:u w:val="single"/>
        </w:rPr>
        <w:t>údaj</w:t>
      </w:r>
      <w:r w:rsidR="008F654C" w:rsidRPr="00F42CEF">
        <w:rPr>
          <w:rFonts w:ascii="Arial" w:hAnsi="Arial" w:cs="Arial"/>
          <w:b/>
          <w:sz w:val="20"/>
          <w:u w:val="single"/>
        </w:rPr>
        <w:t>e</w:t>
      </w:r>
      <w:r w:rsidR="008F654C">
        <w:rPr>
          <w:rFonts w:ascii="Arial" w:hAnsi="Arial" w:cs="Arial"/>
          <w:sz w:val="20"/>
        </w:rPr>
        <w:t xml:space="preserve">. </w:t>
      </w:r>
      <w:r w:rsidR="00F42CEF">
        <w:rPr>
          <w:rFonts w:ascii="Arial" w:hAnsi="Arial" w:cs="Arial"/>
          <w:sz w:val="20"/>
        </w:rPr>
        <w:t xml:space="preserve">Poisťovne sú oprávnené spracúvať biometrické údaje slúžiace na jedinečnú identifikáciu fyzickej osoby, ak je splnená aspoň jedna z podmienok podľa čl. 9 ods. 2 GDPR </w:t>
      </w:r>
      <w:r w:rsidR="001E6A8E">
        <w:rPr>
          <w:rFonts w:ascii="Arial" w:hAnsi="Arial" w:cs="Arial"/>
          <w:sz w:val="20"/>
        </w:rPr>
        <w:t xml:space="preserve">alebo na základne osobitného právneho predpisu v zmysle § 78 ods. 5 Zákona o ochrane osobných údajov. Za biometrické údaje slúžiace na jedinečnú identifikáciu fyzickej osoby sa považuje napr. identifikácia hlasom (tzv. hlasová biometria), identifikácia odtlačkom prsta alebo identifikácia podpisom, ak sa pri tom spracúvajú osobitné </w:t>
      </w:r>
      <w:r w:rsidR="00304F4D">
        <w:rPr>
          <w:rFonts w:ascii="Arial" w:hAnsi="Arial" w:cs="Arial"/>
          <w:sz w:val="20"/>
        </w:rPr>
        <w:t xml:space="preserve">charakteristiky alebo črty fyzickej osoby ako napr. rýchlosť, </w:t>
      </w:r>
      <w:commentRangeStart w:id="149"/>
      <w:r w:rsidR="00304F4D">
        <w:rPr>
          <w:rFonts w:ascii="Arial" w:hAnsi="Arial" w:cs="Arial"/>
          <w:sz w:val="20"/>
        </w:rPr>
        <w:t xml:space="preserve">smer, uhol a tlak pera pri podpise. </w:t>
      </w:r>
      <w:r w:rsidR="001E6A8E">
        <w:rPr>
          <w:rFonts w:ascii="Arial" w:hAnsi="Arial" w:cs="Arial"/>
          <w:sz w:val="20"/>
        </w:rPr>
        <w:t xml:space="preserve"> </w:t>
      </w:r>
      <w:commentRangeEnd w:id="149"/>
      <w:r w:rsidR="008C190F">
        <w:rPr>
          <w:rStyle w:val="CommentReference"/>
        </w:rPr>
        <w:commentReference w:id="149"/>
      </w:r>
    </w:p>
    <w:p w14:paraId="712027E6" w14:textId="4AF84875" w:rsidR="00B67C44" w:rsidRDefault="0048048D" w:rsidP="00BE26B2">
      <w:pPr>
        <w:spacing w:line="360" w:lineRule="auto"/>
        <w:ind w:left="567" w:hanging="567"/>
        <w:jc w:val="both"/>
        <w:rPr>
          <w:rFonts w:ascii="Arial" w:hAnsi="Arial" w:cs="Arial"/>
          <w:sz w:val="20"/>
        </w:rPr>
      </w:pPr>
      <w:r w:rsidRPr="0057696C">
        <w:rPr>
          <w:rFonts w:ascii="Arial" w:hAnsi="Arial" w:cs="Arial"/>
          <w:sz w:val="20"/>
        </w:rPr>
        <w:lastRenderedPageBreak/>
        <w:t>5.</w:t>
      </w:r>
      <w:r w:rsidR="006A04D6">
        <w:rPr>
          <w:rFonts w:ascii="Arial" w:hAnsi="Arial" w:cs="Arial"/>
          <w:sz w:val="20"/>
        </w:rPr>
        <w:t>5</w:t>
      </w:r>
      <w:r w:rsidRPr="0057696C">
        <w:rPr>
          <w:rFonts w:ascii="Arial" w:hAnsi="Arial" w:cs="Arial"/>
          <w:sz w:val="20"/>
        </w:rPr>
        <w:tab/>
      </w:r>
      <w:r w:rsidR="00304F4D" w:rsidRPr="00304F4D">
        <w:rPr>
          <w:rFonts w:ascii="Arial" w:hAnsi="Arial" w:cs="Arial"/>
          <w:b/>
          <w:sz w:val="20"/>
          <w:u w:val="single"/>
        </w:rPr>
        <w:t>Zraniteľné osoby</w:t>
      </w:r>
      <w:r w:rsidR="00304F4D">
        <w:rPr>
          <w:rFonts w:ascii="Arial" w:hAnsi="Arial" w:cs="Arial"/>
          <w:sz w:val="20"/>
        </w:rPr>
        <w:t>. Pri</w:t>
      </w:r>
      <w:r w:rsidR="006F07D3" w:rsidRPr="0057696C">
        <w:rPr>
          <w:rFonts w:ascii="Arial" w:hAnsi="Arial" w:cs="Arial"/>
          <w:sz w:val="20"/>
        </w:rPr>
        <w:t xml:space="preserve"> poskytovaní poistenia </w:t>
      </w:r>
      <w:r w:rsidR="00304F4D">
        <w:rPr>
          <w:rFonts w:ascii="Arial" w:hAnsi="Arial" w:cs="Arial"/>
          <w:sz w:val="20"/>
        </w:rPr>
        <w:t>poisťovňami môže</w:t>
      </w:r>
      <w:r w:rsidR="006F07D3" w:rsidRPr="0057696C">
        <w:rPr>
          <w:rFonts w:ascii="Arial" w:hAnsi="Arial" w:cs="Arial"/>
          <w:sz w:val="20"/>
        </w:rPr>
        <w:t xml:space="preserve"> dochádza</w:t>
      </w:r>
      <w:r w:rsidR="00304F4D">
        <w:rPr>
          <w:rFonts w:ascii="Arial" w:hAnsi="Arial" w:cs="Arial"/>
          <w:sz w:val="20"/>
        </w:rPr>
        <w:t>ť</w:t>
      </w:r>
      <w:r w:rsidR="006F07D3" w:rsidRPr="0057696C">
        <w:rPr>
          <w:rFonts w:ascii="Arial" w:hAnsi="Arial" w:cs="Arial"/>
          <w:sz w:val="20"/>
        </w:rPr>
        <w:t xml:space="preserve"> aj k spracúvaniu osobných údajov o tzv</w:t>
      </w:r>
      <w:commentRangeStart w:id="150"/>
      <w:r w:rsidR="006F07D3" w:rsidRPr="0057696C">
        <w:rPr>
          <w:rFonts w:ascii="Arial" w:hAnsi="Arial" w:cs="Arial"/>
          <w:sz w:val="20"/>
        </w:rPr>
        <w:t>. zraniteľných osobách</w:t>
      </w:r>
      <w:commentRangeEnd w:id="150"/>
      <w:r w:rsidR="00920A1D">
        <w:rPr>
          <w:rStyle w:val="CommentReference"/>
        </w:rPr>
        <w:commentReference w:id="150"/>
      </w:r>
      <w:r w:rsidR="00304F4D">
        <w:rPr>
          <w:rFonts w:ascii="Arial" w:hAnsi="Arial" w:cs="Arial"/>
          <w:sz w:val="20"/>
        </w:rPr>
        <w:t xml:space="preserve">, a to najmä ak ide o </w:t>
      </w:r>
      <w:r w:rsidR="006F07D3" w:rsidRPr="0057696C">
        <w:rPr>
          <w:rFonts w:ascii="Arial" w:hAnsi="Arial" w:cs="Arial"/>
          <w:sz w:val="20"/>
        </w:rPr>
        <w:t>deti.</w:t>
      </w:r>
      <w:r w:rsidR="00304F4D">
        <w:rPr>
          <w:rFonts w:ascii="Arial" w:hAnsi="Arial" w:cs="Arial"/>
          <w:sz w:val="20"/>
        </w:rPr>
        <w:t xml:space="preserve"> Podľa recitálu č. 38 GDPR si deti zasluhujú osobitnú ochranu </w:t>
      </w:r>
      <w:r w:rsidR="00B67C44">
        <w:rPr>
          <w:rFonts w:ascii="Arial" w:hAnsi="Arial" w:cs="Arial"/>
          <w:sz w:val="20"/>
        </w:rPr>
        <w:t xml:space="preserve">osobných údajov, </w:t>
      </w:r>
      <w:r w:rsidR="00304F4D" w:rsidRPr="00304F4D">
        <w:rPr>
          <w:rFonts w:ascii="Arial" w:hAnsi="Arial" w:cs="Arial"/>
          <w:sz w:val="20"/>
        </w:rPr>
        <w:t>keďže si môžu byť v menšej miere vedomé rizík, dôsledkov a dotknutých záruk a svojich práv súvisiacich so spracúvaním osobných údajov.</w:t>
      </w:r>
      <w:r w:rsidR="00B67C44">
        <w:rPr>
          <w:rStyle w:val="FootnoteReference"/>
          <w:rFonts w:ascii="Arial" w:hAnsi="Arial" w:cs="Arial"/>
          <w:sz w:val="20"/>
        </w:rPr>
        <w:footnoteReference w:id="10"/>
      </w:r>
      <w:r w:rsidR="00B67C44">
        <w:rPr>
          <w:rFonts w:ascii="Arial" w:hAnsi="Arial" w:cs="Arial"/>
          <w:sz w:val="20"/>
        </w:rPr>
        <w:t xml:space="preserve"> Táto osobitná ochrana však nespočíva v tom, že osobné údaje o zraniteľných osobách by sa automaticky považovali za osobitnú kategóriu osobných údajov v zmysle čl. 9 GDPR. </w:t>
      </w:r>
      <w:r w:rsidR="00C97EFD">
        <w:rPr>
          <w:rFonts w:ascii="Arial" w:hAnsi="Arial" w:cs="Arial"/>
          <w:sz w:val="20"/>
        </w:rPr>
        <w:t xml:space="preserve">Tento Kódex upravuje problematiku spracúvania osobných údajoch o deťoch bližšie v bode </w:t>
      </w:r>
      <w:r w:rsidR="00533C0F">
        <w:rPr>
          <w:rFonts w:ascii="Arial" w:hAnsi="Arial" w:cs="Arial"/>
          <w:sz w:val="20"/>
        </w:rPr>
        <w:t>12.1</w:t>
      </w:r>
      <w:r w:rsidR="00C97EFD">
        <w:rPr>
          <w:rFonts w:ascii="Arial" w:hAnsi="Arial" w:cs="Arial"/>
          <w:sz w:val="20"/>
        </w:rPr>
        <w:t xml:space="preserve"> nižšie. </w:t>
      </w:r>
    </w:p>
    <w:p w14:paraId="21F8850D" w14:textId="62446D7A" w:rsidR="00B67C44" w:rsidRPr="003E3CEF" w:rsidRDefault="0048048D" w:rsidP="00BE26B2">
      <w:pPr>
        <w:spacing w:line="360" w:lineRule="auto"/>
        <w:ind w:left="567" w:hanging="567"/>
        <w:jc w:val="both"/>
        <w:rPr>
          <w:rFonts w:ascii="Arial" w:hAnsi="Arial" w:cs="Arial"/>
          <w:sz w:val="20"/>
        </w:rPr>
      </w:pPr>
      <w:r w:rsidRPr="0057696C">
        <w:rPr>
          <w:rFonts w:ascii="Arial" w:hAnsi="Arial" w:cs="Arial"/>
          <w:sz w:val="20"/>
        </w:rPr>
        <w:t>5.</w:t>
      </w:r>
      <w:r w:rsidR="006A04D6">
        <w:rPr>
          <w:rFonts w:ascii="Arial" w:hAnsi="Arial" w:cs="Arial"/>
          <w:sz w:val="20"/>
        </w:rPr>
        <w:t>6</w:t>
      </w:r>
      <w:r w:rsidRPr="0057696C">
        <w:rPr>
          <w:rFonts w:ascii="Arial" w:hAnsi="Arial" w:cs="Arial"/>
          <w:sz w:val="20"/>
        </w:rPr>
        <w:tab/>
      </w:r>
      <w:r w:rsidR="00B67C44" w:rsidRPr="00B67C44">
        <w:rPr>
          <w:rFonts w:ascii="Arial" w:hAnsi="Arial" w:cs="Arial"/>
          <w:b/>
          <w:sz w:val="20"/>
          <w:u w:val="single"/>
        </w:rPr>
        <w:t>Výslovný súhlas</w:t>
      </w:r>
      <w:r w:rsidR="00B67C44" w:rsidRPr="00B67C44">
        <w:rPr>
          <w:rFonts w:ascii="Arial" w:hAnsi="Arial" w:cs="Arial"/>
          <w:sz w:val="20"/>
        </w:rPr>
        <w:t xml:space="preserve">. </w:t>
      </w:r>
      <w:r w:rsidR="00B67C44">
        <w:rPr>
          <w:rFonts w:ascii="Arial" w:hAnsi="Arial" w:cs="Arial"/>
          <w:sz w:val="20"/>
        </w:rPr>
        <w:t>Osobitné kategórie osobných údajov je možné v zmysle čl. 9 ods. 1 písm. a) GDPR spracúvať aj na základe výslovného súhlasu dotknutej osoby. Výslovnosť súhlasu ako dodatočná požiadavka na súhlas podľa čl. 6 ods. 1 písm. a) GDPR spočíva v tom, že výslovne spomína spracúvanie danej osobitnej kategórie osobných údajov (napr.</w:t>
      </w:r>
      <w:r w:rsidR="003E3CEF">
        <w:rPr>
          <w:rFonts w:ascii="Arial" w:hAnsi="Arial" w:cs="Arial"/>
          <w:sz w:val="20"/>
        </w:rPr>
        <w:t>:</w:t>
      </w:r>
      <w:r w:rsidR="00B67C44">
        <w:rPr>
          <w:rFonts w:ascii="Arial" w:hAnsi="Arial" w:cs="Arial"/>
          <w:sz w:val="20"/>
        </w:rPr>
        <w:t xml:space="preserve"> </w:t>
      </w:r>
      <w:r w:rsidR="00B67C44" w:rsidRPr="00346AF9">
        <w:rPr>
          <w:rFonts w:ascii="Arial" w:hAnsi="Arial" w:cs="Arial"/>
          <w:b/>
          <w:i/>
          <w:sz w:val="20"/>
        </w:rPr>
        <w:t xml:space="preserve">„súhlasím so spracúvaním </w:t>
      </w:r>
      <w:r w:rsidR="003E3CEF" w:rsidRPr="00346AF9">
        <w:rPr>
          <w:rFonts w:ascii="Arial" w:hAnsi="Arial" w:cs="Arial"/>
          <w:b/>
          <w:i/>
          <w:sz w:val="20"/>
        </w:rPr>
        <w:t>hlasovej biometrie na účely mojej identifikácie“</w:t>
      </w:r>
      <w:r w:rsidR="003E3CEF">
        <w:rPr>
          <w:rFonts w:ascii="Arial" w:hAnsi="Arial" w:cs="Arial"/>
          <w:sz w:val="20"/>
        </w:rPr>
        <w:t xml:space="preserve">). </w:t>
      </w:r>
      <w:commentRangeStart w:id="151"/>
      <w:r w:rsidR="003E3CEF">
        <w:rPr>
          <w:rFonts w:ascii="Arial" w:hAnsi="Arial" w:cs="Arial"/>
          <w:sz w:val="20"/>
        </w:rPr>
        <w:t xml:space="preserve">V prípade, ak sa poisťovňa spolieha pri spracúvaní osobných údajov na ten istý účel zároveň na súhlas podľa čl. 6 ods. 1 písm. a) GDPR aj na súhlas podľa čl. 9 ods. 1 písm. a) GDPR, je oprávnená tieto súhlasy spojiť do jednej textácie / do označenia jedného poľa resp. do jedného súhlasu (napr.: </w:t>
      </w:r>
      <w:r w:rsidR="003E3CEF" w:rsidRPr="00346AF9">
        <w:rPr>
          <w:rFonts w:ascii="Arial" w:hAnsi="Arial" w:cs="Arial"/>
          <w:b/>
          <w:i/>
          <w:sz w:val="20"/>
        </w:rPr>
        <w:t>„súhlasím so spracúvaním osobných údajov vrátane údajov týkajúcich sa zdravia na účely...“</w:t>
      </w:r>
      <w:r w:rsidR="003E3CEF">
        <w:rPr>
          <w:rFonts w:ascii="Arial" w:hAnsi="Arial" w:cs="Arial"/>
          <w:sz w:val="20"/>
        </w:rPr>
        <w:t>). V takom prípade je poisťovňa oprávnená poskytovať dotknutým osobám možnosť odvolať oba súhlasy súčasne bez rozlišovani</w:t>
      </w:r>
      <w:r w:rsidR="00E74B74">
        <w:rPr>
          <w:rFonts w:ascii="Arial" w:hAnsi="Arial" w:cs="Arial"/>
          <w:sz w:val="20"/>
        </w:rPr>
        <w:t>a</w:t>
      </w:r>
      <w:r w:rsidR="003E3CEF">
        <w:rPr>
          <w:rFonts w:ascii="Arial" w:hAnsi="Arial" w:cs="Arial"/>
          <w:sz w:val="20"/>
        </w:rPr>
        <w:t xml:space="preserve"> medzi nimi.  </w:t>
      </w:r>
      <w:commentRangeEnd w:id="151"/>
      <w:r w:rsidR="008A2752">
        <w:rPr>
          <w:rStyle w:val="CommentReference"/>
        </w:rPr>
        <w:commentReference w:id="151"/>
      </w:r>
    </w:p>
    <w:p w14:paraId="17DAFB43" w14:textId="77777777" w:rsidR="00D424BF" w:rsidRPr="0057696C" w:rsidRDefault="00E17BC9" w:rsidP="00BE26B2">
      <w:pPr>
        <w:spacing w:line="360" w:lineRule="auto"/>
        <w:ind w:left="567" w:hanging="567"/>
        <w:rPr>
          <w:rFonts w:ascii="Arial" w:hAnsi="Arial" w:cs="Arial"/>
          <w:b/>
        </w:rPr>
      </w:pPr>
      <w:r w:rsidRPr="0057696C">
        <w:rPr>
          <w:rFonts w:ascii="Arial" w:hAnsi="Arial" w:cs="Arial"/>
          <w:b/>
        </w:rPr>
        <w:t>6</w:t>
      </w:r>
      <w:r w:rsidRPr="0057696C">
        <w:rPr>
          <w:rFonts w:ascii="Arial" w:hAnsi="Arial" w:cs="Arial"/>
          <w:b/>
        </w:rPr>
        <w:tab/>
      </w:r>
      <w:r w:rsidRPr="00F059E3">
        <w:rPr>
          <w:rStyle w:val="Heading1Char"/>
        </w:rPr>
        <w:t>Práva dotknutých osôb</w:t>
      </w:r>
      <w:r w:rsidR="00D424BF" w:rsidRPr="0057696C">
        <w:rPr>
          <w:rFonts w:ascii="Arial" w:hAnsi="Arial" w:cs="Arial"/>
          <w:b/>
        </w:rPr>
        <w:t xml:space="preserve">  </w:t>
      </w:r>
    </w:p>
    <w:p w14:paraId="5A21316D" w14:textId="44DD4149" w:rsidR="00F4291A" w:rsidRPr="00F4291A" w:rsidRDefault="00D424BF" w:rsidP="00BE26B2">
      <w:pPr>
        <w:spacing w:line="360" w:lineRule="auto"/>
        <w:ind w:left="567" w:hanging="567"/>
        <w:jc w:val="both"/>
        <w:rPr>
          <w:rFonts w:ascii="Arial" w:hAnsi="Arial" w:cs="Arial"/>
          <w:b/>
          <w:sz w:val="20"/>
          <w:u w:val="single"/>
        </w:rPr>
      </w:pPr>
      <w:r w:rsidRPr="001D374D">
        <w:rPr>
          <w:rFonts w:ascii="Arial" w:hAnsi="Arial" w:cs="Arial"/>
          <w:b/>
          <w:sz w:val="20"/>
        </w:rPr>
        <w:t xml:space="preserve">6.1    </w:t>
      </w:r>
      <w:r w:rsidR="003E3CEF" w:rsidRPr="001D374D">
        <w:rPr>
          <w:rFonts w:ascii="Arial" w:hAnsi="Arial" w:cs="Arial"/>
          <w:b/>
          <w:sz w:val="20"/>
        </w:rPr>
        <w:tab/>
      </w:r>
      <w:r w:rsidR="00F4291A" w:rsidRPr="00F4291A">
        <w:rPr>
          <w:rFonts w:ascii="Arial" w:hAnsi="Arial" w:cs="Arial"/>
          <w:b/>
          <w:sz w:val="20"/>
          <w:u w:val="single"/>
        </w:rPr>
        <w:t xml:space="preserve">Všeobecné pravidlá </w:t>
      </w:r>
    </w:p>
    <w:p w14:paraId="68D37B96" w14:textId="1AB5B6B7" w:rsidR="00C4173B" w:rsidRDefault="00F4291A" w:rsidP="00BE26B2">
      <w:pPr>
        <w:spacing w:line="360" w:lineRule="auto"/>
        <w:ind w:left="567" w:hanging="567"/>
        <w:jc w:val="both"/>
        <w:rPr>
          <w:rFonts w:ascii="Arial" w:hAnsi="Arial" w:cs="Arial"/>
          <w:sz w:val="20"/>
        </w:rPr>
      </w:pPr>
      <w:r w:rsidRPr="00F4291A">
        <w:rPr>
          <w:rFonts w:ascii="Arial" w:hAnsi="Arial" w:cs="Arial"/>
          <w:sz w:val="20"/>
        </w:rPr>
        <w:t>6.1.1</w:t>
      </w:r>
      <w:r w:rsidRPr="00F4291A">
        <w:rPr>
          <w:rFonts w:ascii="Arial" w:hAnsi="Arial" w:cs="Arial"/>
          <w:sz w:val="20"/>
        </w:rPr>
        <w:tab/>
      </w:r>
      <w:r w:rsidR="00D424BF" w:rsidRPr="00C97EFD">
        <w:rPr>
          <w:rFonts w:ascii="Arial" w:hAnsi="Arial" w:cs="Arial"/>
          <w:b/>
          <w:sz w:val="20"/>
          <w:u w:val="single"/>
        </w:rPr>
        <w:t>Spôsob vybavovania žiadostí dotknutých osôb</w:t>
      </w:r>
      <w:r w:rsidR="00C97EFD">
        <w:rPr>
          <w:rFonts w:ascii="Arial" w:hAnsi="Arial" w:cs="Arial"/>
          <w:sz w:val="20"/>
        </w:rPr>
        <w:t>.</w:t>
      </w:r>
      <w:r w:rsidR="00C4173B">
        <w:rPr>
          <w:rFonts w:ascii="Arial" w:hAnsi="Arial" w:cs="Arial"/>
          <w:sz w:val="20"/>
        </w:rPr>
        <w:t xml:space="preserve"> Dotknuté osoby majú právo uplatniť u poisťovne svoje práva podľa čl. 15 až 2</w:t>
      </w:r>
      <w:ins w:id="152" w:author="Bolaček Jozef" w:date="2018-07-31T09:33:00Z">
        <w:r w:rsidR="001A54AE">
          <w:rPr>
            <w:rFonts w:ascii="Arial" w:hAnsi="Arial" w:cs="Arial"/>
            <w:sz w:val="20"/>
          </w:rPr>
          <w:t>2</w:t>
        </w:r>
      </w:ins>
      <w:del w:id="153" w:author="Bolaček Jozef" w:date="2018-07-31T09:33:00Z">
        <w:r w:rsidR="00C4173B" w:rsidDel="001A54AE">
          <w:rPr>
            <w:rFonts w:ascii="Arial" w:hAnsi="Arial" w:cs="Arial"/>
            <w:sz w:val="20"/>
          </w:rPr>
          <w:delText>0</w:delText>
        </w:r>
      </w:del>
      <w:r w:rsidR="00C4173B">
        <w:rPr>
          <w:rFonts w:ascii="Arial" w:hAnsi="Arial" w:cs="Arial"/>
          <w:sz w:val="20"/>
        </w:rPr>
        <w:t xml:space="preserve"> GDPR a získať odpoveď od poisťovne bezplatne a </w:t>
      </w:r>
      <w:commentRangeStart w:id="154"/>
      <w:r w:rsidR="00C4173B">
        <w:rPr>
          <w:rFonts w:ascii="Arial" w:hAnsi="Arial" w:cs="Arial"/>
          <w:sz w:val="20"/>
        </w:rPr>
        <w:t xml:space="preserve">do jedného mesiaca, </w:t>
      </w:r>
      <w:commentRangeEnd w:id="154"/>
      <w:r w:rsidR="001A54AE">
        <w:rPr>
          <w:rStyle w:val="CommentReference"/>
        </w:rPr>
        <w:commentReference w:id="154"/>
      </w:r>
      <w:r w:rsidR="00C4173B">
        <w:rPr>
          <w:rFonts w:ascii="Arial" w:hAnsi="Arial" w:cs="Arial"/>
          <w:sz w:val="20"/>
        </w:rPr>
        <w:t xml:space="preserve">ak ďalej nie je upravené inak. </w:t>
      </w:r>
      <w:r w:rsidR="00346AF9">
        <w:rPr>
          <w:rFonts w:ascii="Arial" w:hAnsi="Arial" w:cs="Arial"/>
          <w:sz w:val="20"/>
        </w:rPr>
        <w:t>Poisťovne sú povinné v zmysle čl. 12 ods. 2 GDPR uľahčovať výkon práv dotknutej osoby podľa čl. 15 až 2</w:t>
      </w:r>
      <w:ins w:id="155" w:author="Bolaček Jozef" w:date="2018-07-31T09:35:00Z">
        <w:r w:rsidR="001A54AE">
          <w:rPr>
            <w:rFonts w:ascii="Arial" w:hAnsi="Arial" w:cs="Arial"/>
            <w:sz w:val="20"/>
          </w:rPr>
          <w:t>2</w:t>
        </w:r>
      </w:ins>
      <w:del w:id="156" w:author="Bolaček Jozef" w:date="2018-07-31T09:35:00Z">
        <w:r w:rsidR="00346AF9" w:rsidDel="001A54AE">
          <w:rPr>
            <w:rFonts w:ascii="Arial" w:hAnsi="Arial" w:cs="Arial"/>
            <w:sz w:val="20"/>
          </w:rPr>
          <w:delText>0</w:delText>
        </w:r>
      </w:del>
      <w:r w:rsidR="00346AF9">
        <w:rPr>
          <w:rFonts w:ascii="Arial" w:hAnsi="Arial" w:cs="Arial"/>
          <w:sz w:val="20"/>
        </w:rPr>
        <w:t xml:space="preserve"> GDPR. Túto povinnosť poisťovňa splní najmä tým, že umožní dotknutým osobám uplatňovať svoje práva podľa GDPR viacerými spôsobmi, napr. elektronicky, poštou alebo osobne na pobočke poisťovne za predpokladu, že sa overila totožnosť dotknutej osoby. Poisťovne sú oprávnené používať vzorové písomné a vzorové žiadosti, ktoré uľahčia uplatnenie a presnú špecifikáciu práv, ktoré dotknutá osoba</w:t>
      </w:r>
      <w:r w:rsidR="00346AF9" w:rsidRPr="00346AF9">
        <w:rPr>
          <w:rFonts w:ascii="Arial" w:hAnsi="Arial" w:cs="Arial"/>
          <w:sz w:val="20"/>
        </w:rPr>
        <w:t xml:space="preserve"> </w:t>
      </w:r>
      <w:r w:rsidR="00346AF9">
        <w:rPr>
          <w:rFonts w:ascii="Arial" w:hAnsi="Arial" w:cs="Arial"/>
          <w:sz w:val="20"/>
        </w:rPr>
        <w:t xml:space="preserve">uplatňuje. </w:t>
      </w:r>
    </w:p>
    <w:p w14:paraId="5DA4725D" w14:textId="7908EC7C" w:rsidR="00B02666" w:rsidRDefault="00B02666" w:rsidP="00BE26B2">
      <w:pPr>
        <w:spacing w:line="360" w:lineRule="auto"/>
        <w:ind w:left="567" w:hanging="567"/>
        <w:jc w:val="both"/>
        <w:rPr>
          <w:rFonts w:ascii="Arial" w:hAnsi="Arial" w:cs="Arial"/>
          <w:sz w:val="20"/>
        </w:rPr>
      </w:pPr>
      <w:r>
        <w:rPr>
          <w:rFonts w:ascii="Arial" w:hAnsi="Arial" w:cs="Arial"/>
          <w:sz w:val="20"/>
        </w:rPr>
        <w:t>6.</w:t>
      </w:r>
      <w:r w:rsidR="00F4291A">
        <w:rPr>
          <w:rFonts w:ascii="Arial" w:hAnsi="Arial" w:cs="Arial"/>
          <w:sz w:val="20"/>
        </w:rPr>
        <w:t>1.2</w:t>
      </w:r>
      <w:r>
        <w:rPr>
          <w:rFonts w:ascii="Arial" w:hAnsi="Arial" w:cs="Arial"/>
          <w:sz w:val="20"/>
        </w:rPr>
        <w:tab/>
      </w:r>
      <w:r w:rsidRPr="00B02666">
        <w:rPr>
          <w:rFonts w:ascii="Arial" w:hAnsi="Arial" w:cs="Arial"/>
          <w:b/>
          <w:sz w:val="20"/>
          <w:u w:val="single"/>
        </w:rPr>
        <w:t>Predĺženie mesačnej lehoty</w:t>
      </w:r>
      <w:r>
        <w:rPr>
          <w:rFonts w:ascii="Arial" w:hAnsi="Arial" w:cs="Arial"/>
          <w:sz w:val="20"/>
        </w:rPr>
        <w:t xml:space="preserve">. Poisťovňa </w:t>
      </w:r>
      <w:r w:rsidRPr="00B02666">
        <w:rPr>
          <w:rFonts w:ascii="Arial" w:hAnsi="Arial" w:cs="Arial"/>
          <w:sz w:val="20"/>
        </w:rPr>
        <w:t xml:space="preserve">je oprávnená rozhodnúť o predĺžení </w:t>
      </w:r>
      <w:r>
        <w:rPr>
          <w:rFonts w:ascii="Arial" w:hAnsi="Arial" w:cs="Arial"/>
          <w:sz w:val="20"/>
        </w:rPr>
        <w:t>základnej</w:t>
      </w:r>
      <w:r w:rsidRPr="00B02666">
        <w:rPr>
          <w:rFonts w:ascii="Arial" w:hAnsi="Arial" w:cs="Arial"/>
          <w:sz w:val="20"/>
        </w:rPr>
        <w:t xml:space="preserve"> mesačnej lehoty </w:t>
      </w:r>
      <w:r>
        <w:rPr>
          <w:rFonts w:ascii="Arial" w:hAnsi="Arial" w:cs="Arial"/>
          <w:sz w:val="20"/>
        </w:rPr>
        <w:t xml:space="preserve">na vybavenie žiadosti dotknutej osoby najviac </w:t>
      </w:r>
      <w:r w:rsidRPr="00B02666">
        <w:rPr>
          <w:rFonts w:ascii="Arial" w:hAnsi="Arial" w:cs="Arial"/>
          <w:sz w:val="20"/>
        </w:rPr>
        <w:t xml:space="preserve">o ďalšie dva mesiace, pričom zohľadní komplexnosť žiadosti a celkový počet žiadostí, ktoré v danom období obdržala. </w:t>
      </w:r>
      <w:r>
        <w:rPr>
          <w:rFonts w:ascii="Arial" w:hAnsi="Arial" w:cs="Arial"/>
          <w:sz w:val="20"/>
        </w:rPr>
        <w:t>O tomto</w:t>
      </w:r>
      <w:r w:rsidRPr="00B02666">
        <w:rPr>
          <w:rFonts w:ascii="Arial" w:hAnsi="Arial" w:cs="Arial"/>
          <w:sz w:val="20"/>
        </w:rPr>
        <w:t xml:space="preserve"> predĺžení</w:t>
      </w:r>
      <w:r>
        <w:rPr>
          <w:rFonts w:ascii="Arial" w:hAnsi="Arial" w:cs="Arial"/>
          <w:sz w:val="20"/>
        </w:rPr>
        <w:t xml:space="preserve"> je poisťovňa</w:t>
      </w:r>
      <w:r w:rsidRPr="00B02666">
        <w:rPr>
          <w:rFonts w:ascii="Arial" w:hAnsi="Arial" w:cs="Arial"/>
          <w:sz w:val="20"/>
        </w:rPr>
        <w:t xml:space="preserve"> povinná informovať dotknutú osobu spolu s dôvodmi zmeškania lehoty v pôvodnej mesačnej lehote.</w:t>
      </w:r>
    </w:p>
    <w:p w14:paraId="02835B63" w14:textId="24F452E3" w:rsidR="00D424BF" w:rsidRDefault="00C4173B" w:rsidP="00BE26B2">
      <w:pPr>
        <w:spacing w:line="360" w:lineRule="auto"/>
        <w:ind w:left="567" w:hanging="567"/>
        <w:jc w:val="both"/>
        <w:rPr>
          <w:rFonts w:ascii="Arial" w:hAnsi="Arial" w:cs="Arial"/>
          <w:sz w:val="20"/>
        </w:rPr>
      </w:pPr>
      <w:r>
        <w:rPr>
          <w:rFonts w:ascii="Arial" w:hAnsi="Arial" w:cs="Arial"/>
          <w:sz w:val="20"/>
        </w:rPr>
        <w:lastRenderedPageBreak/>
        <w:t>6</w:t>
      </w:r>
      <w:r w:rsidR="00F4291A">
        <w:rPr>
          <w:rFonts w:ascii="Arial" w:hAnsi="Arial" w:cs="Arial"/>
          <w:sz w:val="20"/>
        </w:rPr>
        <w:t>.1.3</w:t>
      </w:r>
      <w:r>
        <w:rPr>
          <w:rFonts w:ascii="Arial" w:hAnsi="Arial" w:cs="Arial"/>
          <w:sz w:val="20"/>
        </w:rPr>
        <w:tab/>
      </w:r>
      <w:commentRangeStart w:id="157"/>
      <w:commentRangeStart w:id="158"/>
      <w:commentRangeStart w:id="159"/>
      <w:r w:rsidRPr="00C4173B">
        <w:rPr>
          <w:rFonts w:ascii="Arial" w:hAnsi="Arial" w:cs="Arial"/>
          <w:b/>
          <w:sz w:val="20"/>
          <w:u w:val="single"/>
        </w:rPr>
        <w:t>Overenie totožnosti</w:t>
      </w:r>
      <w:commentRangeEnd w:id="157"/>
      <w:r w:rsidR="009F2A1F">
        <w:rPr>
          <w:rStyle w:val="CommentReference"/>
        </w:rPr>
        <w:commentReference w:id="157"/>
      </w:r>
      <w:commentRangeEnd w:id="158"/>
      <w:r w:rsidR="002E0AFA">
        <w:rPr>
          <w:rStyle w:val="CommentReference"/>
        </w:rPr>
        <w:commentReference w:id="158"/>
      </w:r>
      <w:r>
        <w:rPr>
          <w:rFonts w:ascii="Arial" w:hAnsi="Arial" w:cs="Arial"/>
          <w:sz w:val="20"/>
        </w:rPr>
        <w:t xml:space="preserve">. </w:t>
      </w:r>
      <w:commentRangeEnd w:id="159"/>
      <w:r w:rsidR="00206B89">
        <w:rPr>
          <w:rStyle w:val="CommentReference"/>
        </w:rPr>
        <w:commentReference w:id="159"/>
      </w:r>
      <w:r>
        <w:rPr>
          <w:rFonts w:ascii="Arial" w:hAnsi="Arial" w:cs="Arial"/>
          <w:sz w:val="20"/>
        </w:rPr>
        <w:t xml:space="preserve">Poisťovne sú oprávnené požiadať o poskytnutie dodatočných informácií potrebných na potvrdenie totožnosti dotknutej osoby, nakoľko poskytnutím osobných údajov neoprávnenej dotknutej osoby by došlo k porušeniu ochrany osobných údajov. Ak dotknutá osoba uplatňuje svoje práva podľa GDPR osobne na pobočke poisťovne, poisťovňa je oprávnená požiadať dotknutú osobu o poskytnutie osobného dokladu (občiansky preukaz alebo cestovný pas) na overenie jej totožnosti. Pri žiadostiach podaných na diaľku je poisťovňa oprávnená žiadať o poskytnutie dodatočných informácií alebo kontrolných otázok na overenie totožnosti dotknutej osoby. Overovať totožnosť dotknutej osoby poisťovňa nemusí, ak nemá pochybnosti o totožnosti fyzickej osoby vzhľadom na okolnosti uplatnenia žiadosti. Poisťovňa je povinná </w:t>
      </w:r>
      <w:r w:rsidR="00346AF9">
        <w:rPr>
          <w:rFonts w:ascii="Arial" w:hAnsi="Arial" w:cs="Arial"/>
          <w:sz w:val="20"/>
        </w:rPr>
        <w:t>požiadať o dodatočné informácie na potvrdenie totožnosti dotknutej osoby v rámci mesačnej lehoty (t.j. najneskôr posledný deň mesačnej lehoty</w:t>
      </w:r>
      <w:r w:rsidR="00346AF9" w:rsidRPr="006D2F18">
        <w:rPr>
          <w:rFonts w:ascii="Arial" w:hAnsi="Arial" w:cs="Arial"/>
          <w:sz w:val="20"/>
        </w:rPr>
        <w:t>). Až do poskytnutia dodatočných informácií dotknutou osobou mesačná lehota neplyni</w:t>
      </w:r>
      <w:r w:rsidR="00346AF9">
        <w:rPr>
          <w:rFonts w:ascii="Arial" w:hAnsi="Arial" w:cs="Arial"/>
          <w:sz w:val="20"/>
        </w:rPr>
        <w:t xml:space="preserve">e. Ak poisťovňa má odôvodnené pochybnosti o totožnosti dotknutej osoby a dotknutá osoba neposkytne dodatočné informácie na potvrdenie jej totožnosti, poisťovňa nie je povinná na žiadosť dotknutej osoby reagovať, pričom čl. 12 ods. 4 GDPR sa v takom prípade nepoužije. </w:t>
      </w:r>
    </w:p>
    <w:p w14:paraId="520B8408" w14:textId="1F27F5EB" w:rsidR="00C4173B" w:rsidRDefault="00C4173B" w:rsidP="00BE26B2">
      <w:pPr>
        <w:spacing w:line="360" w:lineRule="auto"/>
        <w:ind w:left="567" w:hanging="567"/>
        <w:jc w:val="both"/>
        <w:rPr>
          <w:rFonts w:ascii="Arial" w:hAnsi="Arial" w:cs="Arial"/>
          <w:sz w:val="20"/>
        </w:rPr>
      </w:pPr>
      <w:r>
        <w:rPr>
          <w:rFonts w:ascii="Arial" w:hAnsi="Arial" w:cs="Arial"/>
          <w:sz w:val="20"/>
        </w:rPr>
        <w:t>6.</w:t>
      </w:r>
      <w:r w:rsidR="00F4291A">
        <w:rPr>
          <w:rFonts w:ascii="Arial" w:hAnsi="Arial" w:cs="Arial"/>
          <w:sz w:val="20"/>
        </w:rPr>
        <w:t>1.4</w:t>
      </w:r>
      <w:r>
        <w:rPr>
          <w:rFonts w:ascii="Arial" w:hAnsi="Arial" w:cs="Arial"/>
          <w:sz w:val="20"/>
        </w:rPr>
        <w:tab/>
      </w:r>
      <w:r w:rsidR="00346AF9" w:rsidRPr="00346AF9">
        <w:rPr>
          <w:rFonts w:ascii="Arial" w:hAnsi="Arial" w:cs="Arial"/>
          <w:b/>
          <w:sz w:val="20"/>
          <w:u w:val="single"/>
        </w:rPr>
        <w:t>Upresnenie žiadosti</w:t>
      </w:r>
      <w:r w:rsidR="00346AF9">
        <w:rPr>
          <w:rFonts w:ascii="Arial" w:hAnsi="Arial" w:cs="Arial"/>
          <w:sz w:val="20"/>
        </w:rPr>
        <w:t xml:space="preserve">. Poisťovne majú právo </w:t>
      </w:r>
      <w:r w:rsidR="002A1A12">
        <w:rPr>
          <w:rFonts w:ascii="Arial" w:hAnsi="Arial" w:cs="Arial"/>
          <w:sz w:val="20"/>
        </w:rPr>
        <w:t>žiadať v mesačnej lehote od dotknutej osoby upresnenie jej žiadosti, pričom až do poskytnutia upresnenia dotknutej osoby, mesačná lehota na vybavenie žiadosti neplynie.</w:t>
      </w:r>
      <w:r w:rsidR="007755EB">
        <w:rPr>
          <w:rStyle w:val="FootnoteReference"/>
          <w:rFonts w:ascii="Arial" w:hAnsi="Arial" w:cs="Arial"/>
          <w:sz w:val="20"/>
        </w:rPr>
        <w:footnoteReference w:id="11"/>
      </w:r>
      <w:r w:rsidR="002A1A12">
        <w:rPr>
          <w:rFonts w:ascii="Arial" w:hAnsi="Arial" w:cs="Arial"/>
          <w:sz w:val="20"/>
        </w:rPr>
        <w:t xml:space="preserve"> </w:t>
      </w:r>
      <w:commentRangeStart w:id="160"/>
      <w:r w:rsidR="007755EB">
        <w:rPr>
          <w:rFonts w:ascii="Arial" w:hAnsi="Arial" w:cs="Arial"/>
          <w:sz w:val="20"/>
        </w:rPr>
        <w:t>Upresnenie sa môže týkať</w:t>
      </w:r>
      <w:commentRangeEnd w:id="160"/>
      <w:r w:rsidR="006D2F18">
        <w:rPr>
          <w:rStyle w:val="CommentReference"/>
        </w:rPr>
        <w:commentReference w:id="160"/>
      </w:r>
      <w:r w:rsidR="007755EB">
        <w:rPr>
          <w:rFonts w:ascii="Arial" w:hAnsi="Arial" w:cs="Arial"/>
          <w:sz w:val="20"/>
        </w:rPr>
        <w:t xml:space="preserve"> rozsahu poskytovaných osobných údajov, účelov spracúvania ktorých sa žiadosť týka, </w:t>
      </w:r>
      <w:r w:rsidR="009553B7">
        <w:rPr>
          <w:rFonts w:ascii="Arial" w:hAnsi="Arial" w:cs="Arial"/>
          <w:sz w:val="20"/>
        </w:rPr>
        <w:t xml:space="preserve">konkrétnych práv, ktoré dotknutá osoba uplatňuje, formy v akej si dotknutá osoba informácie nárokuje alebo iných informácií. </w:t>
      </w:r>
    </w:p>
    <w:p w14:paraId="6C8EAB8E" w14:textId="51E5EBA1" w:rsidR="00CA6289" w:rsidRDefault="00860578" w:rsidP="00BE26B2">
      <w:pPr>
        <w:spacing w:line="360" w:lineRule="auto"/>
        <w:ind w:left="567" w:hanging="567"/>
        <w:jc w:val="both"/>
        <w:rPr>
          <w:rFonts w:ascii="Arial" w:hAnsi="Arial" w:cs="Arial"/>
          <w:sz w:val="20"/>
        </w:rPr>
      </w:pPr>
      <w:r w:rsidRPr="0057696C">
        <w:rPr>
          <w:rFonts w:ascii="Arial" w:hAnsi="Arial" w:cs="Arial"/>
          <w:sz w:val="20"/>
        </w:rPr>
        <w:t>6.</w:t>
      </w:r>
      <w:r w:rsidR="00F4291A">
        <w:rPr>
          <w:rFonts w:ascii="Arial" w:hAnsi="Arial" w:cs="Arial"/>
          <w:sz w:val="20"/>
        </w:rPr>
        <w:t>1.5</w:t>
      </w:r>
      <w:r w:rsidR="003E3CEF">
        <w:rPr>
          <w:rFonts w:ascii="Arial" w:hAnsi="Arial" w:cs="Arial"/>
          <w:sz w:val="20"/>
        </w:rPr>
        <w:tab/>
      </w:r>
      <w:r w:rsidR="003E3CEF" w:rsidRPr="003E3CEF">
        <w:rPr>
          <w:rFonts w:ascii="Arial" w:hAnsi="Arial" w:cs="Arial"/>
          <w:b/>
          <w:sz w:val="20"/>
          <w:u w:val="single"/>
        </w:rPr>
        <w:t>Spracúvanie osobných údajov bez potreby identifikácie</w:t>
      </w:r>
      <w:r w:rsidR="003E3CEF">
        <w:rPr>
          <w:rFonts w:ascii="Arial" w:hAnsi="Arial" w:cs="Arial"/>
          <w:sz w:val="20"/>
        </w:rPr>
        <w:t xml:space="preserve">. </w:t>
      </w:r>
      <w:r w:rsidR="0017762F" w:rsidRPr="0017762F">
        <w:rPr>
          <w:rFonts w:ascii="Arial" w:hAnsi="Arial" w:cs="Arial"/>
          <w:sz w:val="20"/>
        </w:rPr>
        <w:t xml:space="preserve">Poisťovne spracúvajú osobné údaje </w:t>
      </w:r>
      <w:r w:rsidR="003C57DA">
        <w:rPr>
          <w:rFonts w:ascii="Arial" w:hAnsi="Arial" w:cs="Arial"/>
          <w:sz w:val="20"/>
        </w:rPr>
        <w:t xml:space="preserve">na poisťovacie účely a na účely plnenia povinností podľa osobitných predpisov </w:t>
      </w:r>
      <w:r w:rsidR="0017762F" w:rsidRPr="0017762F">
        <w:rPr>
          <w:rFonts w:ascii="Arial" w:hAnsi="Arial" w:cs="Arial"/>
          <w:sz w:val="20"/>
        </w:rPr>
        <w:t xml:space="preserve">aj o iných </w:t>
      </w:r>
      <w:r w:rsidR="0017762F">
        <w:rPr>
          <w:rFonts w:ascii="Arial" w:hAnsi="Arial" w:cs="Arial"/>
          <w:sz w:val="20"/>
        </w:rPr>
        <w:t xml:space="preserve">fyzických </w:t>
      </w:r>
      <w:r w:rsidR="0017762F" w:rsidRPr="0017762F">
        <w:rPr>
          <w:rFonts w:ascii="Arial" w:hAnsi="Arial" w:cs="Arial"/>
          <w:sz w:val="20"/>
        </w:rPr>
        <w:t>osobách ako sú klienti</w:t>
      </w:r>
      <w:r w:rsidR="00F63FB5" w:rsidRPr="0057696C">
        <w:rPr>
          <w:rFonts w:ascii="Arial" w:hAnsi="Arial" w:cs="Arial"/>
          <w:sz w:val="20"/>
        </w:rPr>
        <w:t xml:space="preserve"> </w:t>
      </w:r>
      <w:r w:rsidR="0017762F">
        <w:rPr>
          <w:rFonts w:ascii="Arial" w:hAnsi="Arial" w:cs="Arial"/>
          <w:sz w:val="20"/>
        </w:rPr>
        <w:t>a to najmä ak</w:t>
      </w:r>
      <w:r w:rsidR="00CA6289">
        <w:rPr>
          <w:rFonts w:ascii="Arial" w:hAnsi="Arial" w:cs="Arial"/>
          <w:sz w:val="20"/>
        </w:rPr>
        <w:t xml:space="preserve">: </w:t>
      </w:r>
    </w:p>
    <w:p w14:paraId="1528FF45" w14:textId="77777777" w:rsidR="00CA6289" w:rsidRDefault="0017762F" w:rsidP="00BE26B2">
      <w:pPr>
        <w:pStyle w:val="ListParagraph"/>
        <w:numPr>
          <w:ilvl w:val="0"/>
          <w:numId w:val="25"/>
        </w:numPr>
        <w:spacing w:line="360" w:lineRule="auto"/>
        <w:ind w:left="1134" w:hanging="425"/>
        <w:jc w:val="both"/>
        <w:rPr>
          <w:rFonts w:ascii="Arial" w:hAnsi="Arial" w:cs="Arial"/>
          <w:sz w:val="20"/>
        </w:rPr>
      </w:pPr>
      <w:r>
        <w:rPr>
          <w:rFonts w:ascii="Arial" w:hAnsi="Arial" w:cs="Arial"/>
          <w:sz w:val="20"/>
        </w:rPr>
        <w:t>je klientom</w:t>
      </w:r>
      <w:r w:rsidR="00CA6289">
        <w:rPr>
          <w:rFonts w:ascii="Arial" w:hAnsi="Arial" w:cs="Arial"/>
          <w:sz w:val="20"/>
        </w:rPr>
        <w:t xml:space="preserve"> poisťovne</w:t>
      </w:r>
      <w:r>
        <w:rPr>
          <w:rFonts w:ascii="Arial" w:hAnsi="Arial" w:cs="Arial"/>
          <w:sz w:val="20"/>
        </w:rPr>
        <w:t xml:space="preserve"> právnická osoba, kedy poisťovňa spracúva osobné údaje </w:t>
      </w:r>
      <w:r w:rsidR="00CA6289">
        <w:rPr>
          <w:rFonts w:ascii="Arial" w:hAnsi="Arial" w:cs="Arial"/>
          <w:sz w:val="20"/>
        </w:rPr>
        <w:t xml:space="preserve">napr. </w:t>
      </w:r>
      <w:r>
        <w:rPr>
          <w:rFonts w:ascii="Arial" w:hAnsi="Arial" w:cs="Arial"/>
          <w:sz w:val="20"/>
        </w:rPr>
        <w:t>o zamestnancoch, zástupcoch</w:t>
      </w:r>
      <w:r w:rsidR="00CA6289">
        <w:rPr>
          <w:rFonts w:ascii="Arial" w:hAnsi="Arial" w:cs="Arial"/>
          <w:sz w:val="20"/>
        </w:rPr>
        <w:t xml:space="preserve"> ale členoch orgánov klienta; </w:t>
      </w:r>
    </w:p>
    <w:p w14:paraId="1E4F8E5A" w14:textId="7058E87C" w:rsidR="00CA6289" w:rsidRDefault="00CA6289" w:rsidP="00BE26B2">
      <w:pPr>
        <w:pStyle w:val="ListParagraph"/>
        <w:numPr>
          <w:ilvl w:val="0"/>
          <w:numId w:val="25"/>
        </w:numPr>
        <w:spacing w:line="360" w:lineRule="auto"/>
        <w:ind w:left="1134" w:hanging="425"/>
        <w:jc w:val="both"/>
        <w:rPr>
          <w:rFonts w:ascii="Arial" w:hAnsi="Arial" w:cs="Arial"/>
          <w:sz w:val="20"/>
        </w:rPr>
      </w:pPr>
      <w:r>
        <w:rPr>
          <w:rFonts w:ascii="Arial" w:hAnsi="Arial" w:cs="Arial"/>
          <w:sz w:val="20"/>
        </w:rPr>
        <w:t>poisťovňa plní povinností vyplývajúce z osobitných predpisov ako napr. podľa Zákona o ochrane pred legalizáciou (AML)</w:t>
      </w:r>
      <w:r w:rsidR="003C57DA">
        <w:rPr>
          <w:rFonts w:ascii="Arial" w:hAnsi="Arial" w:cs="Arial"/>
          <w:sz w:val="20"/>
        </w:rPr>
        <w:t>, kedy spracúva osobné údaje napr. o konečných užívateľoch výhod</w:t>
      </w:r>
      <w:r>
        <w:rPr>
          <w:rFonts w:ascii="Arial" w:hAnsi="Arial" w:cs="Arial"/>
          <w:sz w:val="20"/>
        </w:rPr>
        <w:t>;</w:t>
      </w:r>
    </w:p>
    <w:p w14:paraId="32C1D02C" w14:textId="5E47EF51" w:rsidR="00CA6289" w:rsidRDefault="00CA6289" w:rsidP="00BE26B2">
      <w:pPr>
        <w:pStyle w:val="ListParagraph"/>
        <w:numPr>
          <w:ilvl w:val="0"/>
          <w:numId w:val="25"/>
        </w:numPr>
        <w:spacing w:line="360" w:lineRule="auto"/>
        <w:ind w:left="1134" w:hanging="425"/>
        <w:jc w:val="both"/>
        <w:rPr>
          <w:rFonts w:ascii="Arial" w:hAnsi="Arial" w:cs="Arial"/>
          <w:sz w:val="20"/>
        </w:rPr>
      </w:pPr>
      <w:r>
        <w:rPr>
          <w:rFonts w:ascii="Arial" w:hAnsi="Arial" w:cs="Arial"/>
          <w:sz w:val="20"/>
        </w:rPr>
        <w:t>pri likvidácií poistných udalostí</w:t>
      </w:r>
      <w:r w:rsidR="003C57DA">
        <w:rPr>
          <w:rFonts w:ascii="Arial" w:hAnsi="Arial" w:cs="Arial"/>
          <w:sz w:val="20"/>
        </w:rPr>
        <w:t>, kedy poisťovňa môže spracúvať osobné údaje napr. o poškodených osobách alebo osobách, ktoré spôsobili škodu klientom poisťovne</w:t>
      </w:r>
      <w:r>
        <w:rPr>
          <w:rFonts w:ascii="Arial" w:hAnsi="Arial" w:cs="Arial"/>
          <w:sz w:val="20"/>
        </w:rPr>
        <w:t xml:space="preserve">. </w:t>
      </w:r>
    </w:p>
    <w:p w14:paraId="0762F55D" w14:textId="1CB317C4" w:rsidR="003C57DA" w:rsidRDefault="00CA6289" w:rsidP="00BE26B2">
      <w:pPr>
        <w:spacing w:line="360" w:lineRule="auto"/>
        <w:ind w:left="567"/>
        <w:jc w:val="both"/>
        <w:rPr>
          <w:rFonts w:ascii="Arial" w:hAnsi="Arial" w:cs="Arial"/>
          <w:sz w:val="20"/>
        </w:rPr>
      </w:pPr>
      <w:r w:rsidRPr="00CA6289">
        <w:rPr>
          <w:rFonts w:ascii="Arial" w:hAnsi="Arial" w:cs="Arial"/>
          <w:sz w:val="20"/>
        </w:rPr>
        <w:t xml:space="preserve">V týchto a obdobných prípadoch môže dochádzať k tomu, že osobné údaje o daných osobách </w:t>
      </w:r>
      <w:r w:rsidR="003C57DA">
        <w:rPr>
          <w:rFonts w:ascii="Arial" w:hAnsi="Arial" w:cs="Arial"/>
          <w:sz w:val="20"/>
        </w:rPr>
        <w:t xml:space="preserve">iných ako sú klienti poisťovne </w:t>
      </w:r>
      <w:r w:rsidRPr="00CA6289">
        <w:rPr>
          <w:rFonts w:ascii="Arial" w:hAnsi="Arial" w:cs="Arial"/>
          <w:sz w:val="20"/>
        </w:rPr>
        <w:t xml:space="preserve">nie sú uchovávané </w:t>
      </w:r>
      <w:r>
        <w:rPr>
          <w:rFonts w:ascii="Arial" w:hAnsi="Arial" w:cs="Arial"/>
          <w:sz w:val="20"/>
        </w:rPr>
        <w:t>v systémoch poisťovne takým spôsobom, že dané osoby sú v nich identifikovateľné alebo vyhľadateľné</w:t>
      </w:r>
      <w:r w:rsidR="003C57DA">
        <w:rPr>
          <w:rFonts w:ascii="Arial" w:hAnsi="Arial" w:cs="Arial"/>
          <w:sz w:val="20"/>
        </w:rPr>
        <w:t xml:space="preserve">. Ak tieto dotknuté osoby uplatnia práva podľa GDPR u poisťovne, poisťovňa ich nemusí vedieť identifikovať ako osoby, o ktorých by spracúvala osobné údaje. V týchto prípadoch ide o situáciu predpokladanú v čl. 11 ods. 1 GDPR kedy </w:t>
      </w:r>
      <w:r w:rsidR="003C57DA" w:rsidRPr="003C57DA">
        <w:rPr>
          <w:rFonts w:ascii="Arial" w:hAnsi="Arial" w:cs="Arial"/>
          <w:sz w:val="20"/>
        </w:rPr>
        <w:t>účely, na ktoré p</w:t>
      </w:r>
      <w:r w:rsidR="003C57DA">
        <w:rPr>
          <w:rFonts w:ascii="Arial" w:hAnsi="Arial" w:cs="Arial"/>
          <w:sz w:val="20"/>
        </w:rPr>
        <w:t xml:space="preserve">oisťovňa </w:t>
      </w:r>
      <w:r w:rsidR="003C57DA" w:rsidRPr="003C57DA">
        <w:rPr>
          <w:rFonts w:ascii="Arial" w:hAnsi="Arial" w:cs="Arial"/>
          <w:sz w:val="20"/>
        </w:rPr>
        <w:t xml:space="preserve">spracúva osobné údaje, nevyžadujú alebo prestali vyžadovať od </w:t>
      </w:r>
      <w:r w:rsidR="003C57DA" w:rsidRPr="003C57DA">
        <w:rPr>
          <w:rFonts w:ascii="Arial" w:hAnsi="Arial" w:cs="Arial"/>
          <w:sz w:val="20"/>
        </w:rPr>
        <w:lastRenderedPageBreak/>
        <w:t>p</w:t>
      </w:r>
      <w:r w:rsidR="003C57DA">
        <w:rPr>
          <w:rFonts w:ascii="Arial" w:hAnsi="Arial" w:cs="Arial"/>
          <w:sz w:val="20"/>
        </w:rPr>
        <w:t>oisťovne</w:t>
      </w:r>
      <w:r w:rsidR="003C57DA" w:rsidRPr="003C57DA">
        <w:rPr>
          <w:rFonts w:ascii="Arial" w:hAnsi="Arial" w:cs="Arial"/>
          <w:sz w:val="20"/>
        </w:rPr>
        <w:t>, aby identifikoval</w:t>
      </w:r>
      <w:r w:rsidR="003C57DA">
        <w:rPr>
          <w:rFonts w:ascii="Arial" w:hAnsi="Arial" w:cs="Arial"/>
          <w:sz w:val="20"/>
        </w:rPr>
        <w:t>a</w:t>
      </w:r>
      <w:r w:rsidR="003C57DA" w:rsidRPr="003C57DA">
        <w:rPr>
          <w:rFonts w:ascii="Arial" w:hAnsi="Arial" w:cs="Arial"/>
          <w:sz w:val="20"/>
        </w:rPr>
        <w:t xml:space="preserve"> dotknutú osobu</w:t>
      </w:r>
      <w:r w:rsidR="003C57DA">
        <w:rPr>
          <w:rFonts w:ascii="Arial" w:hAnsi="Arial" w:cs="Arial"/>
          <w:sz w:val="20"/>
        </w:rPr>
        <w:t xml:space="preserve">, pričom poisťovňa v daných prípadoch </w:t>
      </w:r>
      <w:r w:rsidR="003C57DA" w:rsidRPr="003C57DA">
        <w:rPr>
          <w:rFonts w:ascii="Arial" w:hAnsi="Arial" w:cs="Arial"/>
          <w:sz w:val="20"/>
        </w:rPr>
        <w:t>nie je povinn</w:t>
      </w:r>
      <w:r w:rsidR="003C57DA">
        <w:rPr>
          <w:rFonts w:ascii="Arial" w:hAnsi="Arial" w:cs="Arial"/>
          <w:sz w:val="20"/>
        </w:rPr>
        <w:t>á</w:t>
      </w:r>
      <w:r w:rsidR="003C57DA" w:rsidRPr="003C57DA">
        <w:rPr>
          <w:rFonts w:ascii="Arial" w:hAnsi="Arial" w:cs="Arial"/>
          <w:sz w:val="20"/>
        </w:rPr>
        <w:t xml:space="preserve"> uchovávať, získať alebo spracúvať dodatočné informácie na zistenie totožnosti dotknutej osoby výlučne na to, aby dosiah</w:t>
      </w:r>
      <w:r w:rsidR="003C57DA">
        <w:rPr>
          <w:rFonts w:ascii="Arial" w:hAnsi="Arial" w:cs="Arial"/>
          <w:sz w:val="20"/>
        </w:rPr>
        <w:t>la</w:t>
      </w:r>
      <w:r w:rsidR="003C57DA" w:rsidRPr="003C57DA">
        <w:rPr>
          <w:rFonts w:ascii="Arial" w:hAnsi="Arial" w:cs="Arial"/>
          <w:sz w:val="20"/>
        </w:rPr>
        <w:t xml:space="preserve"> súlad s </w:t>
      </w:r>
      <w:r w:rsidR="003C57DA">
        <w:rPr>
          <w:rFonts w:ascii="Arial" w:hAnsi="Arial" w:cs="Arial"/>
          <w:sz w:val="20"/>
        </w:rPr>
        <w:t>GDPR</w:t>
      </w:r>
      <w:r w:rsidR="003C57DA" w:rsidRPr="003C57DA">
        <w:rPr>
          <w:rFonts w:ascii="Arial" w:hAnsi="Arial" w:cs="Arial"/>
          <w:sz w:val="20"/>
        </w:rPr>
        <w:t>.</w:t>
      </w:r>
      <w:r w:rsidR="003C57DA">
        <w:rPr>
          <w:rFonts w:ascii="Arial" w:hAnsi="Arial" w:cs="Arial"/>
          <w:sz w:val="20"/>
        </w:rPr>
        <w:t xml:space="preserve"> V týchto prípadoch sa práva dotknutých osôb podľa čl. 15 až 2</w:t>
      </w:r>
      <w:ins w:id="161" w:author="Bolaček Jozef" w:date="2018-07-31T09:41:00Z">
        <w:r w:rsidR="000C58C7">
          <w:rPr>
            <w:rFonts w:ascii="Arial" w:hAnsi="Arial" w:cs="Arial"/>
            <w:sz w:val="20"/>
          </w:rPr>
          <w:t>2</w:t>
        </w:r>
      </w:ins>
      <w:del w:id="162" w:author="Bolaček Jozef" w:date="2018-07-31T09:41:00Z">
        <w:r w:rsidR="003C57DA" w:rsidDel="000C58C7">
          <w:rPr>
            <w:rFonts w:ascii="Arial" w:hAnsi="Arial" w:cs="Arial"/>
            <w:sz w:val="20"/>
          </w:rPr>
          <w:delText>0</w:delText>
        </w:r>
      </w:del>
      <w:r w:rsidR="003C57DA">
        <w:rPr>
          <w:rFonts w:ascii="Arial" w:hAnsi="Arial" w:cs="Arial"/>
          <w:sz w:val="20"/>
        </w:rPr>
        <w:t xml:space="preserve"> GDPR neuplatňujú, okrem prípadov, ak dotknutá osoba </w:t>
      </w:r>
      <w:r w:rsidR="003C57DA" w:rsidRPr="003C57DA">
        <w:rPr>
          <w:rFonts w:ascii="Arial" w:hAnsi="Arial" w:cs="Arial"/>
          <w:sz w:val="20"/>
        </w:rPr>
        <w:t>poskytne dodatočné informácie umožňujúce jej identifikáciu.</w:t>
      </w:r>
      <w:r w:rsidR="003C57DA">
        <w:rPr>
          <w:rFonts w:ascii="Arial" w:hAnsi="Arial" w:cs="Arial"/>
          <w:sz w:val="20"/>
        </w:rPr>
        <w:t xml:space="preserve"> Týmito dodatočnými informáciami sú najmä informácie vo vzťahu ku akému klientovi poisťovňa </w:t>
      </w:r>
      <w:r w:rsidR="00BB5C7D">
        <w:rPr>
          <w:rFonts w:ascii="Arial" w:hAnsi="Arial" w:cs="Arial"/>
          <w:sz w:val="20"/>
        </w:rPr>
        <w:t xml:space="preserve">má spracúvať osobné údaje o daných osobách. Ak tieto dodatočné informácie dotknutou osobou nie sú poskytnuté, poisťovňa je oprávnená odpovedať na žiadosť dotknutej osoby takým istým spôsobom, ako keby o danej osobe nespracúvala osobné údaje. </w:t>
      </w:r>
    </w:p>
    <w:p w14:paraId="7057B074" w14:textId="21B93DA0" w:rsidR="00DA3649" w:rsidRPr="00DA3649" w:rsidRDefault="00F64E2C" w:rsidP="00DA3649">
      <w:pPr>
        <w:spacing w:line="360" w:lineRule="auto"/>
        <w:ind w:left="567" w:hanging="567"/>
        <w:jc w:val="both"/>
        <w:rPr>
          <w:rFonts w:ascii="Arial" w:hAnsi="Arial" w:cs="Arial"/>
          <w:sz w:val="20"/>
        </w:rPr>
      </w:pPr>
      <w:r>
        <w:rPr>
          <w:rFonts w:ascii="Arial" w:hAnsi="Arial" w:cs="Arial"/>
          <w:sz w:val="20"/>
        </w:rPr>
        <w:t>6.1.6</w:t>
      </w:r>
      <w:r>
        <w:rPr>
          <w:rFonts w:ascii="Arial" w:hAnsi="Arial" w:cs="Arial"/>
          <w:sz w:val="20"/>
        </w:rPr>
        <w:tab/>
      </w:r>
      <w:commentRangeStart w:id="163"/>
      <w:r w:rsidRPr="00F64E2C">
        <w:rPr>
          <w:rFonts w:ascii="Arial" w:hAnsi="Arial" w:cs="Arial"/>
          <w:b/>
          <w:sz w:val="20"/>
          <w:u w:val="single"/>
        </w:rPr>
        <w:t xml:space="preserve">Odmietnutie alebo </w:t>
      </w:r>
      <w:commentRangeStart w:id="164"/>
      <w:commentRangeStart w:id="165"/>
      <w:r w:rsidRPr="00F64E2C">
        <w:rPr>
          <w:rFonts w:ascii="Arial" w:hAnsi="Arial" w:cs="Arial"/>
          <w:b/>
          <w:sz w:val="20"/>
          <w:u w:val="single"/>
        </w:rPr>
        <w:t>spoplatnenie žiadosti</w:t>
      </w:r>
      <w:r>
        <w:rPr>
          <w:rFonts w:ascii="Arial" w:hAnsi="Arial" w:cs="Arial"/>
          <w:sz w:val="20"/>
        </w:rPr>
        <w:t xml:space="preserve">. </w:t>
      </w:r>
      <w:commentRangeEnd w:id="163"/>
      <w:r w:rsidR="00DF4C56">
        <w:rPr>
          <w:rStyle w:val="CommentReference"/>
        </w:rPr>
        <w:commentReference w:id="163"/>
      </w:r>
      <w:commentRangeEnd w:id="164"/>
      <w:r w:rsidR="009F2A1F">
        <w:rPr>
          <w:rStyle w:val="CommentReference"/>
        </w:rPr>
        <w:commentReference w:id="164"/>
      </w:r>
      <w:commentRangeEnd w:id="165"/>
      <w:r w:rsidR="006D2F18">
        <w:rPr>
          <w:rStyle w:val="CommentReference"/>
        </w:rPr>
        <w:commentReference w:id="165"/>
      </w:r>
      <w:r w:rsidR="00DA3649">
        <w:rPr>
          <w:rFonts w:ascii="Arial" w:hAnsi="Arial" w:cs="Arial"/>
          <w:sz w:val="20"/>
        </w:rPr>
        <w:t>Žiadosť dotknutej osoby môže byť poisťovňou odmietnutá alebo spoplatnená primeraným poplatkom zohľadňujúcim administratívne náklady poisťovne ak je žiadosť v zmysle čl. 12 ods. 5 GDPR zjavne neopodstatnená alebo neprimeraná, najmä pre opakujúcu sa povahu žiadosti. Z</w:t>
      </w:r>
      <w:r w:rsidR="00DA3649" w:rsidRPr="00DA3649">
        <w:rPr>
          <w:rFonts w:ascii="Arial" w:hAnsi="Arial" w:cs="Arial"/>
          <w:sz w:val="20"/>
        </w:rPr>
        <w:t xml:space="preserve">a neprimerane opakujúce sa žiadosti tej istej dotknutej osoby </w:t>
      </w:r>
      <w:r w:rsidR="00DA3649">
        <w:rPr>
          <w:rFonts w:ascii="Arial" w:hAnsi="Arial" w:cs="Arial"/>
          <w:sz w:val="20"/>
        </w:rPr>
        <w:t xml:space="preserve">v sektore poisťovníctva sa </w:t>
      </w:r>
      <w:r w:rsidR="00DA3649" w:rsidRPr="00DA3649">
        <w:rPr>
          <w:rFonts w:ascii="Arial" w:hAnsi="Arial" w:cs="Arial"/>
          <w:sz w:val="20"/>
        </w:rPr>
        <w:t xml:space="preserve">považujú všetky žiadosti, ktoré sú opakované do </w:t>
      </w:r>
      <w:commentRangeStart w:id="166"/>
      <w:r w:rsidR="00DA3649" w:rsidRPr="00DA3649">
        <w:rPr>
          <w:rFonts w:ascii="Arial" w:hAnsi="Arial" w:cs="Arial"/>
          <w:sz w:val="20"/>
          <w:highlight w:val="cyan"/>
        </w:rPr>
        <w:t>3 mesiacov</w:t>
      </w:r>
      <w:r w:rsidR="00DA3649" w:rsidRPr="00DA3649">
        <w:rPr>
          <w:rFonts w:ascii="Arial" w:hAnsi="Arial" w:cs="Arial"/>
          <w:sz w:val="20"/>
        </w:rPr>
        <w:t xml:space="preserve"> </w:t>
      </w:r>
      <w:commentRangeEnd w:id="166"/>
      <w:r w:rsidR="000520E5">
        <w:rPr>
          <w:rStyle w:val="CommentReference"/>
        </w:rPr>
        <w:commentReference w:id="166"/>
      </w:r>
      <w:r w:rsidR="00DA3649" w:rsidRPr="00DA3649">
        <w:rPr>
          <w:rFonts w:ascii="Arial" w:hAnsi="Arial" w:cs="Arial"/>
          <w:sz w:val="20"/>
        </w:rPr>
        <w:t xml:space="preserve">po </w:t>
      </w:r>
      <w:ins w:id="167" w:author="Bolaček Jozef" w:date="2018-07-31T09:42:00Z">
        <w:r w:rsidR="000C58C7">
          <w:rPr>
            <w:rFonts w:ascii="Arial" w:hAnsi="Arial" w:cs="Arial"/>
            <w:sz w:val="20"/>
          </w:rPr>
          <w:t xml:space="preserve">vybavení </w:t>
        </w:r>
      </w:ins>
      <w:r w:rsidR="00DA3649" w:rsidRPr="00DA3649">
        <w:rPr>
          <w:rFonts w:ascii="Arial" w:hAnsi="Arial" w:cs="Arial"/>
          <w:sz w:val="20"/>
        </w:rPr>
        <w:t>predchádzajúcej žiadosti (pokiaľ nejde o upresnenie tej istej žiadosti)</w:t>
      </w:r>
      <w:r w:rsidR="00FD1C11">
        <w:rPr>
          <w:rFonts w:ascii="Arial" w:hAnsi="Arial" w:cs="Arial"/>
          <w:sz w:val="20"/>
        </w:rPr>
        <w:t xml:space="preserve">, pokiaľ nie </w:t>
      </w:r>
      <w:r w:rsidR="00966C2B">
        <w:rPr>
          <w:rFonts w:ascii="Arial" w:hAnsi="Arial" w:cs="Arial"/>
          <w:sz w:val="20"/>
        </w:rPr>
        <w:t>je nižšie uvedená dlhšia lehota pre konkrétne práva dotknutej osoby</w:t>
      </w:r>
      <w:r w:rsidR="00DA3649" w:rsidRPr="00DA3649">
        <w:rPr>
          <w:rFonts w:ascii="Arial" w:hAnsi="Arial" w:cs="Arial"/>
          <w:sz w:val="20"/>
        </w:rPr>
        <w:t xml:space="preserve">. </w:t>
      </w:r>
      <w:commentRangeStart w:id="168"/>
      <w:r w:rsidR="00DA3649" w:rsidRPr="00DA3649">
        <w:rPr>
          <w:rFonts w:ascii="Arial" w:hAnsi="Arial" w:cs="Arial"/>
          <w:sz w:val="20"/>
        </w:rPr>
        <w:t>Za neopodstatnené žiadosti dotknutej osoby sa považujú najmä také žiadosti:</w:t>
      </w:r>
      <w:commentRangeEnd w:id="168"/>
      <w:r w:rsidR="001822B1">
        <w:rPr>
          <w:rStyle w:val="CommentReference"/>
        </w:rPr>
        <w:commentReference w:id="168"/>
      </w:r>
    </w:p>
    <w:p w14:paraId="6F194501" w14:textId="77777777" w:rsidR="00DA3649" w:rsidRPr="00DA3649" w:rsidRDefault="00DA3649" w:rsidP="00DA3649">
      <w:pPr>
        <w:spacing w:line="360" w:lineRule="auto"/>
        <w:ind w:left="1134" w:hanging="567"/>
        <w:jc w:val="both"/>
        <w:rPr>
          <w:rFonts w:ascii="Arial" w:hAnsi="Arial" w:cs="Arial"/>
          <w:sz w:val="20"/>
        </w:rPr>
      </w:pPr>
      <w:r w:rsidRPr="00DA3649">
        <w:rPr>
          <w:rFonts w:ascii="Arial" w:hAnsi="Arial" w:cs="Arial"/>
          <w:sz w:val="20"/>
        </w:rPr>
        <w:t>i.</w:t>
      </w:r>
      <w:r w:rsidRPr="00DA3649">
        <w:rPr>
          <w:rFonts w:ascii="Arial" w:hAnsi="Arial" w:cs="Arial"/>
          <w:sz w:val="20"/>
        </w:rPr>
        <w:tab/>
        <w:t xml:space="preserve">na základe ktorých dotknutá osoba neoprávnene žiada prístup k dôverným alebo citlivým informáciám bez ohľadu na jej úmysel v súvislosti s týmito informáciami;   </w:t>
      </w:r>
    </w:p>
    <w:p w14:paraId="377922BD" w14:textId="2BC0D152" w:rsidR="00DA3649" w:rsidRPr="00DA3649" w:rsidRDefault="00DA3649" w:rsidP="00DA3649">
      <w:pPr>
        <w:spacing w:line="360" w:lineRule="auto"/>
        <w:ind w:left="1134" w:hanging="567"/>
        <w:jc w:val="both"/>
        <w:rPr>
          <w:rFonts w:ascii="Arial" w:hAnsi="Arial" w:cs="Arial"/>
          <w:sz w:val="20"/>
        </w:rPr>
      </w:pPr>
      <w:r w:rsidRPr="00DA3649">
        <w:rPr>
          <w:rFonts w:ascii="Arial" w:hAnsi="Arial" w:cs="Arial"/>
          <w:sz w:val="20"/>
        </w:rPr>
        <w:t>ii.</w:t>
      </w:r>
      <w:r w:rsidRPr="00DA3649">
        <w:rPr>
          <w:rFonts w:ascii="Arial" w:hAnsi="Arial" w:cs="Arial"/>
          <w:sz w:val="20"/>
        </w:rPr>
        <w:tab/>
        <w:t xml:space="preserve">ktoré majú výslovne šikanózny charakter voči zamestnancom </w:t>
      </w:r>
      <w:r>
        <w:rPr>
          <w:rFonts w:ascii="Arial" w:hAnsi="Arial" w:cs="Arial"/>
          <w:sz w:val="20"/>
        </w:rPr>
        <w:t>poisťovne</w:t>
      </w:r>
      <w:r w:rsidRPr="00DA3649">
        <w:rPr>
          <w:rFonts w:ascii="Arial" w:hAnsi="Arial" w:cs="Arial"/>
          <w:sz w:val="20"/>
        </w:rPr>
        <w:t xml:space="preserve"> alebo voči samotnej </w:t>
      </w:r>
      <w:r>
        <w:rPr>
          <w:rFonts w:ascii="Arial" w:hAnsi="Arial" w:cs="Arial"/>
          <w:sz w:val="20"/>
        </w:rPr>
        <w:t>poisťovni</w:t>
      </w:r>
      <w:r w:rsidRPr="00DA3649">
        <w:rPr>
          <w:rFonts w:ascii="Arial" w:hAnsi="Arial" w:cs="Arial"/>
          <w:sz w:val="20"/>
        </w:rPr>
        <w:t>;</w:t>
      </w:r>
    </w:p>
    <w:p w14:paraId="3D366B60" w14:textId="77777777" w:rsidR="00DA3649" w:rsidRPr="00DA3649" w:rsidRDefault="00DA3649" w:rsidP="00DA3649">
      <w:pPr>
        <w:spacing w:line="360" w:lineRule="auto"/>
        <w:ind w:left="1134" w:hanging="567"/>
        <w:jc w:val="both"/>
        <w:rPr>
          <w:rFonts w:ascii="Arial" w:hAnsi="Arial" w:cs="Arial"/>
          <w:sz w:val="20"/>
        </w:rPr>
      </w:pPr>
      <w:r w:rsidRPr="00DA3649">
        <w:rPr>
          <w:rFonts w:ascii="Arial" w:hAnsi="Arial" w:cs="Arial"/>
          <w:sz w:val="20"/>
        </w:rPr>
        <w:t>iii.</w:t>
      </w:r>
      <w:r w:rsidRPr="00DA3649">
        <w:rPr>
          <w:rFonts w:ascii="Arial" w:hAnsi="Arial" w:cs="Arial"/>
          <w:sz w:val="20"/>
        </w:rPr>
        <w:tab/>
        <w:t xml:space="preserve">ktoré sú vulgárne alebo obsahujú prvky rasovej, etnickej, rodovej, pohlavnej, sexuálnej alebo náboženskej nenávisti;  </w:t>
      </w:r>
    </w:p>
    <w:p w14:paraId="6BC21CFC" w14:textId="4BB9D49A" w:rsidR="00DA3649" w:rsidRPr="00DA3649" w:rsidRDefault="00DA3649" w:rsidP="00DA3649">
      <w:pPr>
        <w:spacing w:line="360" w:lineRule="auto"/>
        <w:ind w:left="1134" w:hanging="567"/>
        <w:jc w:val="both"/>
        <w:rPr>
          <w:rFonts w:ascii="Arial" w:hAnsi="Arial" w:cs="Arial"/>
          <w:sz w:val="20"/>
        </w:rPr>
      </w:pPr>
      <w:r w:rsidRPr="00DA3649">
        <w:rPr>
          <w:rFonts w:ascii="Arial" w:hAnsi="Arial" w:cs="Arial"/>
          <w:sz w:val="20"/>
        </w:rPr>
        <w:t>iv.</w:t>
      </w:r>
      <w:r w:rsidRPr="00DA3649">
        <w:rPr>
          <w:rFonts w:ascii="Arial" w:hAnsi="Arial" w:cs="Arial"/>
          <w:sz w:val="20"/>
        </w:rPr>
        <w:tab/>
      </w:r>
      <w:commentRangeStart w:id="169"/>
      <w:r w:rsidRPr="00DA3649">
        <w:rPr>
          <w:rFonts w:ascii="Arial" w:hAnsi="Arial" w:cs="Arial"/>
          <w:sz w:val="20"/>
        </w:rPr>
        <w:t xml:space="preserve">ktoré sa týkajú informácií, ktoré </w:t>
      </w:r>
      <w:r w:rsidR="008D3B93">
        <w:rPr>
          <w:rFonts w:ascii="Arial" w:hAnsi="Arial" w:cs="Arial"/>
          <w:sz w:val="20"/>
        </w:rPr>
        <w:t>poisťovňa</w:t>
      </w:r>
      <w:r w:rsidRPr="00DA3649">
        <w:rPr>
          <w:rFonts w:ascii="Arial" w:hAnsi="Arial" w:cs="Arial"/>
          <w:sz w:val="20"/>
        </w:rPr>
        <w:t xml:space="preserve"> poskytuje na základe iného všeobecne záväzného právneho predpisu (ako GDPR) alebo zmluvného vzťahu s klientom;</w:t>
      </w:r>
      <w:commentRangeEnd w:id="169"/>
      <w:r w:rsidR="00730DF3">
        <w:rPr>
          <w:rStyle w:val="CommentReference"/>
        </w:rPr>
        <w:commentReference w:id="169"/>
      </w:r>
    </w:p>
    <w:p w14:paraId="10DEEAF5" w14:textId="418E45C1" w:rsidR="00DA3649" w:rsidRPr="00DA3649" w:rsidRDefault="00DA3649" w:rsidP="00DA3649">
      <w:pPr>
        <w:spacing w:line="360" w:lineRule="auto"/>
        <w:ind w:left="1134" w:hanging="567"/>
        <w:jc w:val="both"/>
        <w:rPr>
          <w:rFonts w:ascii="Arial" w:hAnsi="Arial" w:cs="Arial"/>
          <w:sz w:val="20"/>
        </w:rPr>
      </w:pPr>
      <w:r w:rsidRPr="00DA3649">
        <w:rPr>
          <w:rFonts w:ascii="Arial" w:hAnsi="Arial" w:cs="Arial"/>
          <w:sz w:val="20"/>
        </w:rPr>
        <w:t>v.</w:t>
      </w:r>
      <w:r w:rsidRPr="00DA3649">
        <w:rPr>
          <w:rFonts w:ascii="Arial" w:hAnsi="Arial" w:cs="Arial"/>
          <w:sz w:val="20"/>
        </w:rPr>
        <w:tab/>
        <w:t xml:space="preserve">ktoré majú tak všeobecný charakter alebo sú tak nezrozumiteľné, že </w:t>
      </w:r>
      <w:r w:rsidR="008D3B93">
        <w:rPr>
          <w:rFonts w:ascii="Arial" w:hAnsi="Arial" w:cs="Arial"/>
          <w:sz w:val="20"/>
        </w:rPr>
        <w:t>poisťovňa</w:t>
      </w:r>
      <w:r w:rsidRPr="00DA3649">
        <w:rPr>
          <w:rFonts w:ascii="Arial" w:hAnsi="Arial" w:cs="Arial"/>
          <w:sz w:val="20"/>
        </w:rPr>
        <w:t xml:space="preserve"> nevie z danej žiadosti posúdiť aké právo dotknutá osoba uplatňuje ani po prípadnom vyžiadaní spresnenia žiadosti;</w:t>
      </w:r>
    </w:p>
    <w:p w14:paraId="52E872C6" w14:textId="520B0E00" w:rsidR="00DA3649" w:rsidRPr="00DA3649" w:rsidRDefault="00DA3649" w:rsidP="00DA3649">
      <w:pPr>
        <w:spacing w:line="360" w:lineRule="auto"/>
        <w:ind w:left="1134" w:hanging="567"/>
        <w:jc w:val="both"/>
        <w:rPr>
          <w:rFonts w:ascii="Arial" w:hAnsi="Arial" w:cs="Arial"/>
          <w:sz w:val="20"/>
        </w:rPr>
      </w:pPr>
      <w:r w:rsidRPr="00DA3649">
        <w:rPr>
          <w:rFonts w:ascii="Arial" w:hAnsi="Arial" w:cs="Arial"/>
          <w:sz w:val="20"/>
        </w:rPr>
        <w:t>vi.</w:t>
      </w:r>
      <w:r w:rsidRPr="00DA3649">
        <w:rPr>
          <w:rFonts w:ascii="Arial" w:hAnsi="Arial" w:cs="Arial"/>
          <w:sz w:val="20"/>
        </w:rPr>
        <w:tab/>
        <w:t>ktorými dotknutá osoba žiada informácie, oznámenia alebo na uskutočnenie opatrení, ktoré výslovne nevyplývajú z článkov 15 až 2</w:t>
      </w:r>
      <w:ins w:id="170" w:author="Bolaček Jozef" w:date="2018-07-31T09:43:00Z">
        <w:r w:rsidR="00E21D44">
          <w:rPr>
            <w:rFonts w:ascii="Arial" w:hAnsi="Arial" w:cs="Arial"/>
            <w:sz w:val="20"/>
          </w:rPr>
          <w:t>2</w:t>
        </w:r>
      </w:ins>
      <w:del w:id="171" w:author="Bolaček Jozef" w:date="2018-07-31T09:43:00Z">
        <w:r w:rsidRPr="00DA3649" w:rsidDel="00E21D44">
          <w:rPr>
            <w:rFonts w:ascii="Arial" w:hAnsi="Arial" w:cs="Arial"/>
            <w:sz w:val="20"/>
          </w:rPr>
          <w:delText>0</w:delText>
        </w:r>
      </w:del>
      <w:r w:rsidRPr="00DA3649">
        <w:rPr>
          <w:rFonts w:ascii="Arial" w:hAnsi="Arial" w:cs="Arial"/>
          <w:sz w:val="20"/>
        </w:rPr>
        <w:t xml:space="preserve"> GDPR;</w:t>
      </w:r>
    </w:p>
    <w:p w14:paraId="3A87F17E" w14:textId="2685A94B" w:rsidR="00DA3649" w:rsidRPr="00DA3649" w:rsidRDefault="00DA3649" w:rsidP="00DA3649">
      <w:pPr>
        <w:spacing w:line="360" w:lineRule="auto"/>
        <w:ind w:left="1134" w:hanging="567"/>
        <w:jc w:val="both"/>
        <w:rPr>
          <w:rFonts w:ascii="Arial" w:hAnsi="Arial" w:cs="Arial"/>
          <w:sz w:val="20"/>
        </w:rPr>
      </w:pPr>
      <w:r w:rsidRPr="00DA3649">
        <w:rPr>
          <w:rFonts w:ascii="Arial" w:hAnsi="Arial" w:cs="Arial"/>
          <w:sz w:val="20"/>
        </w:rPr>
        <w:t>vii.</w:t>
      </w:r>
      <w:r w:rsidRPr="00DA3649">
        <w:rPr>
          <w:rFonts w:ascii="Arial" w:hAnsi="Arial" w:cs="Arial"/>
          <w:sz w:val="20"/>
        </w:rPr>
        <w:tab/>
        <w:t xml:space="preserve">ktoré smerujú opakovane k tej istej skutočnosti, ktorú </w:t>
      </w:r>
      <w:r w:rsidR="008D3B93">
        <w:rPr>
          <w:rFonts w:ascii="Arial" w:hAnsi="Arial" w:cs="Arial"/>
          <w:sz w:val="20"/>
        </w:rPr>
        <w:t>poisťovňa</w:t>
      </w:r>
      <w:r w:rsidRPr="00DA3649">
        <w:rPr>
          <w:rFonts w:ascii="Arial" w:hAnsi="Arial" w:cs="Arial"/>
          <w:sz w:val="20"/>
        </w:rPr>
        <w:t xml:space="preserve"> už viacnásobne vysvetlila dotknutej osobe, pričom dotknutej osobe musí byť z okolností jasné, že odpoveď </w:t>
      </w:r>
      <w:r w:rsidR="008D3B93">
        <w:rPr>
          <w:rFonts w:ascii="Arial" w:hAnsi="Arial" w:cs="Arial"/>
          <w:sz w:val="20"/>
        </w:rPr>
        <w:t>poisťovne</w:t>
      </w:r>
      <w:r w:rsidRPr="00DA3649">
        <w:rPr>
          <w:rFonts w:ascii="Arial" w:hAnsi="Arial" w:cs="Arial"/>
          <w:sz w:val="20"/>
        </w:rPr>
        <w:t xml:space="preserve"> sa nemala prečo zmeniť;</w:t>
      </w:r>
    </w:p>
    <w:p w14:paraId="0C484744" w14:textId="229EBFF8" w:rsidR="00DA3649" w:rsidRPr="00DA3649" w:rsidRDefault="00DA3649" w:rsidP="00DA3649">
      <w:pPr>
        <w:spacing w:line="360" w:lineRule="auto"/>
        <w:ind w:left="1134" w:hanging="567"/>
        <w:jc w:val="both"/>
        <w:rPr>
          <w:rFonts w:ascii="Arial" w:hAnsi="Arial" w:cs="Arial"/>
          <w:sz w:val="20"/>
        </w:rPr>
      </w:pPr>
      <w:r w:rsidRPr="00DA3649">
        <w:rPr>
          <w:rFonts w:ascii="Arial" w:hAnsi="Arial" w:cs="Arial"/>
          <w:sz w:val="20"/>
        </w:rPr>
        <w:t>viii.</w:t>
      </w:r>
      <w:r w:rsidRPr="00DA3649">
        <w:rPr>
          <w:rFonts w:ascii="Arial" w:hAnsi="Arial" w:cs="Arial"/>
          <w:sz w:val="20"/>
        </w:rPr>
        <w:tab/>
        <w:t xml:space="preserve">ktoré vzbudzujú podozrenie z úmyslu dotknutej osoby v súvislosti s jej žiadosťou dopustiť sa konania, ktoré by mohlo mať za následok trestnoprávnu zodpovednosť alebo škodu vzniknutú </w:t>
      </w:r>
      <w:r w:rsidR="008D3B93">
        <w:rPr>
          <w:rFonts w:ascii="Arial" w:hAnsi="Arial" w:cs="Arial"/>
          <w:sz w:val="20"/>
        </w:rPr>
        <w:t>poisťovni</w:t>
      </w:r>
      <w:r w:rsidRPr="00DA3649">
        <w:rPr>
          <w:rFonts w:ascii="Arial" w:hAnsi="Arial" w:cs="Arial"/>
          <w:sz w:val="20"/>
        </w:rPr>
        <w:t xml:space="preserve"> alebo iným osobám;</w:t>
      </w:r>
    </w:p>
    <w:p w14:paraId="4E932AA1" w14:textId="4BE2C309" w:rsidR="00DA3649" w:rsidRPr="00CA6289" w:rsidRDefault="00DA3649" w:rsidP="00DA3649">
      <w:pPr>
        <w:spacing w:line="360" w:lineRule="auto"/>
        <w:ind w:left="1134" w:hanging="567"/>
        <w:jc w:val="both"/>
        <w:rPr>
          <w:rFonts w:ascii="Arial" w:hAnsi="Arial" w:cs="Arial"/>
          <w:sz w:val="20"/>
        </w:rPr>
      </w:pPr>
      <w:r w:rsidRPr="00DA3649">
        <w:rPr>
          <w:rFonts w:ascii="Arial" w:hAnsi="Arial" w:cs="Arial"/>
          <w:sz w:val="20"/>
        </w:rPr>
        <w:lastRenderedPageBreak/>
        <w:t>ix.</w:t>
      </w:r>
      <w:r w:rsidRPr="00DA3649">
        <w:rPr>
          <w:rFonts w:ascii="Arial" w:hAnsi="Arial" w:cs="Arial"/>
          <w:sz w:val="20"/>
        </w:rPr>
        <w:tab/>
        <w:t xml:space="preserve">pri ktorých dotknutá osoba koná agresívne, pod vplyvom alkoholu alebo omamných látok alebo ohrozuje bezpečnosť ostatných osôb nachádzajúcich sa v danom priestore.  </w:t>
      </w:r>
    </w:p>
    <w:p w14:paraId="2106AEDA" w14:textId="77777777" w:rsidR="00F4291A" w:rsidRDefault="00D424BF" w:rsidP="00BE26B2">
      <w:pPr>
        <w:spacing w:line="360" w:lineRule="auto"/>
        <w:ind w:left="567" w:hanging="567"/>
        <w:jc w:val="both"/>
        <w:rPr>
          <w:rFonts w:ascii="Arial" w:hAnsi="Arial" w:cs="Arial"/>
          <w:sz w:val="20"/>
        </w:rPr>
      </w:pPr>
      <w:r w:rsidRPr="0057696C">
        <w:rPr>
          <w:rFonts w:ascii="Arial" w:hAnsi="Arial" w:cs="Arial"/>
          <w:sz w:val="20"/>
        </w:rPr>
        <w:t>6.</w:t>
      </w:r>
      <w:r w:rsidR="00F4291A">
        <w:rPr>
          <w:rFonts w:ascii="Arial" w:hAnsi="Arial" w:cs="Arial"/>
          <w:sz w:val="20"/>
        </w:rPr>
        <w:t>2</w:t>
      </w:r>
      <w:r w:rsidRPr="0057696C">
        <w:rPr>
          <w:rFonts w:ascii="Arial" w:hAnsi="Arial" w:cs="Arial"/>
          <w:sz w:val="20"/>
        </w:rPr>
        <w:t xml:space="preserve"> </w:t>
      </w:r>
      <w:r w:rsidRPr="0057696C">
        <w:rPr>
          <w:rFonts w:ascii="Arial" w:hAnsi="Arial" w:cs="Arial"/>
          <w:sz w:val="20"/>
        </w:rPr>
        <w:tab/>
      </w:r>
      <w:r w:rsidRPr="0028159C">
        <w:rPr>
          <w:rFonts w:ascii="Arial" w:hAnsi="Arial" w:cs="Arial"/>
          <w:b/>
          <w:sz w:val="20"/>
          <w:u w:val="single"/>
        </w:rPr>
        <w:t>Informácie poskytované dotknutým osobám</w:t>
      </w:r>
      <w:r w:rsidR="0028159C">
        <w:rPr>
          <w:rFonts w:ascii="Arial" w:hAnsi="Arial" w:cs="Arial"/>
          <w:sz w:val="20"/>
        </w:rPr>
        <w:t xml:space="preserve">. </w:t>
      </w:r>
    </w:p>
    <w:p w14:paraId="32D69A56" w14:textId="3C892DE0" w:rsidR="008A1BAF" w:rsidRDefault="00F4291A" w:rsidP="00BE26B2">
      <w:pPr>
        <w:spacing w:line="360" w:lineRule="auto"/>
        <w:ind w:left="567" w:hanging="567"/>
        <w:jc w:val="both"/>
        <w:rPr>
          <w:rFonts w:ascii="Arial" w:hAnsi="Arial" w:cs="Arial"/>
          <w:sz w:val="20"/>
        </w:rPr>
      </w:pPr>
      <w:r>
        <w:rPr>
          <w:rFonts w:ascii="Arial" w:hAnsi="Arial" w:cs="Arial"/>
          <w:sz w:val="20"/>
        </w:rPr>
        <w:t>6.2.1</w:t>
      </w:r>
      <w:r>
        <w:rPr>
          <w:rFonts w:ascii="Arial" w:hAnsi="Arial" w:cs="Arial"/>
          <w:sz w:val="20"/>
        </w:rPr>
        <w:tab/>
      </w:r>
      <w:commentRangeStart w:id="172"/>
      <w:commentRangeStart w:id="173"/>
      <w:r w:rsidR="008F25E3">
        <w:rPr>
          <w:rFonts w:ascii="Arial" w:hAnsi="Arial" w:cs="Arial"/>
          <w:sz w:val="20"/>
        </w:rPr>
        <w:t xml:space="preserve">Poisťovne sú povinné poskytovať základné informácie o spracúvaní osobných údajov podľa čl. 13 a 14 GDPR </w:t>
      </w:r>
      <w:r w:rsidR="00D659DF">
        <w:rPr>
          <w:rFonts w:ascii="Arial" w:hAnsi="Arial" w:cs="Arial"/>
          <w:sz w:val="20"/>
        </w:rPr>
        <w:t>prostredníctvom Podmienok ochrany súkromia na svojom webom sídle</w:t>
      </w:r>
      <w:commentRangeEnd w:id="172"/>
      <w:r w:rsidR="00D659DF">
        <w:rPr>
          <w:rStyle w:val="CommentReference"/>
        </w:rPr>
        <w:commentReference w:id="172"/>
      </w:r>
      <w:commentRangeEnd w:id="173"/>
      <w:r w:rsidR="00730DF3">
        <w:rPr>
          <w:rStyle w:val="CommentReference"/>
        </w:rPr>
        <w:commentReference w:id="173"/>
      </w:r>
      <w:r w:rsidR="00D659DF">
        <w:rPr>
          <w:rFonts w:ascii="Arial" w:hAnsi="Arial" w:cs="Arial"/>
          <w:sz w:val="20"/>
        </w:rPr>
        <w:t xml:space="preserve">. </w:t>
      </w:r>
      <w:r w:rsidR="00D659DF" w:rsidRPr="00D659DF">
        <w:rPr>
          <w:rFonts w:ascii="Arial" w:hAnsi="Arial" w:cs="Arial"/>
          <w:sz w:val="20"/>
        </w:rPr>
        <w:t xml:space="preserve">Poisťovne </w:t>
      </w:r>
      <w:del w:id="174" w:author="BĽANDA Michal" w:date="2018-08-17T09:40:00Z">
        <w:r w:rsidR="00D659DF" w:rsidRPr="00D659DF" w:rsidDel="00D42763">
          <w:rPr>
            <w:rFonts w:ascii="Arial" w:hAnsi="Arial" w:cs="Arial"/>
            <w:sz w:val="20"/>
          </w:rPr>
          <w:delText>sú povinné poskytovať</w:delText>
        </w:r>
      </w:del>
      <w:ins w:id="175" w:author="BĽANDA Michal" w:date="2018-08-17T09:40:00Z">
        <w:r w:rsidR="00D42763">
          <w:rPr>
            <w:rFonts w:ascii="Arial" w:hAnsi="Arial" w:cs="Arial"/>
            <w:sz w:val="20"/>
          </w:rPr>
          <w:t>poskytujú</w:t>
        </w:r>
      </w:ins>
      <w:r w:rsidR="00D659DF" w:rsidRPr="00D659DF">
        <w:rPr>
          <w:rFonts w:ascii="Arial" w:hAnsi="Arial" w:cs="Arial"/>
          <w:sz w:val="20"/>
        </w:rPr>
        <w:t xml:space="preserve"> dotknutým osobám Podmienky ochrany súkromia aj inými alternatívnymi spôsobmi, ak je to vzhľadom na okolnosti vhodné. Poisťovne môžu svoje informačné povinnosti plniť aj zverejnením Podmienok ochrany súkromia v tlačenej podobe na svojich pobočkách, vo všeobecných obchodných / poistných podmienkach, v inej zmluvnej dokumentácií, v marketingových ponukách, v komunikácii s klientami a zároveň odkázaním na tento Kódex. Oboznámenie sa s Podmienkami ochrany súkromia zo strany dotknutých osôb nie je povinnosťou ale právom dotknutých osôb. Poisťovne si splnia informačnú povinnosť</w:t>
      </w:r>
      <w:r w:rsidR="00393087">
        <w:rPr>
          <w:rFonts w:ascii="Arial" w:hAnsi="Arial" w:cs="Arial"/>
          <w:sz w:val="20"/>
        </w:rPr>
        <w:t xml:space="preserve"> podľa čl. 13 a 14 GDPR</w:t>
      </w:r>
      <w:r w:rsidR="00D659DF" w:rsidRPr="00D659DF">
        <w:rPr>
          <w:rFonts w:ascii="Arial" w:hAnsi="Arial" w:cs="Arial"/>
          <w:sz w:val="20"/>
        </w:rPr>
        <w:t>, ak vyvinú primerané úsilie na to, aby dali možnosť dotknutým osobám sa s týmito informáciami oboznámiť, ale nemusia preukazovať alebo kontrolovať, či sa dotknuté osoby skutočne s danými informáciami oboznámili alebo nie. Z tohto dôvodu poisťovne nie sú povinné získavať súhlas s Podmienkami ochrany súkromia ani žiadne obdobné prehlásenia dotknutých osôb potvrdzujúce oboznámenie sa s nimi.</w:t>
      </w:r>
    </w:p>
    <w:p w14:paraId="02225C3E" w14:textId="3A42456A" w:rsidR="009478D2" w:rsidRDefault="009478D2" w:rsidP="00BE26B2">
      <w:pPr>
        <w:spacing w:line="360" w:lineRule="auto"/>
        <w:ind w:left="567" w:hanging="567"/>
        <w:jc w:val="both"/>
        <w:rPr>
          <w:rFonts w:ascii="Arial" w:hAnsi="Arial" w:cs="Arial"/>
          <w:sz w:val="20"/>
        </w:rPr>
      </w:pPr>
      <w:r>
        <w:rPr>
          <w:rFonts w:ascii="Arial" w:hAnsi="Arial" w:cs="Arial"/>
          <w:sz w:val="20"/>
        </w:rPr>
        <w:t>6.</w:t>
      </w:r>
      <w:r w:rsidR="00F4291A">
        <w:rPr>
          <w:rFonts w:ascii="Arial" w:hAnsi="Arial" w:cs="Arial"/>
          <w:sz w:val="20"/>
        </w:rPr>
        <w:t>2.2</w:t>
      </w:r>
      <w:r>
        <w:rPr>
          <w:rFonts w:ascii="Arial" w:hAnsi="Arial" w:cs="Arial"/>
          <w:sz w:val="20"/>
        </w:rPr>
        <w:tab/>
        <w:t xml:space="preserve">Podmienky ochrany súkromia by mali byť </w:t>
      </w:r>
      <w:r w:rsidR="009A1A82">
        <w:rPr>
          <w:rFonts w:ascii="Arial" w:hAnsi="Arial" w:cs="Arial"/>
          <w:sz w:val="20"/>
        </w:rPr>
        <w:t xml:space="preserve">zverejnené na </w:t>
      </w:r>
      <w:r>
        <w:rPr>
          <w:rFonts w:ascii="Arial" w:hAnsi="Arial" w:cs="Arial"/>
          <w:sz w:val="20"/>
        </w:rPr>
        <w:t xml:space="preserve">webstránke poisťovne </w:t>
      </w:r>
      <w:r w:rsidR="009A1A82">
        <w:rPr>
          <w:rFonts w:ascii="Arial" w:hAnsi="Arial" w:cs="Arial"/>
          <w:sz w:val="20"/>
        </w:rPr>
        <w:t>na</w:t>
      </w:r>
      <w:r w:rsidR="00745932">
        <w:rPr>
          <w:rFonts w:ascii="Arial" w:hAnsi="Arial" w:cs="Arial"/>
          <w:sz w:val="20"/>
        </w:rPr>
        <w:t xml:space="preserve"> </w:t>
      </w:r>
      <w:r>
        <w:rPr>
          <w:rFonts w:ascii="Arial" w:hAnsi="Arial" w:cs="Arial"/>
          <w:sz w:val="20"/>
        </w:rPr>
        <w:t>zaužívanom mieste (napr. na spodnej lište webstránky alebo na inom vhodnom mieste). Slovenská asociácia poisťovní je oprávnená zverejniť na svojej webstránke zoznam všetkých Podmienok ochrany súkromia poisťovní dodržiavajúcich tento Kódex. Ak si to vyžadujú okolnosti, poisťovne sú oprávnené niektoré informácie týkajúce sa konkrétnej situácie poskytovať osobitne od Podmienok ochrany súkromia. Môže ísť napr. o konkrétnu spotrebiteľskú súťaž alebo špecifický produkt poisťovne, pre ktorú poisťovňa pripraví samo</w:t>
      </w:r>
      <w:r w:rsidR="0070604C">
        <w:rPr>
          <w:rFonts w:ascii="Arial" w:hAnsi="Arial" w:cs="Arial"/>
          <w:sz w:val="20"/>
        </w:rPr>
        <w:t xml:space="preserve">statné informácie podľa čl. 13 alebo 14 GDPR. </w:t>
      </w:r>
    </w:p>
    <w:p w14:paraId="38C711EB" w14:textId="45A8FF5F" w:rsidR="0070604C" w:rsidRDefault="0070604C" w:rsidP="00BE26B2">
      <w:pPr>
        <w:spacing w:line="360" w:lineRule="auto"/>
        <w:ind w:left="567" w:hanging="567"/>
        <w:jc w:val="both"/>
        <w:rPr>
          <w:rFonts w:ascii="Arial" w:hAnsi="Arial" w:cs="Arial"/>
          <w:sz w:val="20"/>
        </w:rPr>
      </w:pPr>
      <w:r>
        <w:rPr>
          <w:rFonts w:ascii="Arial" w:hAnsi="Arial" w:cs="Arial"/>
          <w:sz w:val="20"/>
        </w:rPr>
        <w:t>6.</w:t>
      </w:r>
      <w:r w:rsidR="00F4291A">
        <w:rPr>
          <w:rFonts w:ascii="Arial" w:hAnsi="Arial" w:cs="Arial"/>
          <w:sz w:val="20"/>
        </w:rPr>
        <w:t>2.3</w:t>
      </w:r>
      <w:r>
        <w:rPr>
          <w:rFonts w:ascii="Arial" w:hAnsi="Arial" w:cs="Arial"/>
          <w:sz w:val="20"/>
        </w:rPr>
        <w:tab/>
        <w:t xml:space="preserve">Informácie podľa čl. 13 GDPR musia byť dotknutej osobe poskytnuté pri získavaní osobných údajov a nie nevyhnutne pred fyzickým získaním osobných údajov. </w:t>
      </w:r>
      <w:r w:rsidR="00DA56E3">
        <w:rPr>
          <w:rFonts w:ascii="Arial" w:hAnsi="Arial" w:cs="Arial"/>
          <w:sz w:val="20"/>
        </w:rPr>
        <w:t>Získavanie osobných údajov často pozostáva z</w:t>
      </w:r>
      <w:r w:rsidR="00F034EF">
        <w:rPr>
          <w:rFonts w:ascii="Arial" w:hAnsi="Arial" w:cs="Arial"/>
          <w:sz w:val="20"/>
        </w:rPr>
        <w:t xml:space="preserve"> procesu alebo postupu, ktorý trvá určitý čas (napr. stretnutie s klientom v pobočke poisťovni). </w:t>
      </w:r>
      <w:r w:rsidR="00E838EE">
        <w:rPr>
          <w:rFonts w:ascii="Arial" w:hAnsi="Arial" w:cs="Arial"/>
          <w:sz w:val="20"/>
        </w:rPr>
        <w:t xml:space="preserve">Pre včasné poskytnutie informácií podľa čl. 13 GDPR postačí, ak sa dotknutá osoba má možnosť oboznámiť s danými informáciami počas </w:t>
      </w:r>
      <w:r w:rsidR="00AE67DC">
        <w:rPr>
          <w:rFonts w:ascii="Arial" w:hAnsi="Arial" w:cs="Arial"/>
          <w:sz w:val="20"/>
        </w:rPr>
        <w:t xml:space="preserve">resp. pred skončením </w:t>
      </w:r>
      <w:commentRangeStart w:id="176"/>
      <w:r w:rsidR="00E838EE">
        <w:rPr>
          <w:rFonts w:ascii="Arial" w:hAnsi="Arial" w:cs="Arial"/>
          <w:sz w:val="20"/>
        </w:rPr>
        <w:t xml:space="preserve">procesu alebo postupu, v rámci ktorého poisťovňa získava jej osobné údaje. </w:t>
      </w:r>
    </w:p>
    <w:p w14:paraId="68E18AF0" w14:textId="3E0CF798" w:rsidR="009951D4" w:rsidRDefault="009951D4" w:rsidP="00BE26B2">
      <w:pPr>
        <w:spacing w:line="360" w:lineRule="auto"/>
        <w:ind w:left="567" w:hanging="567"/>
        <w:jc w:val="both"/>
        <w:rPr>
          <w:rFonts w:ascii="Arial" w:hAnsi="Arial" w:cs="Arial"/>
          <w:sz w:val="20"/>
        </w:rPr>
      </w:pPr>
      <w:r>
        <w:rPr>
          <w:rFonts w:ascii="Arial" w:hAnsi="Arial" w:cs="Arial"/>
          <w:sz w:val="20"/>
        </w:rPr>
        <w:t>6.</w:t>
      </w:r>
      <w:r w:rsidR="00F4291A">
        <w:rPr>
          <w:rFonts w:ascii="Arial" w:hAnsi="Arial" w:cs="Arial"/>
          <w:sz w:val="20"/>
        </w:rPr>
        <w:t>2.4</w:t>
      </w:r>
      <w:r>
        <w:rPr>
          <w:rFonts w:ascii="Arial" w:hAnsi="Arial" w:cs="Arial"/>
          <w:sz w:val="20"/>
        </w:rPr>
        <w:tab/>
        <w:t>Ak poisťovne</w:t>
      </w:r>
      <w:r w:rsidR="0024761A">
        <w:rPr>
          <w:rFonts w:ascii="Arial" w:hAnsi="Arial" w:cs="Arial"/>
          <w:sz w:val="20"/>
        </w:rPr>
        <w:t xml:space="preserve"> nezískavajú osobné údaje priamo od dotknutej osoby, avšak </w:t>
      </w:r>
      <w:r w:rsidR="002B07BF">
        <w:rPr>
          <w:rFonts w:ascii="Arial" w:hAnsi="Arial" w:cs="Arial"/>
          <w:sz w:val="20"/>
        </w:rPr>
        <w:t>získanie alebo poskytnutie osobných údajov výslovne upravuj</w:t>
      </w:r>
      <w:r w:rsidR="00A10BD5">
        <w:rPr>
          <w:rFonts w:ascii="Arial" w:hAnsi="Arial" w:cs="Arial"/>
          <w:sz w:val="20"/>
        </w:rPr>
        <w:t xml:space="preserve">ú právne predpisy, poisťovne nie sú v zmysle čl. 14 ods. 5 písm. c) GDPR povinné poskytovať základné informácie podľa čl. 14 GDPR. Ide napr. o situácie, kedy poisťovne získavajú osobné údaje z registra poistných udalostí alebo ide o výmenu informáciu medzi poisťovňami, ktorú predpokladá Zákon o poisťovníctve napr. v § </w:t>
      </w:r>
      <w:r w:rsidR="005F5E9D">
        <w:rPr>
          <w:rFonts w:ascii="Arial" w:hAnsi="Arial" w:cs="Arial"/>
          <w:sz w:val="20"/>
        </w:rPr>
        <w:t xml:space="preserve">72 ods. 4. </w:t>
      </w:r>
      <w:r w:rsidR="00A10BD5">
        <w:rPr>
          <w:rFonts w:ascii="Arial" w:hAnsi="Arial" w:cs="Arial"/>
          <w:sz w:val="20"/>
        </w:rPr>
        <w:t xml:space="preserve">   </w:t>
      </w:r>
      <w:r w:rsidR="002B07BF">
        <w:rPr>
          <w:rFonts w:ascii="Arial" w:hAnsi="Arial" w:cs="Arial"/>
          <w:sz w:val="20"/>
        </w:rPr>
        <w:t xml:space="preserve"> </w:t>
      </w:r>
      <w:commentRangeEnd w:id="176"/>
      <w:r w:rsidR="0095320A">
        <w:rPr>
          <w:rStyle w:val="CommentReference"/>
        </w:rPr>
        <w:commentReference w:id="176"/>
      </w:r>
    </w:p>
    <w:p w14:paraId="671E4CB2" w14:textId="0C19A2B3" w:rsidR="00D424BF" w:rsidRPr="0057696C" w:rsidRDefault="00D424BF" w:rsidP="00BE26B2">
      <w:pPr>
        <w:spacing w:line="360" w:lineRule="auto"/>
        <w:ind w:left="567" w:hanging="567"/>
        <w:rPr>
          <w:rFonts w:ascii="Arial" w:hAnsi="Arial" w:cs="Arial"/>
          <w:sz w:val="20"/>
        </w:rPr>
      </w:pPr>
      <w:r w:rsidRPr="0057696C">
        <w:rPr>
          <w:rFonts w:ascii="Arial" w:hAnsi="Arial" w:cs="Arial"/>
          <w:sz w:val="20"/>
        </w:rPr>
        <w:t>6.</w:t>
      </w:r>
      <w:r w:rsidR="00F4291A">
        <w:rPr>
          <w:rFonts w:ascii="Arial" w:hAnsi="Arial" w:cs="Arial"/>
          <w:sz w:val="20"/>
        </w:rPr>
        <w:t>3</w:t>
      </w:r>
      <w:r w:rsidRPr="0057696C">
        <w:rPr>
          <w:rFonts w:ascii="Arial" w:hAnsi="Arial" w:cs="Arial"/>
          <w:sz w:val="20"/>
        </w:rPr>
        <w:t xml:space="preserve">  </w:t>
      </w:r>
      <w:r w:rsidRPr="0057696C">
        <w:rPr>
          <w:rFonts w:ascii="Arial" w:hAnsi="Arial" w:cs="Arial"/>
          <w:sz w:val="20"/>
        </w:rPr>
        <w:tab/>
      </w:r>
      <w:r w:rsidRPr="0028159C">
        <w:rPr>
          <w:rFonts w:ascii="Arial" w:hAnsi="Arial" w:cs="Arial"/>
          <w:b/>
          <w:sz w:val="20"/>
          <w:u w:val="single"/>
        </w:rPr>
        <w:t>Právo na prístup k osobným údajom</w:t>
      </w:r>
      <w:r w:rsidR="0028159C">
        <w:rPr>
          <w:rFonts w:ascii="Arial" w:hAnsi="Arial" w:cs="Arial"/>
          <w:sz w:val="20"/>
        </w:rPr>
        <w:t xml:space="preserve">. </w:t>
      </w:r>
    </w:p>
    <w:p w14:paraId="7D280CB6" w14:textId="3628DAD3" w:rsidR="00BD58CC" w:rsidRPr="00BD58CC" w:rsidRDefault="00BD58CC" w:rsidP="00BE26B2">
      <w:pPr>
        <w:spacing w:line="360" w:lineRule="auto"/>
        <w:ind w:left="567" w:hanging="567"/>
        <w:jc w:val="both"/>
        <w:rPr>
          <w:rFonts w:ascii="Arial" w:hAnsi="Arial" w:cs="Arial"/>
          <w:sz w:val="20"/>
        </w:rPr>
      </w:pPr>
      <w:r>
        <w:rPr>
          <w:rFonts w:ascii="Arial" w:hAnsi="Arial" w:cs="Arial"/>
          <w:sz w:val="20"/>
        </w:rPr>
        <w:lastRenderedPageBreak/>
        <w:t>6.3.1</w:t>
      </w:r>
      <w:r>
        <w:rPr>
          <w:rFonts w:ascii="Arial" w:hAnsi="Arial" w:cs="Arial"/>
          <w:sz w:val="20"/>
        </w:rPr>
        <w:tab/>
      </w:r>
      <w:r w:rsidRPr="00BD58CC">
        <w:rPr>
          <w:rFonts w:ascii="Arial" w:hAnsi="Arial" w:cs="Arial"/>
          <w:sz w:val="20"/>
        </w:rPr>
        <w:t xml:space="preserve">Právo na prístup zahŕňa právo dotknutej osoby získať </w:t>
      </w:r>
      <w:r>
        <w:rPr>
          <w:rFonts w:ascii="Arial" w:hAnsi="Arial" w:cs="Arial"/>
          <w:sz w:val="20"/>
        </w:rPr>
        <w:t>od poisťovne</w:t>
      </w:r>
      <w:r w:rsidRPr="00BD58CC">
        <w:rPr>
          <w:rFonts w:ascii="Arial" w:hAnsi="Arial" w:cs="Arial"/>
          <w:sz w:val="20"/>
        </w:rPr>
        <w:t xml:space="preserve"> potvrdenie, či o nej spracúva osobné údaje</w:t>
      </w:r>
      <w:r>
        <w:rPr>
          <w:rFonts w:ascii="Arial" w:hAnsi="Arial" w:cs="Arial"/>
          <w:sz w:val="20"/>
        </w:rPr>
        <w:t xml:space="preserve"> alebo nie</w:t>
      </w:r>
      <w:r w:rsidRPr="00BD58CC">
        <w:rPr>
          <w:rFonts w:ascii="Arial" w:hAnsi="Arial" w:cs="Arial"/>
          <w:sz w:val="20"/>
        </w:rPr>
        <w:t xml:space="preserve">. Len v prípade, že </w:t>
      </w:r>
      <w:r>
        <w:rPr>
          <w:rFonts w:ascii="Arial" w:hAnsi="Arial" w:cs="Arial"/>
          <w:sz w:val="20"/>
        </w:rPr>
        <w:t>poisťovňa</w:t>
      </w:r>
      <w:r w:rsidRPr="00BD58CC">
        <w:rPr>
          <w:rFonts w:ascii="Arial" w:hAnsi="Arial" w:cs="Arial"/>
          <w:sz w:val="20"/>
        </w:rPr>
        <w:t xml:space="preserve"> spracúva osobné údaje o dotknutej osoby má dotknutá osoba právo žiadať </w:t>
      </w:r>
      <w:r>
        <w:rPr>
          <w:rFonts w:ascii="Arial" w:hAnsi="Arial" w:cs="Arial"/>
          <w:sz w:val="20"/>
        </w:rPr>
        <w:t>o</w:t>
      </w:r>
      <w:r w:rsidRPr="00BD58CC">
        <w:rPr>
          <w:rFonts w:ascii="Arial" w:hAnsi="Arial" w:cs="Arial"/>
          <w:sz w:val="20"/>
        </w:rPr>
        <w:t>:</w:t>
      </w:r>
    </w:p>
    <w:p w14:paraId="047C8FF7" w14:textId="1045770A" w:rsidR="00BD58CC" w:rsidRPr="00BD58CC" w:rsidRDefault="00BD58CC" w:rsidP="00BE26B2">
      <w:pPr>
        <w:spacing w:line="360" w:lineRule="auto"/>
        <w:ind w:left="1134" w:hanging="567"/>
        <w:jc w:val="both"/>
        <w:rPr>
          <w:rFonts w:ascii="Arial" w:hAnsi="Arial" w:cs="Arial"/>
          <w:sz w:val="20"/>
        </w:rPr>
      </w:pPr>
      <w:r w:rsidRPr="00BD58CC">
        <w:rPr>
          <w:rFonts w:ascii="Arial" w:hAnsi="Arial" w:cs="Arial"/>
          <w:sz w:val="20"/>
        </w:rPr>
        <w:t>i.</w:t>
      </w:r>
      <w:r w:rsidRPr="00BD58CC">
        <w:rPr>
          <w:rFonts w:ascii="Arial" w:hAnsi="Arial" w:cs="Arial"/>
          <w:sz w:val="20"/>
        </w:rPr>
        <w:tab/>
      </w:r>
      <w:commentRangeStart w:id="177"/>
      <w:r w:rsidR="008453E7">
        <w:rPr>
          <w:rFonts w:ascii="Arial" w:hAnsi="Arial" w:cs="Arial"/>
          <w:sz w:val="20"/>
        </w:rPr>
        <w:t>p</w:t>
      </w:r>
      <w:r w:rsidRPr="00BD58CC">
        <w:rPr>
          <w:rFonts w:ascii="Arial" w:hAnsi="Arial" w:cs="Arial"/>
          <w:sz w:val="20"/>
        </w:rPr>
        <w:t>oskytnutie informácií podľa článku 15 ods. 1 GDPR;</w:t>
      </w:r>
      <w:commentRangeEnd w:id="177"/>
      <w:r w:rsidR="00E21D44">
        <w:rPr>
          <w:rStyle w:val="CommentReference"/>
        </w:rPr>
        <w:commentReference w:id="177"/>
      </w:r>
    </w:p>
    <w:p w14:paraId="6A030225" w14:textId="2138A0B3" w:rsidR="00635004" w:rsidRDefault="00635004" w:rsidP="00BE26B2">
      <w:pPr>
        <w:spacing w:line="360" w:lineRule="auto"/>
        <w:ind w:left="1134" w:hanging="567"/>
        <w:jc w:val="both"/>
        <w:rPr>
          <w:rFonts w:ascii="Arial" w:hAnsi="Arial" w:cs="Arial"/>
          <w:sz w:val="20"/>
        </w:rPr>
      </w:pPr>
      <w:r>
        <w:rPr>
          <w:rFonts w:ascii="Arial" w:hAnsi="Arial" w:cs="Arial"/>
          <w:sz w:val="20"/>
        </w:rPr>
        <w:t>i</w:t>
      </w:r>
      <w:r w:rsidR="00BD58CC" w:rsidRPr="00BD58CC">
        <w:rPr>
          <w:rFonts w:ascii="Arial" w:hAnsi="Arial" w:cs="Arial"/>
          <w:sz w:val="20"/>
        </w:rPr>
        <w:t>i.</w:t>
      </w:r>
      <w:r w:rsidR="00BD58CC" w:rsidRPr="00BD58CC">
        <w:rPr>
          <w:rFonts w:ascii="Arial" w:hAnsi="Arial" w:cs="Arial"/>
          <w:sz w:val="20"/>
        </w:rPr>
        <w:tab/>
      </w:r>
      <w:commentRangeStart w:id="178"/>
      <w:r w:rsidR="00BD58CC" w:rsidRPr="00BD58CC">
        <w:rPr>
          <w:rFonts w:ascii="Arial" w:hAnsi="Arial" w:cs="Arial"/>
          <w:sz w:val="20"/>
        </w:rPr>
        <w:t xml:space="preserve">získať prístup k osobným údajom spracúvaných </w:t>
      </w:r>
      <w:r w:rsidR="00BD58CC">
        <w:rPr>
          <w:rFonts w:ascii="Arial" w:hAnsi="Arial" w:cs="Arial"/>
          <w:sz w:val="20"/>
        </w:rPr>
        <w:t>poisťovňou</w:t>
      </w:r>
      <w:r w:rsidR="00BD58CC" w:rsidRPr="00BD58CC">
        <w:rPr>
          <w:rFonts w:ascii="Arial" w:hAnsi="Arial" w:cs="Arial"/>
          <w:sz w:val="20"/>
        </w:rPr>
        <w:t>;</w:t>
      </w:r>
      <w:r w:rsidR="008453E7">
        <w:rPr>
          <w:rFonts w:ascii="Arial" w:hAnsi="Arial" w:cs="Arial"/>
          <w:sz w:val="20"/>
        </w:rPr>
        <w:t xml:space="preserve"> a</w:t>
      </w:r>
    </w:p>
    <w:p w14:paraId="0B56F1CA" w14:textId="67117A57" w:rsidR="00BD58CC" w:rsidRPr="00635004" w:rsidRDefault="00635004" w:rsidP="00BE26B2">
      <w:pPr>
        <w:spacing w:line="360" w:lineRule="auto"/>
        <w:ind w:left="1134" w:hanging="567"/>
        <w:jc w:val="both"/>
        <w:rPr>
          <w:rFonts w:ascii="Arial" w:hAnsi="Arial" w:cs="Arial"/>
          <w:sz w:val="20"/>
        </w:rPr>
      </w:pPr>
      <w:r>
        <w:rPr>
          <w:rFonts w:ascii="Arial" w:hAnsi="Arial" w:cs="Arial"/>
          <w:sz w:val="20"/>
        </w:rPr>
        <w:t>iii.</w:t>
      </w:r>
      <w:r>
        <w:rPr>
          <w:rFonts w:ascii="Arial" w:hAnsi="Arial" w:cs="Arial"/>
          <w:sz w:val="20"/>
        </w:rPr>
        <w:tab/>
      </w:r>
      <w:commentRangeStart w:id="179"/>
      <w:r w:rsidR="00BD58CC" w:rsidRPr="00635004">
        <w:rPr>
          <w:rFonts w:ascii="Arial" w:hAnsi="Arial" w:cs="Arial"/>
          <w:sz w:val="20"/>
        </w:rPr>
        <w:t>právo na poskytnutie kópie spracúvaných osobných údajov</w:t>
      </w:r>
      <w:r w:rsidR="008453E7" w:rsidRPr="00635004">
        <w:rPr>
          <w:rFonts w:ascii="Arial" w:hAnsi="Arial" w:cs="Arial"/>
          <w:sz w:val="20"/>
        </w:rPr>
        <w:t xml:space="preserve">; </w:t>
      </w:r>
      <w:commentRangeEnd w:id="179"/>
      <w:r w:rsidR="00E40652">
        <w:rPr>
          <w:rStyle w:val="CommentReference"/>
        </w:rPr>
        <w:commentReference w:id="179"/>
      </w:r>
      <w:commentRangeEnd w:id="178"/>
      <w:r w:rsidR="009258C4">
        <w:rPr>
          <w:rStyle w:val="CommentReference"/>
        </w:rPr>
        <w:commentReference w:id="178"/>
      </w:r>
    </w:p>
    <w:p w14:paraId="6E30443F" w14:textId="3DD0734A" w:rsidR="008453E7" w:rsidRPr="008453E7" w:rsidRDefault="008453E7" w:rsidP="00BE26B2">
      <w:pPr>
        <w:spacing w:line="360" w:lineRule="auto"/>
        <w:ind w:left="567"/>
        <w:jc w:val="both"/>
        <w:rPr>
          <w:rFonts w:ascii="Arial" w:hAnsi="Arial" w:cs="Arial"/>
          <w:sz w:val="20"/>
        </w:rPr>
      </w:pPr>
      <w:r>
        <w:rPr>
          <w:rFonts w:ascii="Arial" w:hAnsi="Arial" w:cs="Arial"/>
          <w:sz w:val="20"/>
        </w:rPr>
        <w:t>pričom jednotlivé práva uvedené vyššie môže dotknutá osoba žiadať samostatne, postupne alebo v rámci tej istej žiadosti</w:t>
      </w:r>
      <w:r w:rsidR="0065693B">
        <w:rPr>
          <w:rFonts w:ascii="Arial" w:hAnsi="Arial" w:cs="Arial"/>
          <w:sz w:val="20"/>
        </w:rPr>
        <w:t xml:space="preserve">. </w:t>
      </w:r>
    </w:p>
    <w:p w14:paraId="2186894F" w14:textId="3FAE1778" w:rsidR="00BD58CC" w:rsidRPr="00BD58CC" w:rsidRDefault="00BD58CC" w:rsidP="00BE26B2">
      <w:pPr>
        <w:spacing w:line="360" w:lineRule="auto"/>
        <w:ind w:left="567" w:hanging="567"/>
        <w:jc w:val="both"/>
        <w:rPr>
          <w:rFonts w:ascii="Arial" w:hAnsi="Arial" w:cs="Arial"/>
          <w:sz w:val="20"/>
        </w:rPr>
      </w:pPr>
      <w:r w:rsidRPr="00BD58CC">
        <w:rPr>
          <w:rFonts w:ascii="Arial" w:hAnsi="Arial" w:cs="Arial"/>
          <w:sz w:val="20"/>
        </w:rPr>
        <w:t>6.3.2</w:t>
      </w:r>
      <w:r w:rsidRPr="00BD58CC">
        <w:rPr>
          <w:rFonts w:ascii="Arial" w:hAnsi="Arial" w:cs="Arial"/>
          <w:sz w:val="20"/>
        </w:rPr>
        <w:tab/>
      </w:r>
      <w:r w:rsidR="00FF3840">
        <w:rPr>
          <w:rFonts w:ascii="Arial" w:hAnsi="Arial" w:cs="Arial"/>
          <w:sz w:val="20"/>
        </w:rPr>
        <w:t>Pokiaľ dotknutá osoba výslovne nežiada prístup k osobným údajom alebo kópie osobných údajov podľa bodov ii) a iii) vyššie, je poisťovňa o</w:t>
      </w:r>
      <w:r w:rsidRPr="00BD58CC">
        <w:rPr>
          <w:rFonts w:ascii="Arial" w:hAnsi="Arial" w:cs="Arial"/>
          <w:sz w:val="20"/>
        </w:rPr>
        <w:t>právnená všeobecnú žiadosť podľa č</w:t>
      </w:r>
      <w:r w:rsidR="00FF3840">
        <w:rPr>
          <w:rFonts w:ascii="Arial" w:hAnsi="Arial" w:cs="Arial"/>
          <w:sz w:val="20"/>
        </w:rPr>
        <w:t>l.</w:t>
      </w:r>
      <w:r w:rsidRPr="00BD58CC">
        <w:rPr>
          <w:rFonts w:ascii="Arial" w:hAnsi="Arial" w:cs="Arial"/>
          <w:sz w:val="20"/>
        </w:rPr>
        <w:t xml:space="preserve"> 15 GDPR považovať </w:t>
      </w:r>
      <w:r w:rsidR="00FF3840">
        <w:rPr>
          <w:rFonts w:ascii="Arial" w:hAnsi="Arial" w:cs="Arial"/>
          <w:sz w:val="20"/>
        </w:rPr>
        <w:t xml:space="preserve">len za </w:t>
      </w:r>
      <w:r w:rsidRPr="00BD58CC">
        <w:rPr>
          <w:rFonts w:ascii="Arial" w:hAnsi="Arial" w:cs="Arial"/>
          <w:sz w:val="20"/>
        </w:rPr>
        <w:t xml:space="preserve">žiadosť o potvrdenie, či sú osobné údaje </w:t>
      </w:r>
      <w:r w:rsidR="00FF3840">
        <w:rPr>
          <w:rFonts w:ascii="Arial" w:hAnsi="Arial" w:cs="Arial"/>
          <w:sz w:val="20"/>
        </w:rPr>
        <w:t xml:space="preserve">o danej osobe </w:t>
      </w:r>
      <w:r w:rsidRPr="00BD58CC">
        <w:rPr>
          <w:rFonts w:ascii="Arial" w:hAnsi="Arial" w:cs="Arial"/>
          <w:sz w:val="20"/>
        </w:rPr>
        <w:t xml:space="preserve">spracúvané a žiadosť o poskytnutie informácií podľa článku </w:t>
      </w:r>
      <w:r w:rsidR="00FF3840">
        <w:rPr>
          <w:rFonts w:ascii="Arial" w:hAnsi="Arial" w:cs="Arial"/>
          <w:sz w:val="20"/>
        </w:rPr>
        <w:t>podľa bodu i) vyššie</w:t>
      </w:r>
      <w:r w:rsidRPr="00BD58CC">
        <w:rPr>
          <w:rFonts w:ascii="Arial" w:hAnsi="Arial" w:cs="Arial"/>
          <w:sz w:val="20"/>
        </w:rPr>
        <w:t xml:space="preserve">. </w:t>
      </w:r>
    </w:p>
    <w:p w14:paraId="2CEAEB05" w14:textId="08DFFF99" w:rsidR="006400F6" w:rsidRDefault="00BD58CC" w:rsidP="00BE26B2">
      <w:pPr>
        <w:spacing w:line="360" w:lineRule="auto"/>
        <w:ind w:left="567" w:hanging="567"/>
        <w:jc w:val="both"/>
        <w:rPr>
          <w:rFonts w:ascii="Arial" w:hAnsi="Arial" w:cs="Arial"/>
          <w:sz w:val="20"/>
        </w:rPr>
      </w:pPr>
      <w:r w:rsidRPr="00BD58CC">
        <w:rPr>
          <w:rFonts w:ascii="Arial" w:hAnsi="Arial" w:cs="Arial"/>
          <w:sz w:val="20"/>
        </w:rPr>
        <w:t>6.3.3</w:t>
      </w:r>
      <w:r w:rsidRPr="00BD58CC">
        <w:rPr>
          <w:rFonts w:ascii="Arial" w:hAnsi="Arial" w:cs="Arial"/>
          <w:sz w:val="20"/>
        </w:rPr>
        <w:tab/>
      </w:r>
      <w:commentRangeStart w:id="180"/>
      <w:r w:rsidR="006400F6">
        <w:rPr>
          <w:rFonts w:ascii="Arial" w:hAnsi="Arial" w:cs="Arial"/>
          <w:sz w:val="20"/>
        </w:rPr>
        <w:t xml:space="preserve">Poisťovne sú oprávnené používať pri poskytovaní informácií podľa čl. 15 ods. 1 GDPR odkaz na Podmienky ochrany súkromia, pokiaľ vzhľadom na okolnosti nie je potrebné všeobecné informácie podľa Podmienok ochrany súkromia upresniť alebo prispôsobiť vo vzťahu ku konkrétnej dotknutej osobe. </w:t>
      </w:r>
      <w:commentRangeEnd w:id="180"/>
      <w:r w:rsidR="009258C4">
        <w:rPr>
          <w:rStyle w:val="CommentReference"/>
        </w:rPr>
        <w:commentReference w:id="180"/>
      </w:r>
      <w:r w:rsidR="001358A1">
        <w:rPr>
          <w:rFonts w:ascii="Arial" w:hAnsi="Arial" w:cs="Arial"/>
          <w:sz w:val="20"/>
        </w:rPr>
        <w:t xml:space="preserve">Poisťovne sú oprávnené poskytnúť dotknutej osobe súčasne všeobecné Podmienky ochrany súkromia a konkrétne upresnenia </w:t>
      </w:r>
      <w:r w:rsidR="00BA329B">
        <w:rPr>
          <w:rFonts w:ascii="Arial" w:hAnsi="Arial" w:cs="Arial"/>
          <w:sz w:val="20"/>
        </w:rPr>
        <w:t xml:space="preserve">týchto informácií. </w:t>
      </w:r>
    </w:p>
    <w:p w14:paraId="73EF95E5" w14:textId="77777777" w:rsidR="00AD5BA5" w:rsidRDefault="00D57230" w:rsidP="00BE26B2">
      <w:pPr>
        <w:spacing w:line="360" w:lineRule="auto"/>
        <w:ind w:left="567" w:hanging="567"/>
        <w:jc w:val="both"/>
        <w:rPr>
          <w:rFonts w:ascii="Arial" w:hAnsi="Arial" w:cs="Arial"/>
          <w:sz w:val="20"/>
        </w:rPr>
      </w:pPr>
      <w:r>
        <w:rPr>
          <w:rFonts w:ascii="Arial" w:hAnsi="Arial" w:cs="Arial"/>
          <w:sz w:val="20"/>
        </w:rPr>
        <w:t>6.3.4</w:t>
      </w:r>
      <w:r>
        <w:rPr>
          <w:rFonts w:ascii="Arial" w:hAnsi="Arial" w:cs="Arial"/>
          <w:sz w:val="20"/>
        </w:rPr>
        <w:tab/>
      </w:r>
      <w:r w:rsidR="00BD58CC" w:rsidRPr="00BD58CC">
        <w:rPr>
          <w:rFonts w:ascii="Arial" w:hAnsi="Arial" w:cs="Arial"/>
          <w:sz w:val="20"/>
        </w:rPr>
        <w:t>Právo</w:t>
      </w:r>
      <w:r w:rsidR="0090242A">
        <w:rPr>
          <w:rFonts w:ascii="Arial" w:hAnsi="Arial" w:cs="Arial"/>
          <w:sz w:val="20"/>
        </w:rPr>
        <w:t xml:space="preserve"> na </w:t>
      </w:r>
      <w:r w:rsidR="00BD58CC" w:rsidRPr="00BD58CC">
        <w:rPr>
          <w:rFonts w:ascii="Arial" w:hAnsi="Arial" w:cs="Arial"/>
          <w:sz w:val="20"/>
        </w:rPr>
        <w:t>prístup</w:t>
      </w:r>
      <w:r w:rsidR="0090242A">
        <w:rPr>
          <w:rFonts w:ascii="Arial" w:hAnsi="Arial" w:cs="Arial"/>
          <w:sz w:val="20"/>
        </w:rPr>
        <w:t xml:space="preserve"> </w:t>
      </w:r>
      <w:r w:rsidR="00BD58CC" w:rsidRPr="00BD58CC">
        <w:rPr>
          <w:rFonts w:ascii="Arial" w:hAnsi="Arial" w:cs="Arial"/>
          <w:sz w:val="20"/>
        </w:rPr>
        <w:t xml:space="preserve">nepredstavuje právo na získanie prístupu do informačných systémov </w:t>
      </w:r>
      <w:r w:rsidR="00F3447F">
        <w:rPr>
          <w:rFonts w:ascii="Arial" w:hAnsi="Arial" w:cs="Arial"/>
          <w:sz w:val="20"/>
        </w:rPr>
        <w:t>poisťovne</w:t>
      </w:r>
      <w:r w:rsidR="00BD58CC" w:rsidRPr="00BD58CC">
        <w:rPr>
          <w:rFonts w:ascii="Arial" w:hAnsi="Arial" w:cs="Arial"/>
          <w:sz w:val="20"/>
        </w:rPr>
        <w:t xml:space="preserve">. </w:t>
      </w:r>
      <w:r w:rsidR="0090242A">
        <w:rPr>
          <w:rFonts w:ascii="Arial" w:hAnsi="Arial" w:cs="Arial"/>
          <w:sz w:val="20"/>
        </w:rPr>
        <w:t>Právo na prístup</w:t>
      </w:r>
      <w:r w:rsidR="00BD58CC" w:rsidRPr="00BD58CC">
        <w:rPr>
          <w:rFonts w:ascii="Arial" w:hAnsi="Arial" w:cs="Arial"/>
          <w:sz w:val="20"/>
        </w:rPr>
        <w:t xml:space="preserve"> podlieha výnimkám a obmedzeniam vyplývajúcim z článku 15 ods. 4 GDPR a zároveň je podmienené špecifickou podmienkou možnosti takéto prístupu. </w:t>
      </w:r>
    </w:p>
    <w:p w14:paraId="526C2239" w14:textId="76786658" w:rsidR="00BD58CC" w:rsidRPr="00E12860" w:rsidRDefault="00AD5BA5" w:rsidP="00BE26B2">
      <w:pPr>
        <w:spacing w:line="360" w:lineRule="auto"/>
        <w:ind w:left="567" w:hanging="567"/>
        <w:jc w:val="both"/>
        <w:rPr>
          <w:rFonts w:ascii="Arial" w:hAnsi="Arial" w:cs="Arial"/>
          <w:b/>
          <w:sz w:val="20"/>
        </w:rPr>
      </w:pPr>
      <w:r>
        <w:rPr>
          <w:rFonts w:ascii="Arial" w:hAnsi="Arial" w:cs="Arial"/>
          <w:i/>
          <w:sz w:val="20"/>
        </w:rPr>
        <w:tab/>
      </w:r>
      <w:r w:rsidR="00E12860" w:rsidRPr="00E12860">
        <w:rPr>
          <w:rFonts w:ascii="Arial" w:hAnsi="Arial" w:cs="Arial"/>
          <w:b/>
          <w:i/>
          <w:sz w:val="20"/>
        </w:rPr>
        <w:t>Príklad podľa</w:t>
      </w:r>
      <w:r w:rsidR="00E12860">
        <w:rPr>
          <w:rFonts w:ascii="Arial" w:hAnsi="Arial" w:cs="Arial"/>
          <w:i/>
          <w:sz w:val="20"/>
        </w:rPr>
        <w:t xml:space="preserve"> </w:t>
      </w:r>
      <w:r w:rsidR="00E12860" w:rsidRPr="00E12860">
        <w:rPr>
          <w:rFonts w:ascii="Arial" w:hAnsi="Arial" w:cs="Arial"/>
          <w:b/>
          <w:i/>
          <w:sz w:val="20"/>
        </w:rPr>
        <w:t xml:space="preserve">recitálu č. 63 GDPR: „Ak je to možné, prevádzkovateľ by mal môcť poskytnúť prístup na diaľku k bezpečnému systému, ktorý by dotknutej osobe zabezpečil priamy prístup k jej osobným údajom. Uvedené právo by sa nemalo nepriaznivo dotknúť práv alebo slobôd iných osôb, ani obchodného tajomstva alebo práv duševného vlastníctva a najmä autorských práv týkajúcich sa softvéru. Výsledkom zohľadnenia týchto prvkov by však nemalo byť odmietnutie poskytnutia akýchkoľvek informácií dotknutej osobe. Ak prevádzkovateľ spracúva v súvislosti s dotknutou osobou veľké množstvo informácií, mal by môcť požadovať, aby pred doručením informácií dotknutá osoba spresnila, ktorých informácií alebo spracovateľských činností sa žiadosť týka.“ </w:t>
      </w:r>
      <w:r w:rsidR="00BD58CC" w:rsidRPr="00E12860">
        <w:rPr>
          <w:rFonts w:ascii="Arial" w:hAnsi="Arial" w:cs="Arial"/>
          <w:b/>
          <w:sz w:val="20"/>
        </w:rPr>
        <w:t xml:space="preserve"> </w:t>
      </w:r>
    </w:p>
    <w:p w14:paraId="51B8587E" w14:textId="3861641C" w:rsidR="006F72F9" w:rsidRDefault="00BD58CC" w:rsidP="00BE26B2">
      <w:pPr>
        <w:spacing w:line="360" w:lineRule="auto"/>
        <w:ind w:left="567" w:hanging="567"/>
        <w:jc w:val="both"/>
        <w:rPr>
          <w:rFonts w:ascii="Arial" w:hAnsi="Arial" w:cs="Arial"/>
          <w:sz w:val="20"/>
        </w:rPr>
      </w:pPr>
      <w:r w:rsidRPr="00BD58CC">
        <w:rPr>
          <w:rFonts w:ascii="Arial" w:hAnsi="Arial" w:cs="Arial"/>
          <w:sz w:val="20"/>
        </w:rPr>
        <w:t>6.3.</w:t>
      </w:r>
      <w:r w:rsidR="000D427B">
        <w:rPr>
          <w:rFonts w:ascii="Arial" w:hAnsi="Arial" w:cs="Arial"/>
          <w:sz w:val="20"/>
        </w:rPr>
        <w:t>5</w:t>
      </w:r>
      <w:r w:rsidRPr="00BD58CC">
        <w:rPr>
          <w:rFonts w:ascii="Arial" w:hAnsi="Arial" w:cs="Arial"/>
          <w:sz w:val="20"/>
        </w:rPr>
        <w:tab/>
        <w:t xml:space="preserve">Kópie osobných údajov nemusia byť poskytované v žiadnom špecifickom štruktúrovanom formáte. </w:t>
      </w:r>
      <w:r w:rsidR="000D427B">
        <w:rPr>
          <w:rFonts w:ascii="Arial" w:hAnsi="Arial" w:cs="Arial"/>
          <w:sz w:val="20"/>
        </w:rPr>
        <w:t xml:space="preserve">Poisťovne </w:t>
      </w:r>
      <w:r w:rsidRPr="00BD58CC">
        <w:rPr>
          <w:rFonts w:ascii="Arial" w:hAnsi="Arial" w:cs="Arial"/>
          <w:sz w:val="20"/>
        </w:rPr>
        <w:t xml:space="preserve">môžu tieto kópie poskytovať v </w:t>
      </w:r>
      <w:commentRangeStart w:id="181"/>
      <w:r w:rsidRPr="00BD58CC">
        <w:rPr>
          <w:rFonts w:ascii="Arial" w:hAnsi="Arial" w:cs="Arial"/>
          <w:sz w:val="20"/>
        </w:rPr>
        <w:t xml:space="preserve">akejkoľvek </w:t>
      </w:r>
      <w:r w:rsidR="000D427B">
        <w:rPr>
          <w:rFonts w:ascii="Arial" w:hAnsi="Arial" w:cs="Arial"/>
          <w:sz w:val="20"/>
        </w:rPr>
        <w:t>podobe alebo formáte</w:t>
      </w:r>
      <w:commentRangeEnd w:id="181"/>
      <w:r w:rsidR="00CA122A">
        <w:rPr>
          <w:rStyle w:val="CommentReference"/>
        </w:rPr>
        <w:commentReference w:id="181"/>
      </w:r>
      <w:r w:rsidR="000D427B">
        <w:rPr>
          <w:rFonts w:ascii="Arial" w:hAnsi="Arial" w:cs="Arial"/>
          <w:sz w:val="20"/>
        </w:rPr>
        <w:t xml:space="preserve">. </w:t>
      </w:r>
    </w:p>
    <w:p w14:paraId="1969CE6F" w14:textId="035A358F" w:rsidR="00BD58CC" w:rsidRPr="00BD58CC" w:rsidRDefault="00022946" w:rsidP="00BE26B2">
      <w:pPr>
        <w:spacing w:line="360" w:lineRule="auto"/>
        <w:ind w:left="567" w:hanging="567"/>
        <w:jc w:val="both"/>
        <w:rPr>
          <w:rFonts w:ascii="Arial" w:hAnsi="Arial" w:cs="Arial"/>
          <w:sz w:val="20"/>
        </w:rPr>
      </w:pPr>
      <w:r>
        <w:rPr>
          <w:rFonts w:ascii="Arial" w:hAnsi="Arial" w:cs="Arial"/>
          <w:sz w:val="20"/>
        </w:rPr>
        <w:t>6.3.6</w:t>
      </w:r>
      <w:r>
        <w:rPr>
          <w:rFonts w:ascii="Arial" w:hAnsi="Arial" w:cs="Arial"/>
          <w:sz w:val="20"/>
        </w:rPr>
        <w:tab/>
        <w:t xml:space="preserve">Poisťovne </w:t>
      </w:r>
      <w:r w:rsidR="00BD58CC" w:rsidRPr="00BD58CC">
        <w:rPr>
          <w:rFonts w:ascii="Arial" w:hAnsi="Arial" w:cs="Arial"/>
          <w:sz w:val="20"/>
        </w:rPr>
        <w:t xml:space="preserve">sú </w:t>
      </w:r>
      <w:r>
        <w:rPr>
          <w:rFonts w:ascii="Arial" w:hAnsi="Arial" w:cs="Arial"/>
          <w:sz w:val="20"/>
        </w:rPr>
        <w:t xml:space="preserve"> v zmysle čl. 15 ods. </w:t>
      </w:r>
      <w:r w:rsidR="00D839EA">
        <w:rPr>
          <w:rFonts w:ascii="Arial" w:hAnsi="Arial" w:cs="Arial"/>
          <w:sz w:val="20"/>
        </w:rPr>
        <w:t>3</w:t>
      </w:r>
      <w:r>
        <w:rPr>
          <w:rFonts w:ascii="Arial" w:hAnsi="Arial" w:cs="Arial"/>
          <w:sz w:val="20"/>
        </w:rPr>
        <w:t xml:space="preserve"> GDPR </w:t>
      </w:r>
      <w:r w:rsidR="00BD58CC" w:rsidRPr="00BD58CC">
        <w:rPr>
          <w:rFonts w:ascii="Arial" w:hAnsi="Arial" w:cs="Arial"/>
          <w:sz w:val="20"/>
        </w:rPr>
        <w:t xml:space="preserve">oprávnené účtovať poplatok zodpovedajúci administratívnym nákladom v prípade rovnakej alebo obdobnej žiadosti o poskytnutie kópie osobných údajov v priebehu </w:t>
      </w:r>
      <w:commentRangeStart w:id="182"/>
      <w:commentRangeStart w:id="183"/>
      <w:r w:rsidR="00BD58CC" w:rsidRPr="00533C0F">
        <w:rPr>
          <w:rFonts w:ascii="Arial" w:hAnsi="Arial" w:cs="Arial"/>
          <w:sz w:val="20"/>
          <w:highlight w:val="cyan"/>
        </w:rPr>
        <w:t>6</w:t>
      </w:r>
      <w:commentRangeStart w:id="184"/>
      <w:commentRangeStart w:id="185"/>
      <w:r w:rsidR="00BD58CC" w:rsidRPr="00533C0F">
        <w:rPr>
          <w:rFonts w:ascii="Arial" w:hAnsi="Arial" w:cs="Arial"/>
          <w:sz w:val="20"/>
          <w:highlight w:val="cyan"/>
        </w:rPr>
        <w:t xml:space="preserve"> mesiacov</w:t>
      </w:r>
      <w:r w:rsidR="00BD58CC" w:rsidRPr="00BD58CC">
        <w:rPr>
          <w:rFonts w:ascii="Arial" w:hAnsi="Arial" w:cs="Arial"/>
          <w:sz w:val="20"/>
        </w:rPr>
        <w:t xml:space="preserve">. </w:t>
      </w:r>
      <w:commentRangeEnd w:id="184"/>
      <w:r w:rsidR="00BD0A29">
        <w:rPr>
          <w:rStyle w:val="CommentReference"/>
        </w:rPr>
        <w:commentReference w:id="184"/>
      </w:r>
      <w:commentRangeEnd w:id="185"/>
      <w:commentRangeEnd w:id="182"/>
      <w:commentRangeEnd w:id="183"/>
      <w:r w:rsidR="004D012A">
        <w:rPr>
          <w:rStyle w:val="CommentReference"/>
        </w:rPr>
        <w:commentReference w:id="185"/>
      </w:r>
      <w:r w:rsidR="00CA122A">
        <w:rPr>
          <w:rStyle w:val="CommentReference"/>
        </w:rPr>
        <w:commentReference w:id="182"/>
      </w:r>
      <w:r w:rsidR="00CA122A">
        <w:rPr>
          <w:rStyle w:val="CommentReference"/>
        </w:rPr>
        <w:commentReference w:id="183"/>
      </w:r>
    </w:p>
    <w:p w14:paraId="0B21371E" w14:textId="72FF0A81" w:rsidR="00BD58CC" w:rsidRDefault="00BD58CC" w:rsidP="00BE26B2">
      <w:pPr>
        <w:spacing w:line="360" w:lineRule="auto"/>
        <w:ind w:left="567" w:hanging="567"/>
        <w:jc w:val="both"/>
        <w:rPr>
          <w:rFonts w:ascii="Arial" w:hAnsi="Arial" w:cs="Arial"/>
          <w:sz w:val="20"/>
        </w:rPr>
      </w:pPr>
      <w:r w:rsidRPr="00BD58CC">
        <w:rPr>
          <w:rFonts w:ascii="Arial" w:hAnsi="Arial" w:cs="Arial"/>
          <w:sz w:val="20"/>
        </w:rPr>
        <w:lastRenderedPageBreak/>
        <w:t>6.3.7</w:t>
      </w:r>
      <w:r w:rsidRPr="00BD58CC">
        <w:rPr>
          <w:rFonts w:ascii="Arial" w:hAnsi="Arial" w:cs="Arial"/>
          <w:sz w:val="20"/>
        </w:rPr>
        <w:tab/>
        <w:t xml:space="preserve">Právo na prístup nesmie mať nepriaznivé dôsledky na práva a slobody iných. Žiadosť o prístup by mohla mať nepriaznivé dôsledky na práva a slobody iných napr. ak </w:t>
      </w:r>
      <w:r w:rsidR="0090242A">
        <w:rPr>
          <w:rFonts w:ascii="Arial" w:hAnsi="Arial" w:cs="Arial"/>
          <w:sz w:val="20"/>
        </w:rPr>
        <w:t>by poskytnutím týchto informácií</w:t>
      </w:r>
      <w:r w:rsidR="004C0E78">
        <w:rPr>
          <w:rFonts w:ascii="Arial" w:hAnsi="Arial" w:cs="Arial"/>
          <w:sz w:val="20"/>
        </w:rPr>
        <w:t xml:space="preserve"> </w:t>
      </w:r>
      <w:r w:rsidR="0090242A">
        <w:rPr>
          <w:rFonts w:ascii="Arial" w:hAnsi="Arial" w:cs="Arial"/>
          <w:sz w:val="20"/>
        </w:rPr>
        <w:t>poisťovňa alebo jej zamestnanci, členovia orgánov alebo osoby v obdob</w:t>
      </w:r>
      <w:ins w:id="186" w:author="Bolaček Jozef" w:date="2018-07-31T09:58:00Z">
        <w:r w:rsidR="00307377">
          <w:rPr>
            <w:rFonts w:ascii="Arial" w:hAnsi="Arial" w:cs="Arial"/>
            <w:sz w:val="20"/>
          </w:rPr>
          <w:t>n</w:t>
        </w:r>
      </w:ins>
      <w:r w:rsidR="0090242A">
        <w:rPr>
          <w:rFonts w:ascii="Arial" w:hAnsi="Arial" w:cs="Arial"/>
          <w:sz w:val="20"/>
        </w:rPr>
        <w:t xml:space="preserve">om vzťahu </w:t>
      </w:r>
      <w:r w:rsidR="004C0E78">
        <w:rPr>
          <w:rFonts w:ascii="Arial" w:hAnsi="Arial" w:cs="Arial"/>
          <w:sz w:val="20"/>
        </w:rPr>
        <w:t>s</w:t>
      </w:r>
      <w:r w:rsidR="0090242A">
        <w:rPr>
          <w:rFonts w:ascii="Arial" w:hAnsi="Arial" w:cs="Arial"/>
          <w:sz w:val="20"/>
        </w:rPr>
        <w:t xml:space="preserve"> poisťovňou porušili povinnosť zachovávať mlčanlivos</w:t>
      </w:r>
      <w:r w:rsidR="004C0E78">
        <w:rPr>
          <w:rFonts w:ascii="Arial" w:hAnsi="Arial" w:cs="Arial"/>
          <w:sz w:val="20"/>
        </w:rPr>
        <w:t xml:space="preserve">ť alebo inú povinnosť podľa právnych predpisov. </w:t>
      </w:r>
    </w:p>
    <w:p w14:paraId="62871B07" w14:textId="7339CC57" w:rsidR="00D01ACE" w:rsidRPr="0057696C" w:rsidRDefault="00D424BF" w:rsidP="00BE26B2">
      <w:pPr>
        <w:tabs>
          <w:tab w:val="left" w:pos="567"/>
        </w:tabs>
        <w:spacing w:line="360" w:lineRule="auto"/>
        <w:ind w:left="567" w:hanging="567"/>
        <w:rPr>
          <w:rFonts w:ascii="Arial" w:hAnsi="Arial" w:cs="Arial"/>
          <w:sz w:val="20"/>
        </w:rPr>
      </w:pPr>
      <w:r w:rsidRPr="0057696C">
        <w:rPr>
          <w:rFonts w:ascii="Arial" w:hAnsi="Arial" w:cs="Arial"/>
          <w:sz w:val="20"/>
        </w:rPr>
        <w:t>6.4</w:t>
      </w:r>
      <w:r w:rsidR="00D839EA">
        <w:rPr>
          <w:rFonts w:ascii="Arial" w:hAnsi="Arial" w:cs="Arial"/>
          <w:sz w:val="20"/>
        </w:rPr>
        <w:tab/>
      </w:r>
      <w:r w:rsidR="00D839EA" w:rsidRPr="00AD2A87">
        <w:rPr>
          <w:rFonts w:ascii="Arial" w:hAnsi="Arial" w:cs="Arial"/>
          <w:b/>
          <w:sz w:val="20"/>
          <w:u w:val="single"/>
        </w:rPr>
        <w:t>P</w:t>
      </w:r>
      <w:r w:rsidRPr="00AD2A87">
        <w:rPr>
          <w:rFonts w:ascii="Arial" w:hAnsi="Arial" w:cs="Arial"/>
          <w:b/>
          <w:sz w:val="20"/>
          <w:u w:val="single"/>
        </w:rPr>
        <w:t>rávo na opravu, vymazanie a</w:t>
      </w:r>
      <w:r w:rsidR="00D01ACE" w:rsidRPr="00AD2A87">
        <w:rPr>
          <w:rFonts w:ascii="Arial" w:hAnsi="Arial" w:cs="Arial"/>
          <w:b/>
          <w:sz w:val="20"/>
          <w:u w:val="single"/>
        </w:rPr>
        <w:t> </w:t>
      </w:r>
      <w:r w:rsidRPr="00AD2A87">
        <w:rPr>
          <w:rFonts w:ascii="Arial" w:hAnsi="Arial" w:cs="Arial"/>
          <w:b/>
          <w:sz w:val="20"/>
          <w:u w:val="single"/>
        </w:rPr>
        <w:t>zabudnutie</w:t>
      </w:r>
    </w:p>
    <w:p w14:paraId="0E8368BC" w14:textId="29AFE88A" w:rsidR="003037C4" w:rsidRDefault="001B156B" w:rsidP="00BE26B2">
      <w:pPr>
        <w:spacing w:line="360" w:lineRule="auto"/>
        <w:ind w:left="567" w:hanging="567"/>
        <w:jc w:val="both"/>
        <w:rPr>
          <w:rFonts w:ascii="Arial" w:hAnsi="Arial" w:cs="Arial"/>
          <w:sz w:val="20"/>
        </w:rPr>
      </w:pPr>
      <w:r w:rsidRPr="001B156B">
        <w:rPr>
          <w:rFonts w:ascii="Arial" w:hAnsi="Arial" w:cs="Arial"/>
          <w:sz w:val="20"/>
        </w:rPr>
        <w:t>6.4.1</w:t>
      </w:r>
      <w:r w:rsidRPr="001B156B">
        <w:rPr>
          <w:rFonts w:ascii="Arial" w:hAnsi="Arial" w:cs="Arial"/>
          <w:sz w:val="20"/>
        </w:rPr>
        <w:tab/>
        <w:t xml:space="preserve">Dotknutá osoba má právo žiadať </w:t>
      </w:r>
      <w:r w:rsidR="00D556CC">
        <w:rPr>
          <w:rFonts w:ascii="Arial" w:hAnsi="Arial" w:cs="Arial"/>
          <w:sz w:val="20"/>
        </w:rPr>
        <w:t>poisťovňu</w:t>
      </w:r>
      <w:r w:rsidRPr="001B156B">
        <w:rPr>
          <w:rFonts w:ascii="Arial" w:hAnsi="Arial" w:cs="Arial"/>
          <w:sz w:val="20"/>
        </w:rPr>
        <w:t xml:space="preserve"> o opravu nesprávnych osobných údajov, ktoré sa jej týkajú a má právo na doplnenie neúplných osobných údajov</w:t>
      </w:r>
      <w:commentRangeStart w:id="187"/>
      <w:ins w:id="188" w:author="Bolaček Jozef" w:date="2018-07-31T10:01:00Z">
        <w:r w:rsidR="00FD595C">
          <w:rPr>
            <w:rFonts w:ascii="Arial" w:hAnsi="Arial" w:cs="Arial"/>
            <w:sz w:val="20"/>
          </w:rPr>
          <w:t>.</w:t>
        </w:r>
      </w:ins>
      <w:del w:id="189" w:author="Bolaček Jozef" w:date="2018-07-31T10:01:00Z">
        <w:r w:rsidRPr="001B156B" w:rsidDel="00FD595C">
          <w:rPr>
            <w:rFonts w:ascii="Arial" w:hAnsi="Arial" w:cs="Arial"/>
            <w:sz w:val="20"/>
          </w:rPr>
          <w:delText xml:space="preserve">, a to aj prostredníctvom poskytnutia </w:delText>
        </w:r>
        <w:r w:rsidR="00E06833" w:rsidDel="00FD595C">
          <w:rPr>
            <w:rFonts w:ascii="Arial" w:hAnsi="Arial" w:cs="Arial"/>
            <w:sz w:val="20"/>
          </w:rPr>
          <w:delText xml:space="preserve">nasledovného </w:delText>
        </w:r>
        <w:r w:rsidRPr="001B156B" w:rsidDel="00FD595C">
          <w:rPr>
            <w:rFonts w:ascii="Arial" w:hAnsi="Arial" w:cs="Arial"/>
            <w:sz w:val="20"/>
          </w:rPr>
          <w:delText>doplnkového vyhlásenia</w:delText>
        </w:r>
        <w:r w:rsidR="00D72D5B" w:rsidDel="00FD595C">
          <w:rPr>
            <w:rFonts w:ascii="Arial" w:hAnsi="Arial" w:cs="Arial"/>
            <w:sz w:val="20"/>
          </w:rPr>
          <w:delText xml:space="preserve"> zaslaného na kontaktné údaje poisťovne uvedené v Podmienkach ochrany súkromia</w:delText>
        </w:r>
        <w:r w:rsidR="00E06833" w:rsidDel="00FD595C">
          <w:rPr>
            <w:rFonts w:ascii="Arial" w:hAnsi="Arial" w:cs="Arial"/>
            <w:sz w:val="20"/>
          </w:rPr>
          <w:delText xml:space="preserve">: </w:delText>
        </w:r>
      </w:del>
    </w:p>
    <w:tbl>
      <w:tblPr>
        <w:tblStyle w:val="TableGrid"/>
        <w:tblW w:w="8505" w:type="dxa"/>
        <w:tblInd w:w="562" w:type="dxa"/>
        <w:tblLook w:val="04A0" w:firstRow="1" w:lastRow="0" w:firstColumn="1" w:lastColumn="0" w:noHBand="0" w:noVBand="1"/>
        <w:tblPrChange w:id="190" w:author="Bolaček Jozef" w:date="2018-07-31T10:00:00Z">
          <w:tblPr>
            <w:tblStyle w:val="TableGrid"/>
            <w:tblW w:w="8505" w:type="dxa"/>
            <w:tblInd w:w="562" w:type="dxa"/>
            <w:tblLook w:val="04A0" w:firstRow="1" w:lastRow="0" w:firstColumn="1" w:lastColumn="0" w:noHBand="0" w:noVBand="1"/>
          </w:tblPr>
        </w:tblPrChange>
      </w:tblPr>
      <w:tblGrid>
        <w:gridCol w:w="3969"/>
        <w:gridCol w:w="4536"/>
        <w:tblGridChange w:id="191">
          <w:tblGrid>
            <w:gridCol w:w="3969"/>
            <w:gridCol w:w="4536"/>
          </w:tblGrid>
        </w:tblGridChange>
      </w:tblGrid>
      <w:tr w:rsidR="005A0B41" w14:paraId="1C586DFC" w14:textId="77777777" w:rsidTr="00FD595C">
        <w:tc>
          <w:tcPr>
            <w:tcW w:w="8505" w:type="dxa"/>
            <w:gridSpan w:val="2"/>
            <w:tcBorders>
              <w:top w:val="nil"/>
              <w:left w:val="nil"/>
              <w:bottom w:val="single" w:sz="4" w:space="0" w:color="auto"/>
              <w:right w:val="nil"/>
            </w:tcBorders>
            <w:shd w:val="clear" w:color="auto" w:fill="E7E6E6" w:themeFill="background2"/>
            <w:tcPrChange w:id="192" w:author="Bolaček Jozef" w:date="2018-07-31T10:00:00Z">
              <w:tcPr>
                <w:tcW w:w="8505" w:type="dxa"/>
                <w:gridSpan w:val="2"/>
                <w:tcBorders>
                  <w:top w:val="nil"/>
                  <w:left w:val="nil"/>
                  <w:bottom w:val="single" w:sz="4" w:space="0" w:color="auto"/>
                  <w:right w:val="nil"/>
                </w:tcBorders>
                <w:shd w:val="clear" w:color="auto" w:fill="E7E6E6" w:themeFill="background2"/>
              </w:tcPr>
            </w:tcPrChange>
          </w:tcPr>
          <w:p w14:paraId="71D1E559" w14:textId="04050D7B" w:rsidR="005A0B41" w:rsidRPr="00D72D5B" w:rsidRDefault="006A19E5">
            <w:pPr>
              <w:jc w:val="center"/>
              <w:rPr>
                <w:rFonts w:ascii="Arial" w:hAnsi="Arial" w:cs="Arial"/>
                <w:b/>
                <w:color w:val="000000" w:themeColor="text1"/>
                <w:sz w:val="20"/>
                <w:szCs w:val="20"/>
              </w:rPr>
            </w:pPr>
            <w:del w:id="193" w:author="Bolaček Jozef" w:date="2018-07-31T10:00:00Z">
              <w:r w:rsidRPr="00D72D5B" w:rsidDel="00FD595C">
                <w:rPr>
                  <w:rFonts w:ascii="Arial" w:hAnsi="Arial" w:cs="Arial"/>
                  <w:color w:val="000000" w:themeColor="text1"/>
                  <w:sz w:val="20"/>
                  <w:szCs w:val="20"/>
                </w:rPr>
                <w:tab/>
              </w:r>
              <w:r w:rsidR="005A0B41" w:rsidRPr="00D72D5B" w:rsidDel="00FD595C">
                <w:rPr>
                  <w:rFonts w:ascii="Arial" w:hAnsi="Arial" w:cs="Arial"/>
                  <w:b/>
                  <w:color w:val="000000" w:themeColor="text1"/>
                  <w:sz w:val="20"/>
                  <w:szCs w:val="20"/>
                </w:rPr>
                <w:delText>Doplnkové vyhlásenie k oprave a/alebo aktualizácii osobných údajov</w:delText>
              </w:r>
            </w:del>
          </w:p>
        </w:tc>
      </w:tr>
      <w:tr w:rsidR="005A0B41" w14:paraId="279BE7EA" w14:textId="77777777" w:rsidTr="00FD595C">
        <w:tc>
          <w:tcPr>
            <w:tcW w:w="3969" w:type="dxa"/>
            <w:tcBorders>
              <w:top w:val="single" w:sz="4" w:space="0" w:color="auto"/>
              <w:left w:val="nil"/>
              <w:bottom w:val="single" w:sz="4" w:space="0" w:color="auto"/>
              <w:right w:val="nil"/>
            </w:tcBorders>
            <w:tcPrChange w:id="194" w:author="Bolaček Jozef" w:date="2018-07-31T10:00:00Z">
              <w:tcPr>
                <w:tcW w:w="3969" w:type="dxa"/>
                <w:tcBorders>
                  <w:top w:val="single" w:sz="4" w:space="0" w:color="auto"/>
                  <w:left w:val="nil"/>
                  <w:bottom w:val="single" w:sz="4" w:space="0" w:color="auto"/>
                  <w:right w:val="nil"/>
                </w:tcBorders>
              </w:tcPr>
            </w:tcPrChange>
          </w:tcPr>
          <w:p w14:paraId="078030B2" w14:textId="50E2CC06" w:rsidR="005A0B41" w:rsidRPr="00D72D5B" w:rsidRDefault="005A0B41">
            <w:pPr>
              <w:rPr>
                <w:rFonts w:ascii="Arial" w:hAnsi="Arial" w:cs="Arial"/>
                <w:color w:val="000000" w:themeColor="text1"/>
                <w:sz w:val="20"/>
                <w:szCs w:val="20"/>
              </w:rPr>
            </w:pPr>
            <w:del w:id="195" w:author="Bolaček Jozef" w:date="2018-07-31T10:00:00Z">
              <w:r w:rsidRPr="00D72D5B" w:rsidDel="00FD595C">
                <w:rPr>
                  <w:rFonts w:ascii="Arial" w:hAnsi="Arial" w:cs="Arial"/>
                  <w:color w:val="000000" w:themeColor="text1"/>
                  <w:sz w:val="20"/>
                  <w:szCs w:val="20"/>
                </w:rPr>
                <w:delText xml:space="preserve">Meno a priezvisko dotknutej osoby: </w:delText>
              </w:r>
            </w:del>
          </w:p>
        </w:tc>
        <w:tc>
          <w:tcPr>
            <w:tcW w:w="4536" w:type="dxa"/>
            <w:tcBorders>
              <w:top w:val="single" w:sz="4" w:space="0" w:color="auto"/>
              <w:left w:val="nil"/>
              <w:bottom w:val="single" w:sz="4" w:space="0" w:color="auto"/>
              <w:right w:val="nil"/>
            </w:tcBorders>
            <w:tcPrChange w:id="196" w:author="Bolaček Jozef" w:date="2018-07-31T10:00:00Z">
              <w:tcPr>
                <w:tcW w:w="4536" w:type="dxa"/>
                <w:tcBorders>
                  <w:top w:val="single" w:sz="4" w:space="0" w:color="auto"/>
                  <w:left w:val="nil"/>
                  <w:bottom w:val="single" w:sz="4" w:space="0" w:color="auto"/>
                  <w:right w:val="nil"/>
                </w:tcBorders>
              </w:tcPr>
            </w:tcPrChange>
          </w:tcPr>
          <w:p w14:paraId="5BD8CF77" w14:textId="77777777" w:rsidR="005A0B41" w:rsidRPr="00D72D5B" w:rsidRDefault="005A0B41">
            <w:pPr>
              <w:rPr>
                <w:rFonts w:ascii="Arial" w:hAnsi="Arial" w:cs="Arial"/>
                <w:color w:val="000000" w:themeColor="text1"/>
                <w:sz w:val="20"/>
                <w:szCs w:val="20"/>
              </w:rPr>
            </w:pPr>
          </w:p>
        </w:tc>
      </w:tr>
      <w:tr w:rsidR="005A0B41" w14:paraId="12ED25C5" w14:textId="77777777" w:rsidTr="00FD595C">
        <w:tc>
          <w:tcPr>
            <w:tcW w:w="3969" w:type="dxa"/>
            <w:tcBorders>
              <w:top w:val="single" w:sz="4" w:space="0" w:color="auto"/>
              <w:left w:val="nil"/>
              <w:bottom w:val="single" w:sz="4" w:space="0" w:color="auto"/>
              <w:right w:val="nil"/>
            </w:tcBorders>
            <w:tcPrChange w:id="197" w:author="Bolaček Jozef" w:date="2018-07-31T10:00:00Z">
              <w:tcPr>
                <w:tcW w:w="3969" w:type="dxa"/>
                <w:tcBorders>
                  <w:top w:val="single" w:sz="4" w:space="0" w:color="auto"/>
                  <w:left w:val="nil"/>
                  <w:bottom w:val="single" w:sz="4" w:space="0" w:color="auto"/>
                  <w:right w:val="nil"/>
                </w:tcBorders>
              </w:tcPr>
            </w:tcPrChange>
          </w:tcPr>
          <w:p w14:paraId="231CD420" w14:textId="27B9DFB1" w:rsidR="005A0B41" w:rsidRPr="00D72D5B" w:rsidRDefault="005A0B41">
            <w:pPr>
              <w:rPr>
                <w:rFonts w:ascii="Arial" w:hAnsi="Arial" w:cs="Arial"/>
                <w:color w:val="000000" w:themeColor="text1"/>
                <w:sz w:val="20"/>
                <w:szCs w:val="20"/>
              </w:rPr>
            </w:pPr>
            <w:del w:id="198" w:author="Bolaček Jozef" w:date="2018-07-31T10:00:00Z">
              <w:r w:rsidRPr="00D72D5B" w:rsidDel="00FD595C">
                <w:rPr>
                  <w:rFonts w:ascii="Arial" w:hAnsi="Arial" w:cs="Arial"/>
                  <w:color w:val="000000" w:themeColor="text1"/>
                  <w:sz w:val="20"/>
                  <w:szCs w:val="20"/>
                </w:rPr>
                <w:delText>Adresa elektronickej pošty:</w:delText>
              </w:r>
            </w:del>
          </w:p>
        </w:tc>
        <w:tc>
          <w:tcPr>
            <w:tcW w:w="4536" w:type="dxa"/>
            <w:tcBorders>
              <w:top w:val="single" w:sz="4" w:space="0" w:color="auto"/>
              <w:left w:val="nil"/>
              <w:bottom w:val="single" w:sz="4" w:space="0" w:color="auto"/>
              <w:right w:val="nil"/>
            </w:tcBorders>
            <w:tcPrChange w:id="199" w:author="Bolaček Jozef" w:date="2018-07-31T10:00:00Z">
              <w:tcPr>
                <w:tcW w:w="4536" w:type="dxa"/>
                <w:tcBorders>
                  <w:top w:val="single" w:sz="4" w:space="0" w:color="auto"/>
                  <w:left w:val="nil"/>
                  <w:bottom w:val="single" w:sz="4" w:space="0" w:color="auto"/>
                  <w:right w:val="nil"/>
                </w:tcBorders>
              </w:tcPr>
            </w:tcPrChange>
          </w:tcPr>
          <w:p w14:paraId="24029A7B" w14:textId="77777777" w:rsidR="005A0B41" w:rsidRPr="00D72D5B" w:rsidRDefault="005A0B41">
            <w:pPr>
              <w:rPr>
                <w:rFonts w:ascii="Arial" w:hAnsi="Arial" w:cs="Arial"/>
                <w:color w:val="000000" w:themeColor="text1"/>
                <w:sz w:val="20"/>
                <w:szCs w:val="20"/>
              </w:rPr>
            </w:pPr>
          </w:p>
        </w:tc>
      </w:tr>
      <w:tr w:rsidR="005A0B41" w14:paraId="7D67480C" w14:textId="77777777" w:rsidTr="00FD595C">
        <w:tc>
          <w:tcPr>
            <w:tcW w:w="3969" w:type="dxa"/>
            <w:tcBorders>
              <w:top w:val="single" w:sz="4" w:space="0" w:color="auto"/>
              <w:left w:val="nil"/>
              <w:bottom w:val="single" w:sz="4" w:space="0" w:color="auto"/>
              <w:right w:val="nil"/>
            </w:tcBorders>
            <w:tcPrChange w:id="200" w:author="Bolaček Jozef" w:date="2018-07-31T10:00:00Z">
              <w:tcPr>
                <w:tcW w:w="3969" w:type="dxa"/>
                <w:tcBorders>
                  <w:top w:val="single" w:sz="4" w:space="0" w:color="auto"/>
                  <w:left w:val="nil"/>
                  <w:bottom w:val="single" w:sz="4" w:space="0" w:color="auto"/>
                  <w:right w:val="nil"/>
                </w:tcBorders>
              </w:tcPr>
            </w:tcPrChange>
          </w:tcPr>
          <w:p w14:paraId="2ECEBC2D" w14:textId="694F5C4D" w:rsidR="005A0B41" w:rsidRPr="00D72D5B" w:rsidRDefault="005A0B41">
            <w:pPr>
              <w:rPr>
                <w:rFonts w:ascii="Arial" w:hAnsi="Arial" w:cs="Arial"/>
                <w:color w:val="000000" w:themeColor="text1"/>
                <w:sz w:val="20"/>
                <w:szCs w:val="20"/>
              </w:rPr>
            </w:pPr>
            <w:del w:id="201" w:author="Bolaček Jozef" w:date="2018-07-31T10:00:00Z">
              <w:r w:rsidRPr="00D72D5B" w:rsidDel="00FD595C">
                <w:rPr>
                  <w:rFonts w:ascii="Arial" w:hAnsi="Arial" w:cs="Arial"/>
                  <w:color w:val="000000" w:themeColor="text1"/>
                  <w:sz w:val="20"/>
                  <w:szCs w:val="20"/>
                </w:rPr>
                <w:delText>Právny vzťah dotknutej osoby k </w:delText>
              </w:r>
              <w:r w:rsidR="007061AF" w:rsidRPr="00D72D5B" w:rsidDel="00FD595C">
                <w:rPr>
                  <w:rFonts w:ascii="Arial" w:hAnsi="Arial" w:cs="Arial"/>
                  <w:color w:val="000000" w:themeColor="text1"/>
                  <w:sz w:val="20"/>
                  <w:szCs w:val="20"/>
                </w:rPr>
                <w:delText>poisťovni</w:delText>
              </w:r>
              <w:r w:rsidRPr="00D72D5B" w:rsidDel="00FD595C">
                <w:rPr>
                  <w:rFonts w:ascii="Arial" w:hAnsi="Arial" w:cs="Arial"/>
                  <w:color w:val="000000" w:themeColor="text1"/>
                  <w:sz w:val="20"/>
                  <w:szCs w:val="20"/>
                </w:rPr>
                <w:delText xml:space="preserve">:  </w:delText>
              </w:r>
            </w:del>
          </w:p>
        </w:tc>
        <w:tc>
          <w:tcPr>
            <w:tcW w:w="4536" w:type="dxa"/>
            <w:tcBorders>
              <w:top w:val="single" w:sz="4" w:space="0" w:color="auto"/>
              <w:left w:val="nil"/>
              <w:bottom w:val="single" w:sz="4" w:space="0" w:color="auto"/>
              <w:right w:val="nil"/>
            </w:tcBorders>
            <w:tcPrChange w:id="202" w:author="Bolaček Jozef" w:date="2018-07-31T10:00:00Z">
              <w:tcPr>
                <w:tcW w:w="4536" w:type="dxa"/>
                <w:tcBorders>
                  <w:top w:val="single" w:sz="4" w:space="0" w:color="auto"/>
                  <w:left w:val="nil"/>
                  <w:bottom w:val="single" w:sz="4" w:space="0" w:color="auto"/>
                  <w:right w:val="nil"/>
                </w:tcBorders>
              </w:tcPr>
            </w:tcPrChange>
          </w:tcPr>
          <w:p w14:paraId="4C15DA5F" w14:textId="066CC9A3" w:rsidR="005A0B41" w:rsidRPr="00D72D5B" w:rsidRDefault="005A0B41">
            <w:pPr>
              <w:jc w:val="both"/>
              <w:rPr>
                <w:rFonts w:ascii="Arial" w:hAnsi="Arial" w:cs="Arial"/>
                <w:i/>
                <w:color w:val="000000" w:themeColor="text1"/>
                <w:sz w:val="20"/>
                <w:szCs w:val="20"/>
              </w:rPr>
            </w:pPr>
            <w:del w:id="203" w:author="Bolaček Jozef" w:date="2018-07-31T10:00:00Z">
              <w:r w:rsidRPr="00D72D5B" w:rsidDel="00FD595C">
                <w:rPr>
                  <w:rFonts w:ascii="Arial" w:hAnsi="Arial" w:cs="Arial"/>
                  <w:i/>
                  <w:color w:val="000000" w:themeColor="text1"/>
                  <w:sz w:val="20"/>
                  <w:szCs w:val="20"/>
                </w:rPr>
                <w:delText xml:space="preserve">Prosím, uveďte v akom </w:delText>
              </w:r>
              <w:r w:rsidR="007061AF" w:rsidRPr="00D72D5B" w:rsidDel="00FD595C">
                <w:rPr>
                  <w:rFonts w:ascii="Arial" w:hAnsi="Arial" w:cs="Arial"/>
                  <w:i/>
                  <w:color w:val="000000" w:themeColor="text1"/>
                  <w:sz w:val="20"/>
                  <w:szCs w:val="20"/>
                </w:rPr>
                <w:delText xml:space="preserve">ste právnom vzťahu k našej poisťovni (napr. poistenec) </w:delText>
              </w:r>
              <w:r w:rsidRPr="00D72D5B" w:rsidDel="00FD595C">
                <w:rPr>
                  <w:rFonts w:ascii="Arial" w:hAnsi="Arial" w:cs="Arial"/>
                  <w:i/>
                  <w:color w:val="000000" w:themeColor="text1"/>
                  <w:sz w:val="20"/>
                  <w:szCs w:val="20"/>
                </w:rPr>
                <w:delText xml:space="preserve">a akého účelu spracúvania sa týka Vaša žiadosť </w:delText>
              </w:r>
            </w:del>
          </w:p>
        </w:tc>
      </w:tr>
      <w:tr w:rsidR="005A0B41" w14:paraId="46BA745D" w14:textId="77777777" w:rsidTr="00FD595C">
        <w:tc>
          <w:tcPr>
            <w:tcW w:w="3969" w:type="dxa"/>
            <w:tcBorders>
              <w:top w:val="single" w:sz="4" w:space="0" w:color="auto"/>
              <w:left w:val="nil"/>
              <w:bottom w:val="single" w:sz="4" w:space="0" w:color="auto"/>
              <w:right w:val="nil"/>
            </w:tcBorders>
            <w:tcPrChange w:id="204" w:author="Bolaček Jozef" w:date="2018-07-31T10:00:00Z">
              <w:tcPr>
                <w:tcW w:w="3969" w:type="dxa"/>
                <w:tcBorders>
                  <w:top w:val="single" w:sz="4" w:space="0" w:color="auto"/>
                  <w:left w:val="nil"/>
                  <w:bottom w:val="single" w:sz="4" w:space="0" w:color="auto"/>
                  <w:right w:val="nil"/>
                </w:tcBorders>
              </w:tcPr>
            </w:tcPrChange>
          </w:tcPr>
          <w:p w14:paraId="7E43F6E2" w14:textId="608ADE69" w:rsidR="005A0B41" w:rsidRPr="00D72D5B" w:rsidRDefault="005A0B41">
            <w:pPr>
              <w:rPr>
                <w:rFonts w:ascii="Arial" w:hAnsi="Arial" w:cs="Arial"/>
                <w:color w:val="000000" w:themeColor="text1"/>
                <w:sz w:val="20"/>
                <w:szCs w:val="20"/>
              </w:rPr>
            </w:pPr>
            <w:del w:id="205" w:author="Bolaček Jozef" w:date="2018-07-31T10:00:00Z">
              <w:r w:rsidRPr="00D72D5B" w:rsidDel="00FD595C">
                <w:rPr>
                  <w:rFonts w:ascii="Arial" w:hAnsi="Arial" w:cs="Arial"/>
                  <w:color w:val="000000" w:themeColor="text1"/>
                  <w:sz w:val="20"/>
                  <w:szCs w:val="20"/>
                </w:rPr>
                <w:delText>Predmet Vašej žiadosti:</w:delText>
              </w:r>
            </w:del>
          </w:p>
        </w:tc>
        <w:tc>
          <w:tcPr>
            <w:tcW w:w="4536" w:type="dxa"/>
            <w:tcBorders>
              <w:top w:val="single" w:sz="4" w:space="0" w:color="auto"/>
              <w:left w:val="nil"/>
              <w:bottom w:val="single" w:sz="4" w:space="0" w:color="auto"/>
              <w:right w:val="nil"/>
            </w:tcBorders>
            <w:tcPrChange w:id="206" w:author="Bolaček Jozef" w:date="2018-07-31T10:00:00Z">
              <w:tcPr>
                <w:tcW w:w="4536" w:type="dxa"/>
                <w:tcBorders>
                  <w:top w:val="single" w:sz="4" w:space="0" w:color="auto"/>
                  <w:left w:val="nil"/>
                  <w:bottom w:val="single" w:sz="4" w:space="0" w:color="auto"/>
                  <w:right w:val="nil"/>
                </w:tcBorders>
              </w:tcPr>
            </w:tcPrChange>
          </w:tcPr>
          <w:p w14:paraId="10632621" w14:textId="2494DE0D" w:rsidR="005A0B41" w:rsidRPr="00D72D5B" w:rsidRDefault="005A0B41">
            <w:pPr>
              <w:jc w:val="both"/>
              <w:rPr>
                <w:rFonts w:ascii="Arial" w:hAnsi="Arial" w:cs="Arial"/>
                <w:i/>
                <w:color w:val="000000" w:themeColor="text1"/>
                <w:sz w:val="20"/>
                <w:szCs w:val="20"/>
              </w:rPr>
            </w:pPr>
            <w:del w:id="207" w:author="Bolaček Jozef" w:date="2018-07-31T10:00:00Z">
              <w:r w:rsidRPr="00D72D5B" w:rsidDel="00FD595C">
                <w:rPr>
                  <w:rFonts w:ascii="Arial" w:hAnsi="Arial" w:cs="Arial"/>
                  <w:i/>
                  <w:color w:val="000000" w:themeColor="text1"/>
                  <w:sz w:val="20"/>
                  <w:szCs w:val="20"/>
                </w:rPr>
                <w:delText>Prosím, vysvetlite nám, či požadujete opravu nesprávnych osobných údajov alebo doplnenie neaktuálnych osobných údajov</w:delText>
              </w:r>
            </w:del>
          </w:p>
        </w:tc>
      </w:tr>
      <w:tr w:rsidR="005A0B41" w14:paraId="48AF376F" w14:textId="77777777" w:rsidTr="00FD595C">
        <w:tc>
          <w:tcPr>
            <w:tcW w:w="3969" w:type="dxa"/>
            <w:tcBorders>
              <w:top w:val="single" w:sz="4" w:space="0" w:color="auto"/>
              <w:left w:val="nil"/>
              <w:bottom w:val="single" w:sz="4" w:space="0" w:color="auto"/>
              <w:right w:val="nil"/>
            </w:tcBorders>
            <w:tcPrChange w:id="208" w:author="Bolaček Jozef" w:date="2018-07-31T10:00:00Z">
              <w:tcPr>
                <w:tcW w:w="3969" w:type="dxa"/>
                <w:tcBorders>
                  <w:top w:val="single" w:sz="4" w:space="0" w:color="auto"/>
                  <w:left w:val="nil"/>
                  <w:bottom w:val="single" w:sz="4" w:space="0" w:color="auto"/>
                  <w:right w:val="nil"/>
                </w:tcBorders>
              </w:tcPr>
            </w:tcPrChange>
          </w:tcPr>
          <w:p w14:paraId="7A0EEC59" w14:textId="3D492AAF" w:rsidR="005A0B41" w:rsidRPr="00D72D5B" w:rsidRDefault="005A0B41">
            <w:pPr>
              <w:rPr>
                <w:rFonts w:ascii="Arial" w:hAnsi="Arial" w:cs="Arial"/>
                <w:color w:val="000000" w:themeColor="text1"/>
                <w:sz w:val="20"/>
                <w:szCs w:val="20"/>
              </w:rPr>
            </w:pPr>
            <w:del w:id="209" w:author="Bolaček Jozef" w:date="2018-07-31T10:00:00Z">
              <w:r w:rsidRPr="00D72D5B" w:rsidDel="00FD595C">
                <w:rPr>
                  <w:rFonts w:ascii="Arial" w:hAnsi="Arial" w:cs="Arial"/>
                  <w:color w:val="000000" w:themeColor="text1"/>
                  <w:sz w:val="20"/>
                  <w:szCs w:val="20"/>
                </w:rPr>
                <w:delText xml:space="preserve">Predpokladaná príčina problému: </w:delText>
              </w:r>
            </w:del>
          </w:p>
        </w:tc>
        <w:tc>
          <w:tcPr>
            <w:tcW w:w="4536" w:type="dxa"/>
            <w:tcBorders>
              <w:top w:val="single" w:sz="4" w:space="0" w:color="auto"/>
              <w:left w:val="nil"/>
              <w:bottom w:val="single" w:sz="4" w:space="0" w:color="auto"/>
              <w:right w:val="nil"/>
            </w:tcBorders>
            <w:tcPrChange w:id="210" w:author="Bolaček Jozef" w:date="2018-07-31T10:00:00Z">
              <w:tcPr>
                <w:tcW w:w="4536" w:type="dxa"/>
                <w:tcBorders>
                  <w:top w:val="single" w:sz="4" w:space="0" w:color="auto"/>
                  <w:left w:val="nil"/>
                  <w:bottom w:val="single" w:sz="4" w:space="0" w:color="auto"/>
                  <w:right w:val="nil"/>
                </w:tcBorders>
              </w:tcPr>
            </w:tcPrChange>
          </w:tcPr>
          <w:p w14:paraId="298E06FF" w14:textId="2AD15F7E" w:rsidR="005A0B41" w:rsidRPr="00D72D5B" w:rsidRDefault="005A0B41">
            <w:pPr>
              <w:jc w:val="both"/>
              <w:rPr>
                <w:rFonts w:ascii="Arial" w:hAnsi="Arial" w:cs="Arial"/>
                <w:i/>
                <w:color w:val="000000" w:themeColor="text1"/>
                <w:sz w:val="20"/>
                <w:szCs w:val="20"/>
              </w:rPr>
            </w:pPr>
            <w:del w:id="211" w:author="Bolaček Jozef" w:date="2018-07-31T10:00:00Z">
              <w:r w:rsidRPr="00D72D5B" w:rsidDel="00FD595C">
                <w:rPr>
                  <w:rFonts w:ascii="Arial" w:hAnsi="Arial" w:cs="Arial"/>
                  <w:i/>
                  <w:color w:val="000000" w:themeColor="text1"/>
                  <w:sz w:val="20"/>
                  <w:szCs w:val="20"/>
                </w:rPr>
                <w:delText>Prosím, vysvetlite nám prečo si myslíte, že o Vás spracúvame nesprávne alebo neaktuálne osobné údaje</w:delText>
              </w:r>
            </w:del>
          </w:p>
        </w:tc>
      </w:tr>
      <w:tr w:rsidR="005A0B41" w14:paraId="2AF150ED" w14:textId="77777777" w:rsidTr="00FD595C">
        <w:tc>
          <w:tcPr>
            <w:tcW w:w="3969" w:type="dxa"/>
            <w:tcBorders>
              <w:top w:val="single" w:sz="4" w:space="0" w:color="auto"/>
              <w:left w:val="nil"/>
              <w:bottom w:val="single" w:sz="4" w:space="0" w:color="auto"/>
              <w:right w:val="nil"/>
            </w:tcBorders>
            <w:tcPrChange w:id="212" w:author="Bolaček Jozef" w:date="2018-07-31T10:00:00Z">
              <w:tcPr>
                <w:tcW w:w="3969" w:type="dxa"/>
                <w:tcBorders>
                  <w:top w:val="single" w:sz="4" w:space="0" w:color="auto"/>
                  <w:left w:val="nil"/>
                  <w:bottom w:val="single" w:sz="4" w:space="0" w:color="auto"/>
                  <w:right w:val="nil"/>
                </w:tcBorders>
              </w:tcPr>
            </w:tcPrChange>
          </w:tcPr>
          <w:p w14:paraId="04EE6C27" w14:textId="3A89983A" w:rsidR="005A0B41" w:rsidRPr="00D72D5B" w:rsidRDefault="005A0B41">
            <w:pPr>
              <w:rPr>
                <w:rFonts w:ascii="Arial" w:hAnsi="Arial" w:cs="Arial"/>
                <w:color w:val="000000" w:themeColor="text1"/>
                <w:sz w:val="20"/>
                <w:szCs w:val="20"/>
              </w:rPr>
            </w:pPr>
            <w:del w:id="213" w:author="Bolaček Jozef" w:date="2018-07-31T10:00:00Z">
              <w:r w:rsidRPr="00D72D5B" w:rsidDel="00FD595C">
                <w:rPr>
                  <w:rFonts w:ascii="Arial" w:hAnsi="Arial" w:cs="Arial"/>
                  <w:color w:val="000000" w:themeColor="text1"/>
                  <w:sz w:val="20"/>
                  <w:szCs w:val="20"/>
                </w:rPr>
                <w:delText>Žiadosť o opravu</w:delText>
              </w:r>
            </w:del>
          </w:p>
        </w:tc>
        <w:tc>
          <w:tcPr>
            <w:tcW w:w="4536" w:type="dxa"/>
            <w:tcBorders>
              <w:top w:val="single" w:sz="4" w:space="0" w:color="auto"/>
              <w:left w:val="nil"/>
              <w:bottom w:val="single" w:sz="4" w:space="0" w:color="auto"/>
              <w:right w:val="nil"/>
            </w:tcBorders>
            <w:tcPrChange w:id="214" w:author="Bolaček Jozef" w:date="2018-07-31T10:00:00Z">
              <w:tcPr>
                <w:tcW w:w="4536" w:type="dxa"/>
                <w:tcBorders>
                  <w:top w:val="single" w:sz="4" w:space="0" w:color="auto"/>
                  <w:left w:val="nil"/>
                  <w:bottom w:val="single" w:sz="4" w:space="0" w:color="auto"/>
                  <w:right w:val="nil"/>
                </w:tcBorders>
              </w:tcPr>
            </w:tcPrChange>
          </w:tcPr>
          <w:p w14:paraId="49B7CAF1" w14:textId="3AF7411C" w:rsidR="005A0B41" w:rsidRPr="00D72D5B" w:rsidRDefault="005A0B41">
            <w:pPr>
              <w:jc w:val="both"/>
              <w:rPr>
                <w:rFonts w:ascii="Arial" w:hAnsi="Arial" w:cs="Arial"/>
                <w:i/>
                <w:color w:val="000000" w:themeColor="text1"/>
                <w:sz w:val="20"/>
                <w:szCs w:val="20"/>
              </w:rPr>
            </w:pPr>
            <w:del w:id="215" w:author="Bolaček Jozef" w:date="2018-07-31T10:00:00Z">
              <w:r w:rsidRPr="00D72D5B" w:rsidDel="00FD595C">
                <w:rPr>
                  <w:rFonts w:ascii="Arial" w:hAnsi="Arial" w:cs="Arial"/>
                  <w:i/>
                  <w:color w:val="000000" w:themeColor="text1"/>
                  <w:sz w:val="20"/>
                  <w:szCs w:val="20"/>
                </w:rPr>
                <w:delText>Prosím, presne vymedzte aké osobné údaje požadujete opraviť v tvare nesprávny údaj: xyz, správny údaj: xyz</w:delText>
              </w:r>
            </w:del>
          </w:p>
        </w:tc>
      </w:tr>
    </w:tbl>
    <w:commentRangeEnd w:id="187"/>
    <w:p w14:paraId="5C010734" w14:textId="625E81C1" w:rsidR="00E06833" w:rsidRDefault="00FD595C" w:rsidP="00BE26B2">
      <w:pPr>
        <w:spacing w:line="360" w:lineRule="auto"/>
        <w:ind w:left="567" w:hanging="567"/>
        <w:jc w:val="both"/>
        <w:rPr>
          <w:rFonts w:ascii="Arial" w:hAnsi="Arial" w:cs="Arial"/>
          <w:sz w:val="20"/>
        </w:rPr>
      </w:pPr>
      <w:r>
        <w:rPr>
          <w:rStyle w:val="CommentReference"/>
        </w:rPr>
        <w:commentReference w:id="187"/>
      </w:r>
    </w:p>
    <w:p w14:paraId="4491B184" w14:textId="18361A64" w:rsidR="00BC5171" w:rsidRDefault="00D556CC" w:rsidP="00BE26B2">
      <w:pPr>
        <w:spacing w:line="360" w:lineRule="auto"/>
        <w:ind w:left="567" w:hanging="567"/>
        <w:jc w:val="both"/>
        <w:rPr>
          <w:rFonts w:ascii="Arial" w:hAnsi="Arial" w:cs="Arial"/>
          <w:sz w:val="20"/>
        </w:rPr>
      </w:pPr>
      <w:r>
        <w:rPr>
          <w:rFonts w:ascii="Arial" w:hAnsi="Arial" w:cs="Arial"/>
          <w:sz w:val="20"/>
        </w:rPr>
        <w:t>6.4.2</w:t>
      </w:r>
      <w:r>
        <w:rPr>
          <w:rFonts w:ascii="Arial" w:hAnsi="Arial" w:cs="Arial"/>
          <w:sz w:val="20"/>
        </w:rPr>
        <w:tab/>
      </w:r>
      <w:r w:rsidR="001B156B" w:rsidRPr="001B156B">
        <w:rPr>
          <w:rFonts w:ascii="Arial" w:hAnsi="Arial" w:cs="Arial"/>
          <w:sz w:val="20"/>
        </w:rPr>
        <w:t xml:space="preserve">Dotknutá osoba má právo dosiahnuť u </w:t>
      </w:r>
      <w:r>
        <w:rPr>
          <w:rFonts w:ascii="Arial" w:hAnsi="Arial" w:cs="Arial"/>
          <w:sz w:val="20"/>
        </w:rPr>
        <w:t>poisťovne</w:t>
      </w:r>
      <w:r w:rsidR="001B156B" w:rsidRPr="001B156B">
        <w:rPr>
          <w:rFonts w:ascii="Arial" w:hAnsi="Arial" w:cs="Arial"/>
          <w:sz w:val="20"/>
        </w:rPr>
        <w:t xml:space="preserve"> vymazanie jej osobných údajov</w:t>
      </w:r>
      <w:commentRangeStart w:id="216"/>
      <w:del w:id="217" w:author="Bolaček Jozef" w:date="2018-07-31T10:02:00Z">
        <w:r w:rsidR="001B156B" w:rsidRPr="001B156B" w:rsidDel="00FE2AB1">
          <w:rPr>
            <w:rFonts w:ascii="Arial" w:hAnsi="Arial" w:cs="Arial"/>
            <w:sz w:val="20"/>
          </w:rPr>
          <w:delText>, ak preukáže splnenie niektorých z</w:delText>
        </w:r>
        <w:r w:rsidR="00106EA1" w:rsidDel="00FE2AB1">
          <w:rPr>
            <w:rFonts w:ascii="Arial" w:hAnsi="Arial" w:cs="Arial"/>
            <w:sz w:val="20"/>
          </w:rPr>
          <w:delText> </w:delText>
        </w:r>
        <w:r w:rsidR="001B156B" w:rsidRPr="001B156B" w:rsidDel="00FE2AB1">
          <w:rPr>
            <w:rFonts w:ascii="Arial" w:hAnsi="Arial" w:cs="Arial"/>
            <w:sz w:val="20"/>
          </w:rPr>
          <w:delText>podmienok</w:delText>
        </w:r>
        <w:r w:rsidR="00106EA1" w:rsidDel="00FE2AB1">
          <w:rPr>
            <w:rFonts w:ascii="Arial" w:hAnsi="Arial" w:cs="Arial"/>
            <w:sz w:val="20"/>
          </w:rPr>
          <w:delText xml:space="preserve"> uvedených v čl. 17 GDPR</w:delText>
        </w:r>
      </w:del>
      <w:commentRangeEnd w:id="216"/>
      <w:r w:rsidR="00FE2AB1">
        <w:rPr>
          <w:rStyle w:val="CommentReference"/>
        </w:rPr>
        <w:commentReference w:id="216"/>
      </w:r>
      <w:r w:rsidR="001B156B" w:rsidRPr="001B156B">
        <w:rPr>
          <w:rFonts w:ascii="Arial" w:hAnsi="Arial" w:cs="Arial"/>
          <w:sz w:val="20"/>
        </w:rPr>
        <w:t xml:space="preserve">. </w:t>
      </w:r>
      <w:commentRangeStart w:id="218"/>
      <w:commentRangeStart w:id="219"/>
      <w:r w:rsidR="001B156B" w:rsidRPr="001B156B">
        <w:rPr>
          <w:rFonts w:ascii="Arial" w:hAnsi="Arial" w:cs="Arial"/>
          <w:sz w:val="20"/>
        </w:rPr>
        <w:t xml:space="preserve">Ak dotknutá osoba žiada vymazanie jej osobných údajov z dôvodov nezákonnosti spracúvania, </w:t>
      </w:r>
      <w:commentRangeEnd w:id="218"/>
      <w:r w:rsidR="009F2A1F">
        <w:rPr>
          <w:rStyle w:val="CommentReference"/>
        </w:rPr>
        <w:commentReference w:id="218"/>
      </w:r>
      <w:r w:rsidR="001B156B" w:rsidRPr="001B156B">
        <w:rPr>
          <w:rFonts w:ascii="Arial" w:hAnsi="Arial" w:cs="Arial"/>
          <w:sz w:val="20"/>
        </w:rPr>
        <w:t>za nezákonné spracúvanie sa považuje len také spracúvanie, o ktorého nezákonnosti právoplatne rozhodol príslušný súd alebo Úrad na ochranu osobných údajov</w:t>
      </w:r>
      <w:commentRangeEnd w:id="219"/>
      <w:r w:rsidR="00BD0A29">
        <w:rPr>
          <w:rStyle w:val="CommentReference"/>
        </w:rPr>
        <w:commentReference w:id="219"/>
      </w:r>
      <w:ins w:id="220" w:author="Bolaček Jozef" w:date="2018-07-31T10:04:00Z">
        <w:r w:rsidR="00FE2AB1">
          <w:rPr>
            <w:rFonts w:ascii="Arial" w:hAnsi="Arial" w:cs="Arial"/>
            <w:sz w:val="20"/>
          </w:rPr>
          <w:t xml:space="preserve"> Slovenskej republiky</w:t>
        </w:r>
      </w:ins>
      <w:r w:rsidR="001B156B" w:rsidRPr="001B156B">
        <w:rPr>
          <w:rFonts w:ascii="Arial" w:hAnsi="Arial" w:cs="Arial"/>
          <w:sz w:val="20"/>
        </w:rPr>
        <w:t xml:space="preserve">. </w:t>
      </w:r>
      <w:commentRangeStart w:id="221"/>
      <w:del w:id="222" w:author="Bolaček Jozef" w:date="2018-07-31T10:04:00Z">
        <w:r w:rsidR="001B156B" w:rsidRPr="001B156B" w:rsidDel="00FE2AB1">
          <w:rPr>
            <w:rFonts w:ascii="Arial" w:hAnsi="Arial" w:cs="Arial"/>
            <w:sz w:val="20"/>
          </w:rPr>
          <w:delText xml:space="preserve">Dotknutá osoba musí žiadosť o výmaz jej osobných údajov dostatočne odôvodniť, najmä odkazom na právny predpis, podľa ktorého by mali jej osobné údaje byť vymazané (článok 17 ods. 1 písm. e) GDPR) alebo odkazom na rozhodnutie podľa ktorého sú osobné údaje spracúvané nezákonne (článok 17 ods. 1 písm. d) GDPR). </w:delText>
        </w:r>
        <w:r w:rsidR="00106EA1" w:rsidDel="00FE2AB1">
          <w:rPr>
            <w:rFonts w:ascii="Arial" w:hAnsi="Arial" w:cs="Arial"/>
            <w:sz w:val="20"/>
          </w:rPr>
          <w:delText xml:space="preserve">Poisťovne </w:delText>
        </w:r>
        <w:r w:rsidR="001B156B" w:rsidRPr="001B156B" w:rsidDel="00FE2AB1">
          <w:rPr>
            <w:rFonts w:ascii="Arial" w:hAnsi="Arial" w:cs="Arial"/>
            <w:sz w:val="20"/>
          </w:rPr>
          <w:delText xml:space="preserve">sú oprávnené žiadať doplnenie obdobných informácií dotknutou osobou. </w:delText>
        </w:r>
      </w:del>
      <w:commentRangeEnd w:id="221"/>
      <w:r w:rsidR="00FE2AB1">
        <w:rPr>
          <w:rStyle w:val="CommentReference"/>
        </w:rPr>
        <w:commentReference w:id="221"/>
      </w:r>
    </w:p>
    <w:p w14:paraId="6756D942" w14:textId="0D886D5B" w:rsidR="006924EA" w:rsidRDefault="00BC5171" w:rsidP="00BE26B2">
      <w:pPr>
        <w:spacing w:line="360" w:lineRule="auto"/>
        <w:ind w:left="567" w:hanging="567"/>
        <w:jc w:val="both"/>
        <w:rPr>
          <w:rFonts w:ascii="Arial" w:hAnsi="Arial" w:cs="Arial"/>
          <w:sz w:val="20"/>
          <w:highlight w:val="yellow"/>
        </w:rPr>
      </w:pPr>
      <w:r>
        <w:rPr>
          <w:rFonts w:ascii="Arial" w:hAnsi="Arial" w:cs="Arial"/>
          <w:sz w:val="20"/>
        </w:rPr>
        <w:t>6.4.3</w:t>
      </w:r>
      <w:r>
        <w:rPr>
          <w:rFonts w:ascii="Arial" w:hAnsi="Arial" w:cs="Arial"/>
          <w:sz w:val="20"/>
        </w:rPr>
        <w:tab/>
      </w:r>
      <w:r w:rsidR="00106EA1">
        <w:rPr>
          <w:rFonts w:ascii="Arial" w:hAnsi="Arial" w:cs="Arial"/>
          <w:sz w:val="20"/>
        </w:rPr>
        <w:t>Poisťovne</w:t>
      </w:r>
      <w:r w:rsidR="001B156B" w:rsidRPr="001B156B">
        <w:rPr>
          <w:rFonts w:ascii="Arial" w:hAnsi="Arial" w:cs="Arial"/>
          <w:sz w:val="20"/>
        </w:rPr>
        <w:t xml:space="preserve"> </w:t>
      </w:r>
      <w:r>
        <w:rPr>
          <w:rFonts w:ascii="Arial" w:hAnsi="Arial" w:cs="Arial"/>
          <w:sz w:val="20"/>
        </w:rPr>
        <w:t>môžu</w:t>
      </w:r>
      <w:r w:rsidR="001B156B" w:rsidRPr="001B156B">
        <w:rPr>
          <w:rFonts w:ascii="Arial" w:hAnsi="Arial" w:cs="Arial"/>
          <w:sz w:val="20"/>
        </w:rPr>
        <w:t xml:space="preserve"> odmietnuť konať na základe žiadosti o vymazanie osobných údajov, ak </w:t>
      </w:r>
      <w:r w:rsidR="006924EA">
        <w:rPr>
          <w:rFonts w:ascii="Arial" w:hAnsi="Arial" w:cs="Arial"/>
          <w:sz w:val="20"/>
        </w:rPr>
        <w:t xml:space="preserve">je splnený </w:t>
      </w:r>
      <w:r w:rsidR="001B156B" w:rsidRPr="001B156B">
        <w:rPr>
          <w:rFonts w:ascii="Arial" w:hAnsi="Arial" w:cs="Arial"/>
          <w:sz w:val="20"/>
        </w:rPr>
        <w:t>niektorý z dôvodov uvedený v článku 17 ods. 3 GDPR</w:t>
      </w:r>
      <w:r w:rsidR="007B3EBE">
        <w:rPr>
          <w:rFonts w:ascii="Arial" w:hAnsi="Arial" w:cs="Arial"/>
          <w:sz w:val="20"/>
        </w:rPr>
        <w:t xml:space="preserve"> a to najmä ak</w:t>
      </w:r>
      <w:r w:rsidR="00635004">
        <w:rPr>
          <w:rFonts w:ascii="Arial" w:hAnsi="Arial" w:cs="Arial"/>
          <w:sz w:val="20"/>
        </w:rPr>
        <w:t xml:space="preserve"> p</w:t>
      </w:r>
      <w:r w:rsidR="007B3EBE">
        <w:rPr>
          <w:rFonts w:ascii="Arial" w:hAnsi="Arial" w:cs="Arial"/>
          <w:sz w:val="20"/>
        </w:rPr>
        <w:t>oisťovňa</w:t>
      </w:r>
      <w:r w:rsidR="00635004">
        <w:rPr>
          <w:rFonts w:ascii="Arial" w:hAnsi="Arial" w:cs="Arial"/>
          <w:sz w:val="20"/>
        </w:rPr>
        <w:t xml:space="preserve"> spracúva </w:t>
      </w:r>
      <w:r w:rsidR="007B3EBE">
        <w:rPr>
          <w:rFonts w:ascii="Arial" w:hAnsi="Arial" w:cs="Arial"/>
          <w:sz w:val="20"/>
        </w:rPr>
        <w:t>dané osobné údaje</w:t>
      </w:r>
      <w:r w:rsidR="00635004">
        <w:rPr>
          <w:rFonts w:ascii="Arial" w:hAnsi="Arial" w:cs="Arial"/>
          <w:sz w:val="20"/>
        </w:rPr>
        <w:t xml:space="preserve">: </w:t>
      </w:r>
      <w:commentRangeStart w:id="223"/>
      <w:r w:rsidR="00635004">
        <w:rPr>
          <w:rFonts w:ascii="Arial" w:hAnsi="Arial" w:cs="Arial"/>
          <w:sz w:val="20"/>
        </w:rPr>
        <w:t xml:space="preserve">(ii) </w:t>
      </w:r>
      <w:r w:rsidR="007B3EBE">
        <w:rPr>
          <w:rFonts w:ascii="Arial" w:hAnsi="Arial" w:cs="Arial"/>
          <w:sz w:val="20"/>
        </w:rPr>
        <w:t>na splnenie</w:t>
      </w:r>
      <w:r w:rsidR="00635004">
        <w:rPr>
          <w:rFonts w:ascii="Arial" w:hAnsi="Arial" w:cs="Arial"/>
          <w:sz w:val="20"/>
        </w:rPr>
        <w:t xml:space="preserve"> povinnosti</w:t>
      </w:r>
      <w:r w:rsidR="008126A2">
        <w:rPr>
          <w:rFonts w:ascii="Arial" w:hAnsi="Arial" w:cs="Arial"/>
          <w:sz w:val="20"/>
        </w:rPr>
        <w:t xml:space="preserve"> vyplývanej z právnych predpisov</w:t>
      </w:r>
      <w:r w:rsidR="00635004">
        <w:rPr>
          <w:rFonts w:ascii="Arial" w:hAnsi="Arial" w:cs="Arial"/>
          <w:sz w:val="20"/>
        </w:rPr>
        <w:t>;</w:t>
      </w:r>
      <w:r w:rsidR="008126A2">
        <w:rPr>
          <w:rFonts w:ascii="Arial" w:hAnsi="Arial" w:cs="Arial"/>
          <w:sz w:val="20"/>
        </w:rPr>
        <w:t xml:space="preserve"> </w:t>
      </w:r>
      <w:commentRangeEnd w:id="223"/>
      <w:r w:rsidR="00FE2AB1">
        <w:rPr>
          <w:rStyle w:val="CommentReference"/>
        </w:rPr>
        <w:commentReference w:id="223"/>
      </w:r>
      <w:r w:rsidR="008126A2">
        <w:rPr>
          <w:rFonts w:ascii="Arial" w:hAnsi="Arial" w:cs="Arial"/>
          <w:sz w:val="20"/>
        </w:rPr>
        <w:t xml:space="preserve">(ii) </w:t>
      </w:r>
      <w:r w:rsidR="00DC1D82" w:rsidRPr="006924EA">
        <w:rPr>
          <w:rFonts w:ascii="Arial" w:hAnsi="Arial" w:cs="Arial"/>
          <w:sz w:val="20"/>
        </w:rPr>
        <w:t>na účely archivácie vo verejnom záujme, na účely vedeckého alebo historického výskumu či na štatistické účely podľa článku 89 ods. 1</w:t>
      </w:r>
      <w:r w:rsidR="00DC1D82">
        <w:rPr>
          <w:rFonts w:ascii="Arial" w:hAnsi="Arial" w:cs="Arial"/>
          <w:sz w:val="20"/>
        </w:rPr>
        <w:t xml:space="preserve"> GDPR</w:t>
      </w:r>
      <w:r w:rsidR="00DC1D82" w:rsidRPr="006924EA">
        <w:rPr>
          <w:rFonts w:ascii="Arial" w:hAnsi="Arial" w:cs="Arial"/>
          <w:sz w:val="20"/>
        </w:rPr>
        <w:t xml:space="preserve">, pokiaľ je pravdepodobné, že právo uvedené </w:t>
      </w:r>
      <w:r w:rsidR="00DC1D82">
        <w:rPr>
          <w:rFonts w:ascii="Arial" w:hAnsi="Arial" w:cs="Arial"/>
          <w:sz w:val="20"/>
        </w:rPr>
        <w:t>na vymazanie by</w:t>
      </w:r>
      <w:r w:rsidR="00DC1D82" w:rsidRPr="006924EA">
        <w:rPr>
          <w:rFonts w:ascii="Arial" w:hAnsi="Arial" w:cs="Arial"/>
          <w:sz w:val="20"/>
        </w:rPr>
        <w:t xml:space="preserve"> znemožn</w:t>
      </w:r>
      <w:r w:rsidR="00DC1D82">
        <w:rPr>
          <w:rFonts w:ascii="Arial" w:hAnsi="Arial" w:cs="Arial"/>
          <w:sz w:val="20"/>
        </w:rPr>
        <w:t>ilo</w:t>
      </w:r>
      <w:r w:rsidR="00DC1D82" w:rsidRPr="006924EA">
        <w:rPr>
          <w:rFonts w:ascii="Arial" w:hAnsi="Arial" w:cs="Arial"/>
          <w:sz w:val="20"/>
        </w:rPr>
        <w:t xml:space="preserve"> alebo závažným spôsobom sťaž</w:t>
      </w:r>
      <w:r w:rsidR="00DC1D82">
        <w:rPr>
          <w:rFonts w:ascii="Arial" w:hAnsi="Arial" w:cs="Arial"/>
          <w:sz w:val="20"/>
        </w:rPr>
        <w:t xml:space="preserve">ilo </w:t>
      </w:r>
      <w:r w:rsidR="00DC1D82" w:rsidRPr="006924EA">
        <w:rPr>
          <w:rFonts w:ascii="Arial" w:hAnsi="Arial" w:cs="Arial"/>
          <w:sz w:val="20"/>
        </w:rPr>
        <w:t xml:space="preserve">dosiahnutie cieľov takéhoto spracúvania, </w:t>
      </w:r>
      <w:r w:rsidR="00DC1D82">
        <w:rPr>
          <w:rFonts w:ascii="Arial" w:hAnsi="Arial" w:cs="Arial"/>
          <w:sz w:val="20"/>
        </w:rPr>
        <w:t xml:space="preserve">alebo; (iii) </w:t>
      </w:r>
      <w:r w:rsidR="006924EA" w:rsidRPr="006924EA">
        <w:rPr>
          <w:rFonts w:ascii="Arial" w:hAnsi="Arial" w:cs="Arial"/>
          <w:sz w:val="20"/>
        </w:rPr>
        <w:t>na preukazovanie, uplatňovanie alebo obhajovanie právnych nárokov</w:t>
      </w:r>
      <w:r w:rsidR="00DC1D82">
        <w:rPr>
          <w:rFonts w:ascii="Arial" w:hAnsi="Arial" w:cs="Arial"/>
          <w:sz w:val="20"/>
        </w:rPr>
        <w:t xml:space="preserve"> poisťovne (napr. pre účely prebiehajúceho súdneho alebo mimosúdneho konania)</w:t>
      </w:r>
      <w:r w:rsidR="006924EA" w:rsidRPr="006924EA">
        <w:rPr>
          <w:rFonts w:ascii="Arial" w:hAnsi="Arial" w:cs="Arial"/>
          <w:sz w:val="20"/>
        </w:rPr>
        <w:t>.</w:t>
      </w:r>
    </w:p>
    <w:p w14:paraId="79A7B190" w14:textId="27B370B1" w:rsidR="00CE79F3" w:rsidRPr="0057696C" w:rsidRDefault="00D424BF" w:rsidP="00BE26B2">
      <w:pPr>
        <w:spacing w:line="360" w:lineRule="auto"/>
        <w:ind w:left="567" w:hanging="567"/>
        <w:jc w:val="both"/>
        <w:rPr>
          <w:rFonts w:ascii="Arial" w:hAnsi="Arial" w:cs="Arial"/>
          <w:sz w:val="20"/>
        </w:rPr>
      </w:pPr>
      <w:r w:rsidRPr="0057696C">
        <w:rPr>
          <w:rFonts w:ascii="Arial" w:hAnsi="Arial" w:cs="Arial"/>
          <w:sz w:val="20"/>
        </w:rPr>
        <w:lastRenderedPageBreak/>
        <w:t>6.5</w:t>
      </w:r>
      <w:r w:rsidR="00DC1D82">
        <w:rPr>
          <w:rFonts w:ascii="Arial" w:hAnsi="Arial" w:cs="Arial"/>
          <w:sz w:val="20"/>
        </w:rPr>
        <w:tab/>
      </w:r>
      <w:commentRangeStart w:id="224"/>
      <w:r w:rsidRPr="00DC1D82">
        <w:rPr>
          <w:rFonts w:ascii="Arial" w:hAnsi="Arial" w:cs="Arial"/>
          <w:b/>
          <w:sz w:val="20"/>
          <w:u w:val="single"/>
        </w:rPr>
        <w:t>Právo na obmedzenie spracúvania</w:t>
      </w:r>
      <w:r w:rsidR="00CE79F3" w:rsidRPr="00CE79F3">
        <w:rPr>
          <w:rFonts w:ascii="Arial" w:hAnsi="Arial" w:cs="Arial"/>
          <w:sz w:val="20"/>
        </w:rPr>
        <w:t xml:space="preserve">. </w:t>
      </w:r>
      <w:r w:rsidR="00BF19A2">
        <w:rPr>
          <w:rFonts w:ascii="Arial" w:hAnsi="Arial" w:cs="Arial"/>
          <w:sz w:val="20"/>
        </w:rPr>
        <w:t>Dotknutá osoba má p</w:t>
      </w:r>
      <w:r w:rsidR="00CE79F3">
        <w:rPr>
          <w:rFonts w:ascii="Arial" w:hAnsi="Arial" w:cs="Arial"/>
          <w:sz w:val="20"/>
        </w:rPr>
        <w:t>rávo na</w:t>
      </w:r>
      <w:r w:rsidR="00BF19A2">
        <w:rPr>
          <w:rFonts w:ascii="Arial" w:hAnsi="Arial" w:cs="Arial"/>
          <w:sz w:val="20"/>
        </w:rPr>
        <w:t xml:space="preserve"> dosiahnutie</w:t>
      </w:r>
      <w:r w:rsidR="00CE79F3">
        <w:rPr>
          <w:rFonts w:ascii="Arial" w:hAnsi="Arial" w:cs="Arial"/>
          <w:sz w:val="20"/>
        </w:rPr>
        <w:t xml:space="preserve"> obmedzeni</w:t>
      </w:r>
      <w:r w:rsidR="00BF19A2">
        <w:rPr>
          <w:rFonts w:ascii="Arial" w:hAnsi="Arial" w:cs="Arial"/>
          <w:sz w:val="20"/>
        </w:rPr>
        <w:t xml:space="preserve">a </w:t>
      </w:r>
      <w:r w:rsidR="00CE79F3">
        <w:rPr>
          <w:rFonts w:ascii="Arial" w:hAnsi="Arial" w:cs="Arial"/>
          <w:sz w:val="20"/>
        </w:rPr>
        <w:t xml:space="preserve">spracúvania </w:t>
      </w:r>
      <w:r w:rsidR="00BF19A2">
        <w:rPr>
          <w:rFonts w:ascii="Arial" w:hAnsi="Arial" w:cs="Arial"/>
          <w:sz w:val="20"/>
        </w:rPr>
        <w:t xml:space="preserve">u poisťovne len ak sú splnené podmienky podľa čl. 18 GDPR. </w:t>
      </w:r>
      <w:r w:rsidR="00A10860" w:rsidRPr="00A10860">
        <w:rPr>
          <w:rFonts w:ascii="Arial" w:hAnsi="Arial" w:cs="Arial"/>
          <w:sz w:val="20"/>
        </w:rPr>
        <w:t>Ak sú splnené podmienky na obmedzenie spracúvania</w:t>
      </w:r>
      <w:r w:rsidR="00E360F6">
        <w:rPr>
          <w:rFonts w:ascii="Arial" w:hAnsi="Arial" w:cs="Arial"/>
          <w:sz w:val="20"/>
        </w:rPr>
        <w:t xml:space="preserve"> podľa čl. 18 GDPR</w:t>
      </w:r>
      <w:r w:rsidR="00A10860" w:rsidRPr="00A10860">
        <w:rPr>
          <w:rFonts w:ascii="Arial" w:hAnsi="Arial" w:cs="Arial"/>
          <w:sz w:val="20"/>
        </w:rPr>
        <w:t xml:space="preserve">, </w:t>
      </w:r>
      <w:r w:rsidR="00A10860">
        <w:rPr>
          <w:rFonts w:ascii="Arial" w:hAnsi="Arial" w:cs="Arial"/>
          <w:sz w:val="20"/>
        </w:rPr>
        <w:t xml:space="preserve">poisťovňa </w:t>
      </w:r>
      <w:r w:rsidR="00A10860" w:rsidRPr="00A10860">
        <w:rPr>
          <w:rFonts w:ascii="Arial" w:hAnsi="Arial" w:cs="Arial"/>
          <w:sz w:val="20"/>
        </w:rPr>
        <w:t>je povinná pristúpiť k obmedzeniu spracúvania v</w:t>
      </w:r>
      <w:r w:rsidR="00A10860">
        <w:rPr>
          <w:rFonts w:ascii="Arial" w:hAnsi="Arial" w:cs="Arial"/>
          <w:sz w:val="20"/>
        </w:rPr>
        <w:t> rámci všeobecne</w:t>
      </w:r>
      <w:r w:rsidR="002C6C6F">
        <w:rPr>
          <w:rFonts w:ascii="Arial" w:hAnsi="Arial" w:cs="Arial"/>
          <w:sz w:val="20"/>
        </w:rPr>
        <w:t>j</w:t>
      </w:r>
      <w:r w:rsidR="00A10860">
        <w:rPr>
          <w:rFonts w:ascii="Arial" w:hAnsi="Arial" w:cs="Arial"/>
          <w:sz w:val="20"/>
        </w:rPr>
        <w:t xml:space="preserve"> mesačnej lehoty</w:t>
      </w:r>
      <w:r w:rsidR="002C6C6F">
        <w:rPr>
          <w:rFonts w:ascii="Arial" w:hAnsi="Arial" w:cs="Arial"/>
          <w:sz w:val="20"/>
        </w:rPr>
        <w:t xml:space="preserve"> od podania žiadosti dotknutej osoby o obmedzenie spracúvania. </w:t>
      </w:r>
      <w:commentRangeEnd w:id="224"/>
      <w:r w:rsidR="00110D0A">
        <w:rPr>
          <w:rStyle w:val="CommentReference"/>
        </w:rPr>
        <w:commentReference w:id="224"/>
      </w:r>
    </w:p>
    <w:p w14:paraId="504402EB" w14:textId="7E4E165B" w:rsidR="00F46D2C" w:rsidRDefault="00D424BF" w:rsidP="00BE26B2">
      <w:pPr>
        <w:spacing w:line="360" w:lineRule="auto"/>
        <w:ind w:left="567" w:hanging="567"/>
        <w:jc w:val="both"/>
        <w:rPr>
          <w:rFonts w:ascii="Arial" w:hAnsi="Arial" w:cs="Arial"/>
          <w:sz w:val="20"/>
          <w:highlight w:val="yellow"/>
        </w:rPr>
      </w:pPr>
      <w:r w:rsidRPr="0057696C">
        <w:rPr>
          <w:rFonts w:ascii="Arial" w:hAnsi="Arial" w:cs="Arial"/>
          <w:sz w:val="20"/>
        </w:rPr>
        <w:t>6.6</w:t>
      </w:r>
      <w:r w:rsidR="007F14E2">
        <w:rPr>
          <w:rFonts w:ascii="Arial" w:hAnsi="Arial" w:cs="Arial"/>
          <w:sz w:val="20"/>
        </w:rPr>
        <w:tab/>
      </w:r>
      <w:commentRangeStart w:id="225"/>
      <w:commentRangeStart w:id="226"/>
      <w:r w:rsidRPr="00AF0D16">
        <w:rPr>
          <w:rFonts w:ascii="Arial" w:hAnsi="Arial" w:cs="Arial"/>
          <w:b/>
          <w:sz w:val="20"/>
          <w:u w:val="single"/>
        </w:rPr>
        <w:t>Právo na prenosnosť</w:t>
      </w:r>
      <w:commentRangeEnd w:id="225"/>
      <w:r w:rsidR="00BD0A29">
        <w:rPr>
          <w:rStyle w:val="CommentReference"/>
        </w:rPr>
        <w:commentReference w:id="225"/>
      </w:r>
      <w:commentRangeEnd w:id="226"/>
      <w:r w:rsidR="009909A4">
        <w:rPr>
          <w:rStyle w:val="CommentReference"/>
        </w:rPr>
        <w:commentReference w:id="226"/>
      </w:r>
      <w:r w:rsidR="002D28AA" w:rsidRPr="002D28AA">
        <w:rPr>
          <w:rFonts w:ascii="Arial" w:hAnsi="Arial" w:cs="Arial"/>
          <w:sz w:val="20"/>
        </w:rPr>
        <w:t xml:space="preserve">. </w:t>
      </w:r>
      <w:r w:rsidR="002D28AA">
        <w:rPr>
          <w:rFonts w:ascii="Arial" w:hAnsi="Arial" w:cs="Arial"/>
          <w:sz w:val="20"/>
        </w:rPr>
        <w:t xml:space="preserve">Právo na prenosnosť </w:t>
      </w:r>
      <w:r w:rsidR="00EC2099">
        <w:rPr>
          <w:rFonts w:ascii="Arial" w:hAnsi="Arial" w:cs="Arial"/>
          <w:sz w:val="20"/>
        </w:rPr>
        <w:t xml:space="preserve">podľa čl. 20 GDPR </w:t>
      </w:r>
      <w:r w:rsidR="002D28AA">
        <w:rPr>
          <w:rFonts w:ascii="Arial" w:hAnsi="Arial" w:cs="Arial"/>
          <w:sz w:val="20"/>
        </w:rPr>
        <w:t>sa vzťahuje len na osobné údaje, ktoré poisťovňa spracúva automatizovanými</w:t>
      </w:r>
      <w:r w:rsidR="002D28AA" w:rsidRPr="002D28AA">
        <w:rPr>
          <w:rFonts w:ascii="Arial" w:hAnsi="Arial" w:cs="Arial"/>
          <w:sz w:val="20"/>
        </w:rPr>
        <w:t xml:space="preserve"> </w:t>
      </w:r>
      <w:r w:rsidR="002D28AA" w:rsidRPr="007F14E2">
        <w:rPr>
          <w:rFonts w:ascii="Arial" w:hAnsi="Arial" w:cs="Arial"/>
          <w:sz w:val="20"/>
        </w:rPr>
        <w:t>prostriedkami (t.j. elektronicky)</w:t>
      </w:r>
      <w:r w:rsidR="00F46B96">
        <w:rPr>
          <w:rFonts w:ascii="Arial" w:hAnsi="Arial" w:cs="Arial"/>
          <w:sz w:val="20"/>
        </w:rPr>
        <w:t xml:space="preserve"> a to na </w:t>
      </w:r>
      <w:r w:rsidR="002D28AA" w:rsidRPr="007F14E2">
        <w:rPr>
          <w:rFonts w:ascii="Arial" w:hAnsi="Arial" w:cs="Arial"/>
          <w:sz w:val="20"/>
        </w:rPr>
        <w:t>právnom základe súhlasu alebo plnenia zmluvy</w:t>
      </w:r>
      <w:r w:rsidR="00F46B96">
        <w:rPr>
          <w:rFonts w:ascii="Arial" w:hAnsi="Arial" w:cs="Arial"/>
          <w:sz w:val="20"/>
        </w:rPr>
        <w:t xml:space="preserve"> a zároveň, </w:t>
      </w:r>
      <w:r w:rsidR="002D28AA" w:rsidRPr="007F14E2">
        <w:rPr>
          <w:rFonts w:ascii="Arial" w:hAnsi="Arial" w:cs="Arial"/>
          <w:sz w:val="20"/>
        </w:rPr>
        <w:t xml:space="preserve">ktoré poskytla </w:t>
      </w:r>
      <w:r w:rsidR="00F46B96">
        <w:rPr>
          <w:rFonts w:ascii="Arial" w:hAnsi="Arial" w:cs="Arial"/>
          <w:sz w:val="20"/>
        </w:rPr>
        <w:t>poisťovn</w:t>
      </w:r>
      <w:r w:rsidR="00BD2BAC">
        <w:rPr>
          <w:rFonts w:ascii="Arial" w:hAnsi="Arial" w:cs="Arial"/>
          <w:sz w:val="20"/>
        </w:rPr>
        <w:t>i</w:t>
      </w:r>
      <w:r w:rsidR="00F46B96">
        <w:rPr>
          <w:rFonts w:ascii="Arial" w:hAnsi="Arial" w:cs="Arial"/>
          <w:sz w:val="20"/>
        </w:rPr>
        <w:t xml:space="preserve"> </w:t>
      </w:r>
      <w:r w:rsidR="002D28AA" w:rsidRPr="007F14E2">
        <w:rPr>
          <w:rFonts w:ascii="Arial" w:hAnsi="Arial" w:cs="Arial"/>
          <w:sz w:val="20"/>
        </w:rPr>
        <w:t xml:space="preserve">samotná dotknutá osoba. </w:t>
      </w:r>
      <w:commentRangeStart w:id="227"/>
      <w:r w:rsidR="006426D1">
        <w:rPr>
          <w:rFonts w:ascii="Arial" w:hAnsi="Arial" w:cs="Arial"/>
          <w:sz w:val="20"/>
        </w:rPr>
        <w:t xml:space="preserve">Existencia zmluvy s poisťovňou nemusí automaticky znamenať existenciu právneho základu plnenia zmluvy, nakoľko daný právny základ sa uplatňuje len ak je zmluvnou stranou poisťovne fyzická osoba a len ak </w:t>
      </w:r>
      <w:r w:rsidR="00BD2BAC">
        <w:rPr>
          <w:rFonts w:ascii="Arial" w:hAnsi="Arial" w:cs="Arial"/>
          <w:sz w:val="20"/>
        </w:rPr>
        <w:t>sa poisťovňa na daný právny základ spolieha</w:t>
      </w:r>
      <w:commentRangeEnd w:id="227"/>
      <w:r w:rsidR="002E7E04">
        <w:rPr>
          <w:rStyle w:val="CommentReference"/>
        </w:rPr>
        <w:commentReference w:id="227"/>
      </w:r>
      <w:r w:rsidR="00BD2BAC">
        <w:rPr>
          <w:rFonts w:ascii="Arial" w:hAnsi="Arial" w:cs="Arial"/>
          <w:sz w:val="20"/>
        </w:rPr>
        <w:t xml:space="preserve">. </w:t>
      </w:r>
      <w:commentRangeStart w:id="228"/>
      <w:r w:rsidR="00BD2BAC">
        <w:rPr>
          <w:rFonts w:ascii="Arial" w:hAnsi="Arial" w:cs="Arial"/>
          <w:sz w:val="20"/>
        </w:rPr>
        <w:t>Právo na prenosnosť sa nevzťahuje na osobné údaje, ktoré poisťovňa spracúva na iných právnych základoch, ako je napr. plnenie zákonných po</w:t>
      </w:r>
      <w:commentRangeEnd w:id="228"/>
      <w:r w:rsidR="000E3048">
        <w:rPr>
          <w:rStyle w:val="CommentReference"/>
        </w:rPr>
        <w:commentReference w:id="228"/>
      </w:r>
      <w:r w:rsidR="00BD2BAC">
        <w:rPr>
          <w:rFonts w:ascii="Arial" w:hAnsi="Arial" w:cs="Arial"/>
          <w:sz w:val="20"/>
        </w:rPr>
        <w:t>vinností podľa čl. 6 ods. 1 písm. c) GDPR alebo ochrana oprávnených záujmov podľa čl. 6 ods. 1 písm. f) GDPR.</w:t>
      </w:r>
      <w:r w:rsidR="0069501B">
        <w:rPr>
          <w:rStyle w:val="FootnoteReference"/>
          <w:rFonts w:ascii="Arial" w:hAnsi="Arial" w:cs="Arial"/>
          <w:sz w:val="20"/>
        </w:rPr>
        <w:footnoteReference w:id="12"/>
      </w:r>
      <w:r w:rsidR="00BD2BAC">
        <w:rPr>
          <w:rFonts w:ascii="Arial" w:hAnsi="Arial" w:cs="Arial"/>
          <w:sz w:val="20"/>
        </w:rPr>
        <w:t xml:space="preserve"> </w:t>
      </w:r>
      <w:r w:rsidR="0064420D">
        <w:rPr>
          <w:rFonts w:ascii="Arial" w:hAnsi="Arial" w:cs="Arial"/>
          <w:sz w:val="20"/>
        </w:rPr>
        <w:t xml:space="preserve">Za osobné údaje, ktoré nie sú poskytnuté dotknutou osobou podľa čl. 20 GDPR sa považujú najmä osobné údaje, ktoré prešli </w:t>
      </w:r>
      <w:r w:rsidR="0064420D" w:rsidRPr="007F14E2">
        <w:rPr>
          <w:rFonts w:ascii="Arial" w:hAnsi="Arial" w:cs="Arial"/>
          <w:sz w:val="20"/>
        </w:rPr>
        <w:t xml:space="preserve">ďalším spracúvaním </w:t>
      </w:r>
      <w:r w:rsidR="0064420D">
        <w:rPr>
          <w:rFonts w:ascii="Arial" w:hAnsi="Arial" w:cs="Arial"/>
          <w:sz w:val="20"/>
        </w:rPr>
        <w:t>poisťovňou</w:t>
      </w:r>
      <w:r w:rsidR="0064420D" w:rsidRPr="007F14E2">
        <w:rPr>
          <w:rFonts w:ascii="Arial" w:hAnsi="Arial" w:cs="Arial"/>
          <w:sz w:val="20"/>
        </w:rPr>
        <w:t xml:space="preserve"> ako napr. </w:t>
      </w:r>
      <w:r w:rsidR="0064420D">
        <w:rPr>
          <w:rFonts w:ascii="Arial" w:hAnsi="Arial" w:cs="Arial"/>
          <w:sz w:val="20"/>
        </w:rPr>
        <w:t xml:space="preserve">overením, obohatením, </w:t>
      </w:r>
      <w:r w:rsidR="0064420D" w:rsidRPr="007F14E2">
        <w:rPr>
          <w:rFonts w:ascii="Arial" w:hAnsi="Arial" w:cs="Arial"/>
          <w:sz w:val="20"/>
        </w:rPr>
        <w:t>kontrolou alebo analýzou</w:t>
      </w:r>
      <w:r w:rsidR="00EC0482">
        <w:rPr>
          <w:rFonts w:ascii="Arial" w:hAnsi="Arial" w:cs="Arial"/>
          <w:sz w:val="20"/>
        </w:rPr>
        <w:t>. Obohatené alebo odvodené osobné údaje pod právo na prenosnosť nepatria</w:t>
      </w:r>
      <w:r w:rsidR="00EC2099">
        <w:rPr>
          <w:rFonts w:ascii="Arial" w:hAnsi="Arial" w:cs="Arial"/>
          <w:sz w:val="20"/>
        </w:rPr>
        <w:t xml:space="preserve">. Za súhlas v zmysle čl. </w:t>
      </w:r>
      <w:r w:rsidR="00EC2099" w:rsidRPr="007F14E2">
        <w:rPr>
          <w:rFonts w:ascii="Arial" w:hAnsi="Arial" w:cs="Arial"/>
          <w:sz w:val="20"/>
        </w:rPr>
        <w:t>20 GDPR sa považuje len súhlas so spracúvaním osobných údajov podľa článku 6 ods. 1 pí</w:t>
      </w:r>
      <w:r w:rsidR="00590773">
        <w:rPr>
          <w:rFonts w:ascii="Arial" w:hAnsi="Arial" w:cs="Arial"/>
          <w:sz w:val="20"/>
        </w:rPr>
        <w:t>s</w:t>
      </w:r>
      <w:r w:rsidR="00EC2099" w:rsidRPr="007F14E2">
        <w:rPr>
          <w:rFonts w:ascii="Arial" w:hAnsi="Arial" w:cs="Arial"/>
          <w:sz w:val="20"/>
        </w:rPr>
        <w:t>m. a) GDPR a</w:t>
      </w:r>
      <w:r w:rsidR="00EC2099">
        <w:rPr>
          <w:rFonts w:ascii="Arial" w:hAnsi="Arial" w:cs="Arial"/>
          <w:sz w:val="20"/>
        </w:rPr>
        <w:t xml:space="preserve"> čl. 9 ods. 2 písm. a) GDPR a nie </w:t>
      </w:r>
      <w:r w:rsidR="00C017A1">
        <w:rPr>
          <w:rFonts w:ascii="Arial" w:hAnsi="Arial" w:cs="Arial"/>
          <w:sz w:val="20"/>
        </w:rPr>
        <w:t xml:space="preserve">súhlas alebo privolenie podľa iných právnych predpisov. </w:t>
      </w:r>
    </w:p>
    <w:p w14:paraId="257A01F3" w14:textId="0FCF664B" w:rsidR="00CD37EB" w:rsidRPr="0057696C" w:rsidRDefault="00D424BF" w:rsidP="00BE26B2">
      <w:pPr>
        <w:spacing w:line="360" w:lineRule="auto"/>
        <w:ind w:left="567" w:hanging="567"/>
        <w:jc w:val="both"/>
        <w:rPr>
          <w:rFonts w:ascii="Arial" w:hAnsi="Arial" w:cs="Arial"/>
          <w:sz w:val="20"/>
        </w:rPr>
      </w:pPr>
      <w:r w:rsidRPr="0057696C">
        <w:rPr>
          <w:rFonts w:ascii="Arial" w:hAnsi="Arial" w:cs="Arial"/>
          <w:sz w:val="20"/>
        </w:rPr>
        <w:t>6.</w:t>
      </w:r>
      <w:r w:rsidR="00F46D2C">
        <w:rPr>
          <w:rFonts w:ascii="Arial" w:hAnsi="Arial" w:cs="Arial"/>
          <w:sz w:val="20"/>
        </w:rPr>
        <w:t>7</w:t>
      </w:r>
      <w:r w:rsidR="00F46D2C">
        <w:rPr>
          <w:rFonts w:ascii="Arial" w:hAnsi="Arial" w:cs="Arial"/>
          <w:sz w:val="20"/>
        </w:rPr>
        <w:tab/>
      </w:r>
      <w:r w:rsidRPr="00A138B3">
        <w:rPr>
          <w:rFonts w:ascii="Arial" w:hAnsi="Arial" w:cs="Arial"/>
          <w:b/>
          <w:sz w:val="20"/>
          <w:u w:val="single"/>
        </w:rPr>
        <w:t>Právo namietať</w:t>
      </w:r>
      <w:r w:rsidR="00A138B3">
        <w:rPr>
          <w:rFonts w:ascii="Arial" w:hAnsi="Arial" w:cs="Arial"/>
          <w:sz w:val="20"/>
        </w:rPr>
        <w:t xml:space="preserve">. </w:t>
      </w:r>
      <w:r w:rsidR="00747215">
        <w:rPr>
          <w:rFonts w:ascii="Arial" w:hAnsi="Arial" w:cs="Arial"/>
          <w:sz w:val="20"/>
        </w:rPr>
        <w:t xml:space="preserve">Dotknutá osoba má právo namietať podľa čl. 21 GDPR </w:t>
      </w:r>
      <w:r w:rsidR="00E36B88">
        <w:rPr>
          <w:rFonts w:ascii="Arial" w:hAnsi="Arial" w:cs="Arial"/>
          <w:sz w:val="20"/>
        </w:rPr>
        <w:t xml:space="preserve">voči </w:t>
      </w:r>
      <w:r w:rsidR="00747215">
        <w:rPr>
          <w:rFonts w:ascii="Arial" w:hAnsi="Arial" w:cs="Arial"/>
          <w:sz w:val="20"/>
        </w:rPr>
        <w:t>spracúvani</w:t>
      </w:r>
      <w:r w:rsidR="00E36B88">
        <w:rPr>
          <w:rFonts w:ascii="Arial" w:hAnsi="Arial" w:cs="Arial"/>
          <w:sz w:val="20"/>
        </w:rPr>
        <w:t>u</w:t>
      </w:r>
      <w:r w:rsidR="00747215">
        <w:rPr>
          <w:rFonts w:ascii="Arial" w:hAnsi="Arial" w:cs="Arial"/>
          <w:sz w:val="20"/>
        </w:rPr>
        <w:t xml:space="preserve"> osobných údajov</w:t>
      </w:r>
      <w:r w:rsidR="004A4F4C">
        <w:rPr>
          <w:rFonts w:ascii="Arial" w:hAnsi="Arial" w:cs="Arial"/>
          <w:sz w:val="20"/>
        </w:rPr>
        <w:t xml:space="preserve">, ktoré poisťovňa vykonáva na právom základe </w:t>
      </w:r>
      <w:r w:rsidR="00027022">
        <w:rPr>
          <w:rFonts w:ascii="Arial" w:hAnsi="Arial" w:cs="Arial"/>
          <w:sz w:val="20"/>
        </w:rPr>
        <w:t>verejného alebo oprávneného záujmu podľa čl. 6 ods. 1 písm. e) a</w:t>
      </w:r>
      <w:r w:rsidR="007C4940">
        <w:rPr>
          <w:rFonts w:ascii="Arial" w:hAnsi="Arial" w:cs="Arial"/>
          <w:sz w:val="20"/>
        </w:rPr>
        <w:t>lebo</w:t>
      </w:r>
      <w:r w:rsidR="00027022">
        <w:rPr>
          <w:rFonts w:ascii="Arial" w:hAnsi="Arial" w:cs="Arial"/>
          <w:sz w:val="20"/>
        </w:rPr>
        <w:t xml:space="preserve"> f) GDPR alebo proti spracúvaniu osobných údajov na akomkoľvek právnom základe na účely priameho marketingu, a to vrátane profilovania</w:t>
      </w:r>
      <w:r w:rsidR="007B71E8">
        <w:rPr>
          <w:rFonts w:ascii="Arial" w:hAnsi="Arial" w:cs="Arial"/>
          <w:sz w:val="20"/>
        </w:rPr>
        <w:t xml:space="preserve">. </w:t>
      </w:r>
      <w:r w:rsidR="00CD37EB" w:rsidRPr="00CD37EB">
        <w:rPr>
          <w:rFonts w:ascii="Arial" w:hAnsi="Arial" w:cs="Arial"/>
          <w:sz w:val="20"/>
        </w:rPr>
        <w:t xml:space="preserve">Po prijatí žiadosti dotknutej osoby </w:t>
      </w:r>
      <w:r w:rsidR="007C4940">
        <w:rPr>
          <w:rFonts w:ascii="Arial" w:hAnsi="Arial" w:cs="Arial"/>
          <w:sz w:val="20"/>
        </w:rPr>
        <w:t xml:space="preserve">je </w:t>
      </w:r>
      <w:r w:rsidR="00CD37EB">
        <w:rPr>
          <w:rFonts w:ascii="Arial" w:hAnsi="Arial" w:cs="Arial"/>
          <w:sz w:val="20"/>
        </w:rPr>
        <w:t xml:space="preserve">poisťovňa </w:t>
      </w:r>
      <w:ins w:id="229" w:author="BĽANDA Michal" w:date="2018-08-07T08:56:00Z">
        <w:r w:rsidR="009909A4">
          <w:rPr>
            <w:rFonts w:ascii="Arial" w:hAnsi="Arial" w:cs="Arial"/>
            <w:sz w:val="20"/>
          </w:rPr>
          <w:t>povinná</w:t>
        </w:r>
        <w:r w:rsidR="000E3048">
          <w:rPr>
            <w:rFonts w:ascii="Arial" w:hAnsi="Arial" w:cs="Arial"/>
            <w:sz w:val="20"/>
          </w:rPr>
          <w:t xml:space="preserve"> </w:t>
        </w:r>
      </w:ins>
      <w:r w:rsidR="00CD37EB">
        <w:rPr>
          <w:rFonts w:ascii="Arial" w:hAnsi="Arial" w:cs="Arial"/>
          <w:sz w:val="20"/>
        </w:rPr>
        <w:t>vo všeobecnej lehote</w:t>
      </w:r>
      <w:r w:rsidR="00CD37EB" w:rsidRPr="00CD37EB">
        <w:rPr>
          <w:rFonts w:ascii="Arial" w:hAnsi="Arial" w:cs="Arial"/>
          <w:sz w:val="20"/>
        </w:rPr>
        <w:t xml:space="preserve"> preukázať dotknutej osobe nevyhnutné oprávnené dôvody na spracúvanie, ktoré prevažujú nad záujmami, právami a slobodami dotknutej osoby, alebo dôvody na preukazovanie, uplatňovanie alebo obhajovanie právnych nárokov</w:t>
      </w:r>
      <w:r w:rsidR="004630B0">
        <w:rPr>
          <w:rFonts w:ascii="Arial" w:hAnsi="Arial" w:cs="Arial"/>
          <w:sz w:val="20"/>
        </w:rPr>
        <w:t xml:space="preserve"> napr. poskytnutím dostatočne odôvodneného vyjadrenia vysvetľujúceho oprávnené dôvody spracúvania osobných údajov. </w:t>
      </w:r>
      <w:r w:rsidR="00CD37EB" w:rsidRPr="00CD37EB">
        <w:rPr>
          <w:rFonts w:ascii="Arial" w:hAnsi="Arial" w:cs="Arial"/>
          <w:sz w:val="20"/>
        </w:rPr>
        <w:t xml:space="preserve">V prípade ak </w:t>
      </w:r>
      <w:r w:rsidR="007362E7">
        <w:rPr>
          <w:rFonts w:ascii="Arial" w:hAnsi="Arial" w:cs="Arial"/>
          <w:sz w:val="20"/>
        </w:rPr>
        <w:t xml:space="preserve">poisťovňa v danej </w:t>
      </w:r>
      <w:r w:rsidR="00CD37EB" w:rsidRPr="00CD37EB">
        <w:rPr>
          <w:rFonts w:ascii="Arial" w:hAnsi="Arial" w:cs="Arial"/>
          <w:sz w:val="20"/>
        </w:rPr>
        <w:t>lehote preuká</w:t>
      </w:r>
      <w:r w:rsidR="007362E7">
        <w:rPr>
          <w:rFonts w:ascii="Arial" w:hAnsi="Arial" w:cs="Arial"/>
          <w:sz w:val="20"/>
        </w:rPr>
        <w:t>že oprávnené dôvody takého spracúvania</w:t>
      </w:r>
      <w:r w:rsidR="00E94816">
        <w:rPr>
          <w:rFonts w:ascii="Arial" w:hAnsi="Arial" w:cs="Arial"/>
          <w:sz w:val="20"/>
        </w:rPr>
        <w:t xml:space="preserve"> (a nedošlo k predĺženiu lehoty na vybavenie žiadosti)</w:t>
      </w:r>
      <w:r w:rsidR="00CD37EB" w:rsidRPr="00CD37EB">
        <w:rPr>
          <w:rFonts w:ascii="Arial" w:hAnsi="Arial" w:cs="Arial"/>
          <w:sz w:val="20"/>
        </w:rPr>
        <w:t xml:space="preserve">, nesmie od momentu uplynutia tejto lehoty ďalej osobné údaje spracúvať. </w:t>
      </w:r>
      <w:r w:rsidR="00D55793">
        <w:rPr>
          <w:rFonts w:ascii="Arial" w:hAnsi="Arial" w:cs="Arial"/>
          <w:sz w:val="20"/>
        </w:rPr>
        <w:t>Preukazovanie</w:t>
      </w:r>
      <w:r w:rsidR="00483FD6">
        <w:rPr>
          <w:rFonts w:ascii="Arial" w:hAnsi="Arial" w:cs="Arial"/>
          <w:sz w:val="20"/>
        </w:rPr>
        <w:t xml:space="preserve"> oprávnených dôvodov na spracúvanie sa neuplatňuje, ak </w:t>
      </w:r>
      <w:r w:rsidR="0050292E">
        <w:rPr>
          <w:rFonts w:ascii="Arial" w:hAnsi="Arial" w:cs="Arial"/>
          <w:sz w:val="20"/>
        </w:rPr>
        <w:t>d</w:t>
      </w:r>
      <w:r w:rsidR="00CD37EB" w:rsidRPr="00CD37EB">
        <w:rPr>
          <w:rFonts w:ascii="Arial" w:hAnsi="Arial" w:cs="Arial"/>
          <w:sz w:val="20"/>
        </w:rPr>
        <w:t>otknuté osoby namieta</w:t>
      </w:r>
      <w:r w:rsidR="0050292E">
        <w:rPr>
          <w:rFonts w:ascii="Arial" w:hAnsi="Arial" w:cs="Arial"/>
          <w:sz w:val="20"/>
        </w:rPr>
        <w:t>jú</w:t>
      </w:r>
      <w:r w:rsidR="00CD37EB" w:rsidRPr="00CD37EB">
        <w:rPr>
          <w:rFonts w:ascii="Arial" w:hAnsi="Arial" w:cs="Arial"/>
          <w:sz w:val="20"/>
        </w:rPr>
        <w:t xml:space="preserve"> proti spracúvaniu osobných údajov na účely priameho marketingu, </w:t>
      </w:r>
      <w:r w:rsidR="0050292E">
        <w:rPr>
          <w:rFonts w:ascii="Arial" w:hAnsi="Arial" w:cs="Arial"/>
          <w:sz w:val="20"/>
        </w:rPr>
        <w:t>kedy je poisťovňa povinná už v rámci všeobecnej mesačnej lehoty p</w:t>
      </w:r>
      <w:r w:rsidR="00CD37EB" w:rsidRPr="00CD37EB">
        <w:rPr>
          <w:rFonts w:ascii="Arial" w:hAnsi="Arial" w:cs="Arial"/>
          <w:sz w:val="20"/>
        </w:rPr>
        <w:t>restať s daným spracúvaním osobných údajov na účel</w:t>
      </w:r>
      <w:r w:rsidR="0050292E">
        <w:rPr>
          <w:rFonts w:ascii="Arial" w:hAnsi="Arial" w:cs="Arial"/>
          <w:sz w:val="20"/>
        </w:rPr>
        <w:t>y priameho marketingu</w:t>
      </w:r>
      <w:r w:rsidR="00CD37EB" w:rsidRPr="00CD37EB">
        <w:rPr>
          <w:rFonts w:ascii="Arial" w:hAnsi="Arial" w:cs="Arial"/>
          <w:sz w:val="20"/>
        </w:rPr>
        <w:t>.</w:t>
      </w:r>
      <w:r w:rsidR="00D001D3">
        <w:rPr>
          <w:rFonts w:ascii="Arial" w:hAnsi="Arial" w:cs="Arial"/>
          <w:sz w:val="20"/>
        </w:rPr>
        <w:t xml:space="preserve"> </w:t>
      </w:r>
    </w:p>
    <w:p w14:paraId="27FA3C46" w14:textId="331CF31D" w:rsidR="0000769B" w:rsidRDefault="00D424BF" w:rsidP="00BE26B2">
      <w:pPr>
        <w:spacing w:line="360" w:lineRule="auto"/>
        <w:ind w:left="567" w:hanging="567"/>
        <w:jc w:val="both"/>
        <w:rPr>
          <w:rFonts w:ascii="Arial" w:hAnsi="Arial" w:cs="Arial"/>
          <w:sz w:val="20"/>
        </w:rPr>
      </w:pPr>
      <w:r w:rsidRPr="0057696C">
        <w:rPr>
          <w:rFonts w:ascii="Arial" w:hAnsi="Arial" w:cs="Arial"/>
          <w:sz w:val="20"/>
        </w:rPr>
        <w:lastRenderedPageBreak/>
        <w:t xml:space="preserve">6.8    </w:t>
      </w:r>
      <w:commentRangeStart w:id="230"/>
      <w:r w:rsidRPr="0057696C">
        <w:rPr>
          <w:rFonts w:ascii="Arial" w:hAnsi="Arial" w:cs="Arial"/>
          <w:sz w:val="20"/>
        </w:rPr>
        <w:tab/>
      </w:r>
      <w:r w:rsidRPr="00AA0BC9">
        <w:rPr>
          <w:rFonts w:ascii="Arial" w:hAnsi="Arial" w:cs="Arial"/>
          <w:b/>
          <w:sz w:val="20"/>
          <w:u w:val="single"/>
        </w:rPr>
        <w:t>Automatizované individuálne rozhodovanie vrátane profilovania</w:t>
      </w:r>
      <w:r w:rsidR="00AA0BC9">
        <w:rPr>
          <w:rFonts w:ascii="Arial" w:hAnsi="Arial" w:cs="Arial"/>
          <w:sz w:val="20"/>
        </w:rPr>
        <w:t xml:space="preserve">. </w:t>
      </w:r>
      <w:commentRangeEnd w:id="230"/>
      <w:r w:rsidR="00CD0ABA">
        <w:rPr>
          <w:rStyle w:val="CommentReference"/>
        </w:rPr>
        <w:commentReference w:id="230"/>
      </w:r>
      <w:r w:rsidR="008C1103" w:rsidRPr="008C1103">
        <w:rPr>
          <w:rFonts w:ascii="Arial" w:hAnsi="Arial" w:cs="Arial"/>
          <w:sz w:val="20"/>
        </w:rPr>
        <w:t>Dotknutá osoba má právo, aby sa na ňu nevťahovalo rozhodnutie</w:t>
      </w:r>
      <w:r w:rsidR="008C1103">
        <w:rPr>
          <w:rFonts w:ascii="Arial" w:hAnsi="Arial" w:cs="Arial"/>
          <w:sz w:val="20"/>
        </w:rPr>
        <w:t xml:space="preserve"> poisťovne</w:t>
      </w:r>
      <w:r w:rsidR="008C1103" w:rsidRPr="008C1103">
        <w:rPr>
          <w:rFonts w:ascii="Arial" w:hAnsi="Arial" w:cs="Arial"/>
          <w:sz w:val="20"/>
        </w:rPr>
        <w:t xml:space="preserve">, ktoré </w:t>
      </w:r>
      <w:r w:rsidR="008C1103">
        <w:rPr>
          <w:rFonts w:ascii="Arial" w:hAnsi="Arial" w:cs="Arial"/>
          <w:sz w:val="20"/>
        </w:rPr>
        <w:t>je v zmysle čl. 22 GDPR (súčasne)</w:t>
      </w:r>
      <w:r w:rsidR="009F5A70">
        <w:rPr>
          <w:rFonts w:ascii="Arial" w:hAnsi="Arial" w:cs="Arial"/>
          <w:sz w:val="20"/>
        </w:rPr>
        <w:t xml:space="preserve">: (a) </w:t>
      </w:r>
      <w:r w:rsidR="008C1103" w:rsidRPr="008C1103">
        <w:rPr>
          <w:rFonts w:ascii="Arial" w:hAnsi="Arial" w:cs="Arial"/>
          <w:sz w:val="20"/>
        </w:rPr>
        <w:t>založené na výlučne automatizovanom rozhodnutí</w:t>
      </w:r>
      <w:r w:rsidR="009F5A70">
        <w:rPr>
          <w:rFonts w:ascii="Arial" w:hAnsi="Arial" w:cs="Arial"/>
          <w:sz w:val="20"/>
        </w:rPr>
        <w:t xml:space="preserve">, </w:t>
      </w:r>
      <w:r w:rsidR="008C1103" w:rsidRPr="008C1103">
        <w:rPr>
          <w:rFonts w:ascii="Arial" w:hAnsi="Arial" w:cs="Arial"/>
          <w:sz w:val="20"/>
        </w:rPr>
        <w:t xml:space="preserve">ktoré môže zahŕňať profilovanie (t.j. nejde o rozhodnutie </w:t>
      </w:r>
      <w:r w:rsidR="008C1103">
        <w:rPr>
          <w:rFonts w:ascii="Arial" w:hAnsi="Arial" w:cs="Arial"/>
          <w:sz w:val="20"/>
        </w:rPr>
        <w:t>fyzickej o</w:t>
      </w:r>
      <w:r w:rsidR="00045D48">
        <w:rPr>
          <w:rFonts w:ascii="Arial" w:hAnsi="Arial" w:cs="Arial"/>
          <w:sz w:val="20"/>
        </w:rPr>
        <w:t>soby</w:t>
      </w:r>
      <w:r w:rsidR="008C1103" w:rsidRPr="008C1103">
        <w:rPr>
          <w:rFonts w:ascii="Arial" w:hAnsi="Arial" w:cs="Arial"/>
          <w:sz w:val="20"/>
        </w:rPr>
        <w:t>)</w:t>
      </w:r>
      <w:r w:rsidR="009F5A70">
        <w:rPr>
          <w:rFonts w:ascii="Arial" w:hAnsi="Arial" w:cs="Arial"/>
          <w:sz w:val="20"/>
        </w:rPr>
        <w:t>; (b)</w:t>
      </w:r>
      <w:r w:rsidR="00FF5C46">
        <w:rPr>
          <w:rFonts w:ascii="Arial" w:hAnsi="Arial" w:cs="Arial"/>
          <w:sz w:val="20"/>
        </w:rPr>
        <w:t xml:space="preserve"> </w:t>
      </w:r>
      <w:commentRangeStart w:id="231"/>
      <w:r w:rsidR="002411DB">
        <w:rPr>
          <w:rFonts w:ascii="Arial" w:hAnsi="Arial" w:cs="Arial"/>
          <w:sz w:val="20"/>
        </w:rPr>
        <w:t xml:space="preserve">dané </w:t>
      </w:r>
      <w:r w:rsidR="008C1103" w:rsidRPr="008C1103">
        <w:rPr>
          <w:rFonts w:ascii="Arial" w:hAnsi="Arial" w:cs="Arial"/>
          <w:sz w:val="20"/>
        </w:rPr>
        <w:t>rozhodnutie má právne účinky</w:t>
      </w:r>
      <w:r w:rsidR="002411DB">
        <w:rPr>
          <w:rFonts w:ascii="Arial" w:hAnsi="Arial" w:cs="Arial"/>
          <w:sz w:val="20"/>
        </w:rPr>
        <w:t xml:space="preserve"> na dotknutú osobu</w:t>
      </w:r>
      <w:r w:rsidR="008C1103" w:rsidRPr="008C1103">
        <w:rPr>
          <w:rFonts w:ascii="Arial" w:hAnsi="Arial" w:cs="Arial"/>
          <w:sz w:val="20"/>
        </w:rPr>
        <w:t xml:space="preserve"> a</w:t>
      </w:r>
      <w:r w:rsidR="009F5A70">
        <w:rPr>
          <w:rFonts w:ascii="Arial" w:hAnsi="Arial" w:cs="Arial"/>
          <w:sz w:val="20"/>
        </w:rPr>
        <w:t xml:space="preserve"> (c)</w:t>
      </w:r>
      <w:r w:rsidR="002411DB">
        <w:rPr>
          <w:rFonts w:ascii="Arial" w:hAnsi="Arial" w:cs="Arial"/>
          <w:sz w:val="20"/>
        </w:rPr>
        <w:t> </w:t>
      </w:r>
      <w:r w:rsidR="008C1103" w:rsidRPr="008C1103">
        <w:rPr>
          <w:rFonts w:ascii="Arial" w:hAnsi="Arial" w:cs="Arial"/>
          <w:sz w:val="20"/>
        </w:rPr>
        <w:t>zároveň</w:t>
      </w:r>
      <w:r w:rsidR="002411DB">
        <w:rPr>
          <w:rFonts w:ascii="Arial" w:hAnsi="Arial" w:cs="Arial"/>
          <w:sz w:val="20"/>
        </w:rPr>
        <w:t xml:space="preserve"> dané </w:t>
      </w:r>
      <w:r w:rsidR="008C1103" w:rsidRPr="008C1103">
        <w:rPr>
          <w:rFonts w:ascii="Arial" w:hAnsi="Arial" w:cs="Arial"/>
          <w:sz w:val="20"/>
        </w:rPr>
        <w:t xml:space="preserve">právne účinky sa dotknutej osoby týkajú alebo ju podobne významne ovplyvňujú. </w:t>
      </w:r>
      <w:commentRangeEnd w:id="231"/>
      <w:r w:rsidR="00CD0ABA">
        <w:rPr>
          <w:rStyle w:val="CommentReference"/>
        </w:rPr>
        <w:commentReference w:id="231"/>
      </w:r>
      <w:r w:rsidR="00EA20B3">
        <w:rPr>
          <w:rFonts w:ascii="Arial" w:hAnsi="Arial" w:cs="Arial"/>
          <w:sz w:val="20"/>
        </w:rPr>
        <w:t xml:space="preserve">Právo dotknutej osoby podľa čl. 22 GDPR neobmedzuje poisťovne </w:t>
      </w:r>
      <w:r w:rsidR="002B51DA">
        <w:rPr>
          <w:rFonts w:ascii="Arial" w:hAnsi="Arial" w:cs="Arial"/>
          <w:sz w:val="20"/>
        </w:rPr>
        <w:t xml:space="preserve">v prijatí </w:t>
      </w:r>
      <w:r w:rsidR="008C1103" w:rsidRPr="008C1103">
        <w:rPr>
          <w:rFonts w:ascii="Arial" w:hAnsi="Arial" w:cs="Arial"/>
          <w:sz w:val="20"/>
        </w:rPr>
        <w:t>obsahovo rovnaké</w:t>
      </w:r>
      <w:r w:rsidR="002B51DA">
        <w:rPr>
          <w:rFonts w:ascii="Arial" w:hAnsi="Arial" w:cs="Arial"/>
          <w:sz w:val="20"/>
        </w:rPr>
        <w:t>ho</w:t>
      </w:r>
      <w:r w:rsidR="008C1103" w:rsidRPr="008C1103">
        <w:rPr>
          <w:rFonts w:ascii="Arial" w:hAnsi="Arial" w:cs="Arial"/>
          <w:sz w:val="20"/>
        </w:rPr>
        <w:t xml:space="preserve"> rozhodnuti</w:t>
      </w:r>
      <w:r w:rsidR="002B51DA">
        <w:rPr>
          <w:rFonts w:ascii="Arial" w:hAnsi="Arial" w:cs="Arial"/>
          <w:sz w:val="20"/>
        </w:rPr>
        <w:t>a</w:t>
      </w:r>
      <w:r w:rsidR="008C1103" w:rsidRPr="008C1103">
        <w:rPr>
          <w:rFonts w:ascii="Arial" w:hAnsi="Arial" w:cs="Arial"/>
          <w:sz w:val="20"/>
        </w:rPr>
        <w:t xml:space="preserve"> voči dotknutej osobe spôsobom,</w:t>
      </w:r>
      <w:r w:rsidR="002B51DA">
        <w:rPr>
          <w:rFonts w:ascii="Arial" w:hAnsi="Arial" w:cs="Arial"/>
          <w:sz w:val="20"/>
        </w:rPr>
        <w:t xml:space="preserve"> na ktorý sa nevzťahuje čl. 22 GDPR, napr. </w:t>
      </w:r>
      <w:r w:rsidR="009F5A70">
        <w:rPr>
          <w:rFonts w:ascii="Arial" w:hAnsi="Arial" w:cs="Arial"/>
          <w:sz w:val="20"/>
        </w:rPr>
        <w:t xml:space="preserve">ak súčasťou </w:t>
      </w:r>
      <w:r w:rsidR="002B51DA" w:rsidRPr="008C1103">
        <w:rPr>
          <w:rFonts w:ascii="Arial" w:hAnsi="Arial" w:cs="Arial"/>
          <w:sz w:val="20"/>
        </w:rPr>
        <w:t>proces</w:t>
      </w:r>
      <w:r w:rsidR="009F5A70">
        <w:rPr>
          <w:rFonts w:ascii="Arial" w:hAnsi="Arial" w:cs="Arial"/>
          <w:sz w:val="20"/>
        </w:rPr>
        <w:t xml:space="preserve">ov </w:t>
      </w:r>
      <w:r w:rsidR="002B51DA" w:rsidRPr="008C1103">
        <w:rPr>
          <w:rFonts w:ascii="Arial" w:hAnsi="Arial" w:cs="Arial"/>
          <w:sz w:val="20"/>
        </w:rPr>
        <w:t xml:space="preserve">a rozhodovania </w:t>
      </w:r>
      <w:r w:rsidR="009F5A70">
        <w:rPr>
          <w:rFonts w:ascii="Arial" w:hAnsi="Arial" w:cs="Arial"/>
          <w:sz w:val="20"/>
        </w:rPr>
        <w:t>poisťovní s</w:t>
      </w:r>
      <w:r w:rsidR="002B51DA" w:rsidRPr="008C1103">
        <w:rPr>
          <w:rFonts w:ascii="Arial" w:hAnsi="Arial" w:cs="Arial"/>
          <w:sz w:val="20"/>
        </w:rPr>
        <w:t>ú aspoň čiastočne ľudské rozhodnutia</w:t>
      </w:r>
      <w:r w:rsidR="009F5A70">
        <w:rPr>
          <w:rFonts w:ascii="Arial" w:hAnsi="Arial" w:cs="Arial"/>
          <w:sz w:val="20"/>
        </w:rPr>
        <w:t xml:space="preserve">, </w:t>
      </w:r>
      <w:r w:rsidR="002B51DA" w:rsidRPr="008C1103">
        <w:rPr>
          <w:rFonts w:ascii="Arial" w:hAnsi="Arial" w:cs="Arial"/>
          <w:sz w:val="20"/>
        </w:rPr>
        <w:t>prehodnoteni</w:t>
      </w:r>
      <w:r w:rsidR="009F5A70">
        <w:rPr>
          <w:rFonts w:ascii="Arial" w:hAnsi="Arial" w:cs="Arial"/>
          <w:sz w:val="20"/>
        </w:rPr>
        <w:t>a</w:t>
      </w:r>
      <w:r w:rsidR="002B51DA" w:rsidRPr="008C1103">
        <w:rPr>
          <w:rFonts w:ascii="Arial" w:hAnsi="Arial" w:cs="Arial"/>
          <w:sz w:val="20"/>
        </w:rPr>
        <w:t>, posúdeni</w:t>
      </w:r>
      <w:r w:rsidR="009F5A70">
        <w:rPr>
          <w:rFonts w:ascii="Arial" w:hAnsi="Arial" w:cs="Arial"/>
          <w:sz w:val="20"/>
        </w:rPr>
        <w:t>a</w:t>
      </w:r>
      <w:r w:rsidR="002B51DA" w:rsidRPr="008C1103">
        <w:rPr>
          <w:rFonts w:ascii="Arial" w:hAnsi="Arial" w:cs="Arial"/>
          <w:sz w:val="20"/>
        </w:rPr>
        <w:t xml:space="preserve"> alebo </w:t>
      </w:r>
      <w:r w:rsidR="002B6312">
        <w:rPr>
          <w:rFonts w:ascii="Arial" w:hAnsi="Arial" w:cs="Arial"/>
          <w:sz w:val="20"/>
        </w:rPr>
        <w:t xml:space="preserve">iné ľudské </w:t>
      </w:r>
      <w:r w:rsidR="002B51DA" w:rsidRPr="008C1103">
        <w:rPr>
          <w:rFonts w:ascii="Arial" w:hAnsi="Arial" w:cs="Arial"/>
          <w:sz w:val="20"/>
        </w:rPr>
        <w:t>zásah</w:t>
      </w:r>
      <w:r w:rsidR="009F5A70">
        <w:rPr>
          <w:rFonts w:ascii="Arial" w:hAnsi="Arial" w:cs="Arial"/>
          <w:sz w:val="20"/>
        </w:rPr>
        <w:t>y</w:t>
      </w:r>
      <w:r w:rsidR="002B51DA" w:rsidRPr="008C1103">
        <w:rPr>
          <w:rFonts w:ascii="Arial" w:hAnsi="Arial" w:cs="Arial"/>
          <w:sz w:val="20"/>
        </w:rPr>
        <w:t>.</w:t>
      </w:r>
      <w:r w:rsidR="00541F48">
        <w:rPr>
          <w:rFonts w:ascii="Arial" w:hAnsi="Arial" w:cs="Arial"/>
          <w:sz w:val="20"/>
        </w:rPr>
        <w:t xml:space="preserve"> </w:t>
      </w:r>
      <w:r w:rsidR="00FC7583">
        <w:rPr>
          <w:rFonts w:ascii="Arial" w:hAnsi="Arial" w:cs="Arial"/>
          <w:sz w:val="20"/>
        </w:rPr>
        <w:t>K automatizovanému individuálnemu rozhodovaniu by v zmysle</w:t>
      </w:r>
      <w:r w:rsidR="00FC7583" w:rsidRPr="008C1103">
        <w:rPr>
          <w:rFonts w:ascii="Arial" w:hAnsi="Arial" w:cs="Arial"/>
          <w:sz w:val="20"/>
        </w:rPr>
        <w:t xml:space="preserve"> 22 ods. 1 GDPR </w:t>
      </w:r>
      <w:del w:id="232" w:author="Bolaček Jozef" w:date="2018-07-31T10:57:00Z">
        <w:r w:rsidR="00FC7583" w:rsidDel="00CD0ABA">
          <w:rPr>
            <w:rFonts w:ascii="Arial" w:hAnsi="Arial" w:cs="Arial"/>
            <w:sz w:val="20"/>
          </w:rPr>
          <w:delText xml:space="preserve">by </w:delText>
        </w:r>
      </w:del>
      <w:r w:rsidR="00FC7583">
        <w:rPr>
          <w:rFonts w:ascii="Arial" w:hAnsi="Arial" w:cs="Arial"/>
          <w:sz w:val="20"/>
        </w:rPr>
        <w:t xml:space="preserve">malo dochádzať </w:t>
      </w:r>
      <w:r w:rsidR="00FC7583" w:rsidRPr="008C1103">
        <w:rPr>
          <w:rFonts w:ascii="Arial" w:hAnsi="Arial" w:cs="Arial"/>
          <w:sz w:val="20"/>
        </w:rPr>
        <w:t>iba na základe výslovného súhlasu dotknutej osoby, na základe osobitného predpisu alebo na základe plnenia zmluvy s dotknutou osobo</w:t>
      </w:r>
      <w:r w:rsidR="00B540CA">
        <w:rPr>
          <w:rFonts w:ascii="Arial" w:hAnsi="Arial" w:cs="Arial"/>
          <w:sz w:val="20"/>
        </w:rPr>
        <w:t xml:space="preserve">u. </w:t>
      </w:r>
      <w:r w:rsidR="00FC7583">
        <w:rPr>
          <w:rFonts w:ascii="Arial" w:hAnsi="Arial" w:cs="Arial"/>
          <w:sz w:val="20"/>
        </w:rPr>
        <w:t xml:space="preserve">Ak však poisťovne vykonávajú individuálne automatizované rozhodovanie vrátane profilovania v rámci splnenia povinností vyplývajúcich z osobitných predpisov, v zmysle čl. </w:t>
      </w:r>
      <w:r w:rsidR="008B68D7">
        <w:rPr>
          <w:rFonts w:ascii="Arial" w:hAnsi="Arial" w:cs="Arial"/>
          <w:sz w:val="20"/>
        </w:rPr>
        <w:t xml:space="preserve">22 ods. 3 GDPR </w:t>
      </w:r>
      <w:r w:rsidR="00B540CA">
        <w:rPr>
          <w:rFonts w:ascii="Arial" w:hAnsi="Arial" w:cs="Arial"/>
          <w:sz w:val="20"/>
        </w:rPr>
        <w:t xml:space="preserve">poisťovne nie sú v takom prípade povinné </w:t>
      </w:r>
      <w:r w:rsidR="00B540CA" w:rsidRPr="00B540CA">
        <w:rPr>
          <w:rFonts w:ascii="Arial" w:hAnsi="Arial" w:cs="Arial"/>
          <w:sz w:val="20"/>
        </w:rPr>
        <w:t>vykon</w:t>
      </w:r>
      <w:r w:rsidR="00B540CA">
        <w:rPr>
          <w:rFonts w:ascii="Arial" w:hAnsi="Arial" w:cs="Arial"/>
          <w:sz w:val="20"/>
        </w:rPr>
        <w:t>ať</w:t>
      </w:r>
      <w:r w:rsidR="00B540CA" w:rsidRPr="00B540CA">
        <w:rPr>
          <w:rFonts w:ascii="Arial" w:hAnsi="Arial" w:cs="Arial"/>
          <w:sz w:val="20"/>
        </w:rPr>
        <w:t xml:space="preserve"> vhodné opatrenia na ochranu práv a slobôd a oprávnených záujmov dotknutej osoby</w:t>
      </w:r>
      <w:r w:rsidR="00B540CA">
        <w:rPr>
          <w:rFonts w:ascii="Arial" w:hAnsi="Arial" w:cs="Arial"/>
          <w:sz w:val="20"/>
        </w:rPr>
        <w:t xml:space="preserve"> ako je p</w:t>
      </w:r>
      <w:r w:rsidR="00B540CA" w:rsidRPr="00B540CA">
        <w:rPr>
          <w:rFonts w:ascii="Arial" w:hAnsi="Arial" w:cs="Arial"/>
          <w:sz w:val="20"/>
        </w:rPr>
        <w:t>ráv</w:t>
      </w:r>
      <w:r w:rsidR="00B540CA">
        <w:rPr>
          <w:rFonts w:ascii="Arial" w:hAnsi="Arial" w:cs="Arial"/>
          <w:sz w:val="20"/>
        </w:rPr>
        <w:t>o</w:t>
      </w:r>
      <w:r w:rsidR="00B540CA" w:rsidRPr="00B540CA">
        <w:rPr>
          <w:rFonts w:ascii="Arial" w:hAnsi="Arial" w:cs="Arial"/>
          <w:sz w:val="20"/>
        </w:rPr>
        <w:t xml:space="preserve"> na ľudský zásah zo strany, práv</w:t>
      </w:r>
      <w:r w:rsidR="00B540CA">
        <w:rPr>
          <w:rFonts w:ascii="Arial" w:hAnsi="Arial" w:cs="Arial"/>
          <w:sz w:val="20"/>
        </w:rPr>
        <w:t>o dotknutej osoby</w:t>
      </w:r>
      <w:r w:rsidR="00B540CA" w:rsidRPr="00B540CA">
        <w:rPr>
          <w:rFonts w:ascii="Arial" w:hAnsi="Arial" w:cs="Arial"/>
          <w:sz w:val="20"/>
        </w:rPr>
        <w:t xml:space="preserve"> vyjadriť svoje stanovisko a práva napadnúť rozhodnutie</w:t>
      </w:r>
      <w:r w:rsidR="00B540CA">
        <w:rPr>
          <w:rFonts w:ascii="Arial" w:hAnsi="Arial" w:cs="Arial"/>
          <w:sz w:val="20"/>
        </w:rPr>
        <w:t xml:space="preserve"> poisťovne. </w:t>
      </w:r>
      <w:commentRangeStart w:id="233"/>
      <w:r w:rsidR="00CA5FB9">
        <w:rPr>
          <w:rFonts w:ascii="Arial" w:hAnsi="Arial" w:cs="Arial"/>
          <w:sz w:val="20"/>
        </w:rPr>
        <w:t xml:space="preserve">Napr. v zmysle § 78 ods. </w:t>
      </w:r>
      <w:r w:rsidR="004F18EF">
        <w:rPr>
          <w:rFonts w:ascii="Arial" w:hAnsi="Arial" w:cs="Arial"/>
          <w:sz w:val="20"/>
        </w:rPr>
        <w:t xml:space="preserve">1 písm. a) bod 4 </w:t>
      </w:r>
      <w:r w:rsidR="0000769B">
        <w:rPr>
          <w:rFonts w:ascii="Arial" w:hAnsi="Arial" w:cs="Arial"/>
          <w:sz w:val="20"/>
        </w:rPr>
        <w:t xml:space="preserve">Zákona o poisťovníctve </w:t>
      </w:r>
      <w:r w:rsidR="004F18EF">
        <w:rPr>
          <w:rFonts w:ascii="Arial" w:hAnsi="Arial" w:cs="Arial"/>
          <w:sz w:val="20"/>
        </w:rPr>
        <w:t>poisťovne posudzujú</w:t>
      </w:r>
      <w:r w:rsidR="009C67A4">
        <w:rPr>
          <w:rFonts w:ascii="Arial" w:hAnsi="Arial" w:cs="Arial"/>
          <w:sz w:val="20"/>
        </w:rPr>
        <w:t>:</w:t>
      </w:r>
    </w:p>
    <w:p w14:paraId="4B81AF98" w14:textId="25D07666" w:rsidR="004F18EF" w:rsidRPr="004F18EF" w:rsidRDefault="004F18EF" w:rsidP="00BE26B2">
      <w:pPr>
        <w:pStyle w:val="ListParagraph"/>
        <w:numPr>
          <w:ilvl w:val="0"/>
          <w:numId w:val="29"/>
        </w:numPr>
        <w:spacing w:line="360" w:lineRule="auto"/>
        <w:ind w:left="1134" w:hanging="425"/>
        <w:jc w:val="both"/>
        <w:rPr>
          <w:rFonts w:ascii="Arial" w:hAnsi="Arial" w:cs="Arial"/>
          <w:sz w:val="20"/>
        </w:rPr>
      </w:pPr>
      <w:r w:rsidRPr="004F18EF">
        <w:rPr>
          <w:rFonts w:ascii="Arial" w:hAnsi="Arial" w:cs="Arial"/>
          <w:sz w:val="20"/>
        </w:rPr>
        <w:t>schopnosť klienta plniť si záväzky z poistnej zmluvy a na zistenie rozsahu povinnosti poskytnúť poistné plnenie;</w:t>
      </w:r>
    </w:p>
    <w:p w14:paraId="493A466A" w14:textId="3F95C3CC" w:rsidR="004F18EF" w:rsidRPr="004F18EF" w:rsidRDefault="004F18EF" w:rsidP="00BE26B2">
      <w:pPr>
        <w:pStyle w:val="ListParagraph"/>
        <w:numPr>
          <w:ilvl w:val="0"/>
          <w:numId w:val="29"/>
        </w:numPr>
        <w:spacing w:line="360" w:lineRule="auto"/>
        <w:ind w:left="1134" w:hanging="425"/>
        <w:jc w:val="both"/>
        <w:rPr>
          <w:rFonts w:ascii="Arial" w:hAnsi="Arial" w:cs="Arial"/>
          <w:sz w:val="20"/>
        </w:rPr>
      </w:pPr>
      <w:r w:rsidRPr="004F18EF">
        <w:rPr>
          <w:rFonts w:ascii="Arial" w:hAnsi="Arial" w:cs="Arial"/>
          <w:sz w:val="20"/>
        </w:rPr>
        <w:t>požadované zabezpečenie záväzkov z poistnej zmluvy</w:t>
      </w:r>
      <w:r>
        <w:rPr>
          <w:rFonts w:ascii="Arial" w:hAnsi="Arial" w:cs="Arial"/>
          <w:sz w:val="20"/>
        </w:rPr>
        <w:t>;</w:t>
      </w:r>
    </w:p>
    <w:p w14:paraId="788AD6DC" w14:textId="72EEBDA9" w:rsidR="004F18EF" w:rsidRPr="004F18EF" w:rsidRDefault="004F18EF" w:rsidP="00BE26B2">
      <w:pPr>
        <w:pStyle w:val="ListParagraph"/>
        <w:numPr>
          <w:ilvl w:val="0"/>
          <w:numId w:val="29"/>
        </w:numPr>
        <w:spacing w:line="360" w:lineRule="auto"/>
        <w:ind w:left="1134" w:hanging="425"/>
        <w:jc w:val="both"/>
        <w:rPr>
          <w:rFonts w:ascii="Arial" w:hAnsi="Arial" w:cs="Arial"/>
          <w:sz w:val="20"/>
        </w:rPr>
      </w:pPr>
      <w:r w:rsidRPr="004F18EF">
        <w:rPr>
          <w:rFonts w:ascii="Arial" w:hAnsi="Arial" w:cs="Arial"/>
          <w:sz w:val="20"/>
        </w:rPr>
        <w:t>oprávnenie na zastupovanie, ak ide o</w:t>
      </w:r>
      <w:r>
        <w:rPr>
          <w:rFonts w:ascii="Arial" w:hAnsi="Arial" w:cs="Arial"/>
          <w:sz w:val="20"/>
        </w:rPr>
        <w:t> </w:t>
      </w:r>
      <w:r w:rsidRPr="004F18EF">
        <w:rPr>
          <w:rFonts w:ascii="Arial" w:hAnsi="Arial" w:cs="Arial"/>
          <w:sz w:val="20"/>
        </w:rPr>
        <w:t>zástupcu</w:t>
      </w:r>
      <w:r>
        <w:rPr>
          <w:rFonts w:ascii="Arial" w:hAnsi="Arial" w:cs="Arial"/>
          <w:sz w:val="20"/>
        </w:rPr>
        <w:t>;</w:t>
      </w:r>
    </w:p>
    <w:p w14:paraId="1D18F56D" w14:textId="2C505C1B" w:rsidR="004F18EF" w:rsidRPr="004F18EF" w:rsidRDefault="004F18EF" w:rsidP="00BE26B2">
      <w:pPr>
        <w:pStyle w:val="ListParagraph"/>
        <w:numPr>
          <w:ilvl w:val="0"/>
          <w:numId w:val="29"/>
        </w:numPr>
        <w:spacing w:line="360" w:lineRule="auto"/>
        <w:ind w:left="1134" w:hanging="425"/>
        <w:jc w:val="both"/>
        <w:rPr>
          <w:rFonts w:ascii="Arial" w:hAnsi="Arial" w:cs="Arial"/>
          <w:sz w:val="20"/>
        </w:rPr>
      </w:pPr>
      <w:r w:rsidRPr="004F18EF">
        <w:rPr>
          <w:rFonts w:ascii="Arial" w:hAnsi="Arial" w:cs="Arial"/>
          <w:sz w:val="20"/>
        </w:rPr>
        <w:t>splnenie ostatných požiadaviek a podmienok na uzavretie poistnej zmluvy, ktoré sú ustanovené týmto zákonom alebo osobitnými predpismi</w:t>
      </w:r>
      <w:r w:rsidR="008247D3">
        <w:rPr>
          <w:rFonts w:ascii="Arial" w:hAnsi="Arial" w:cs="Arial"/>
          <w:sz w:val="20"/>
        </w:rPr>
        <w:t xml:space="preserve"> ako napr. Zákonom o ochrane pred legalizáciou (AML</w:t>
      </w:r>
      <w:r w:rsidRPr="004F18EF">
        <w:rPr>
          <w:rFonts w:ascii="Arial" w:hAnsi="Arial" w:cs="Arial"/>
          <w:sz w:val="20"/>
        </w:rPr>
        <w:t>)</w:t>
      </w:r>
      <w:r>
        <w:rPr>
          <w:rFonts w:ascii="Arial" w:hAnsi="Arial" w:cs="Arial"/>
          <w:sz w:val="20"/>
        </w:rPr>
        <w:t>;</w:t>
      </w:r>
    </w:p>
    <w:p w14:paraId="51C79A8D" w14:textId="1D261F34" w:rsidR="004F18EF" w:rsidRDefault="004F18EF" w:rsidP="00BE26B2">
      <w:pPr>
        <w:pStyle w:val="ListParagraph"/>
        <w:numPr>
          <w:ilvl w:val="0"/>
          <w:numId w:val="29"/>
        </w:numPr>
        <w:spacing w:line="360" w:lineRule="auto"/>
        <w:ind w:left="1134" w:hanging="425"/>
        <w:jc w:val="both"/>
        <w:rPr>
          <w:rFonts w:ascii="Arial" w:hAnsi="Arial" w:cs="Arial"/>
          <w:sz w:val="20"/>
        </w:rPr>
      </w:pPr>
      <w:r w:rsidRPr="004F18EF">
        <w:rPr>
          <w:rFonts w:ascii="Arial" w:hAnsi="Arial" w:cs="Arial"/>
          <w:sz w:val="20"/>
        </w:rPr>
        <w:t>zdravotný stav v rozsahu nevyhnutnom na posúdenie rizika pri uzavretí poistnej zmluvy</w:t>
      </w:r>
      <w:r>
        <w:rPr>
          <w:rFonts w:ascii="Arial" w:hAnsi="Arial" w:cs="Arial"/>
          <w:sz w:val="20"/>
        </w:rPr>
        <w:t xml:space="preserve">; </w:t>
      </w:r>
    </w:p>
    <w:p w14:paraId="75C606F7" w14:textId="78A76464" w:rsidR="00FC7583" w:rsidRDefault="004F18EF" w:rsidP="00BE26B2">
      <w:pPr>
        <w:spacing w:line="360" w:lineRule="auto"/>
        <w:ind w:left="567"/>
        <w:jc w:val="both"/>
        <w:rPr>
          <w:rFonts w:ascii="Arial" w:hAnsi="Arial" w:cs="Arial"/>
          <w:sz w:val="20"/>
        </w:rPr>
      </w:pPr>
      <w:r>
        <w:rPr>
          <w:rFonts w:ascii="Arial" w:hAnsi="Arial" w:cs="Arial"/>
          <w:sz w:val="20"/>
        </w:rPr>
        <w:t xml:space="preserve">pričom výsledkom vyššie uvedených posúdení – bez ohľadu na to či sa </w:t>
      </w:r>
      <w:r w:rsidR="00652791">
        <w:rPr>
          <w:rFonts w:ascii="Arial" w:hAnsi="Arial" w:cs="Arial"/>
          <w:sz w:val="20"/>
        </w:rPr>
        <w:t>posúdenia vykonávajú</w:t>
      </w:r>
      <w:r>
        <w:rPr>
          <w:rFonts w:ascii="Arial" w:hAnsi="Arial" w:cs="Arial"/>
          <w:sz w:val="20"/>
        </w:rPr>
        <w:t xml:space="preserve"> automatizovaným spôsobom alebo nie – môže byť odmietnutie poskytnutia poistného produktu alebo služby, odmietnutie uzavretia zmluvy</w:t>
      </w:r>
      <w:r w:rsidR="008247D3">
        <w:rPr>
          <w:rFonts w:ascii="Arial" w:hAnsi="Arial" w:cs="Arial"/>
          <w:sz w:val="20"/>
        </w:rPr>
        <w:t xml:space="preserve">, príprava individuálnej ponuky pre klienta odzrkadľujúca dané posúdenie okolností konkrétneho klienta alebo vo výnimočných prípadoch aj oznámenie skutočností orgánom činným v trestnom konaní alebo iným orgánom verejnej moci. </w:t>
      </w:r>
      <w:r w:rsidR="00652791">
        <w:rPr>
          <w:rFonts w:ascii="Arial" w:hAnsi="Arial" w:cs="Arial"/>
          <w:sz w:val="20"/>
        </w:rPr>
        <w:t xml:space="preserve">Ak poisťovňa </w:t>
      </w:r>
      <w:r w:rsidR="00B205FD">
        <w:rPr>
          <w:rFonts w:ascii="Arial" w:hAnsi="Arial" w:cs="Arial"/>
          <w:sz w:val="20"/>
        </w:rPr>
        <w:t>prijíma</w:t>
      </w:r>
      <w:r w:rsidR="00652791">
        <w:rPr>
          <w:rFonts w:ascii="Arial" w:hAnsi="Arial" w:cs="Arial"/>
          <w:sz w:val="20"/>
        </w:rPr>
        <w:t xml:space="preserve"> rozhodnutia podľa predchádzajúcej vety automatizovaným spôsobom podľa čl. 22 GDPR, postupuje podľa čl. 22 ods. </w:t>
      </w:r>
      <w:r w:rsidR="00B205FD">
        <w:rPr>
          <w:rFonts w:ascii="Arial" w:hAnsi="Arial" w:cs="Arial"/>
          <w:sz w:val="20"/>
        </w:rPr>
        <w:t xml:space="preserve">2 písm. b) GDPR. </w:t>
      </w:r>
      <w:r w:rsidR="00B540CA">
        <w:rPr>
          <w:rFonts w:ascii="Arial" w:hAnsi="Arial" w:cs="Arial"/>
          <w:sz w:val="20"/>
        </w:rPr>
        <w:t>Samotné profilovani</w:t>
      </w:r>
      <w:ins w:id="234" w:author="Bolaček Jozef" w:date="2018-07-31T10:59:00Z">
        <w:r w:rsidR="00CD0ABA">
          <w:rPr>
            <w:rFonts w:ascii="Arial" w:hAnsi="Arial" w:cs="Arial"/>
            <w:sz w:val="20"/>
          </w:rPr>
          <w:t>e</w:t>
        </w:r>
      </w:ins>
      <w:del w:id="235" w:author="Bolaček Jozef" w:date="2018-07-31T10:59:00Z">
        <w:r w:rsidR="00B540CA" w:rsidDel="00CD0ABA">
          <w:rPr>
            <w:rFonts w:ascii="Arial" w:hAnsi="Arial" w:cs="Arial"/>
            <w:sz w:val="20"/>
          </w:rPr>
          <w:delText>a</w:delText>
        </w:r>
      </w:del>
      <w:r w:rsidR="00B540CA">
        <w:rPr>
          <w:rFonts w:ascii="Arial" w:hAnsi="Arial" w:cs="Arial"/>
          <w:sz w:val="20"/>
        </w:rPr>
        <w:t xml:space="preserve"> bez právnych účinkov, ktoré by významne ovplyvňovali dotknutú osobu sa nepovažuje za automatizované individuálne rozhodovania</w:t>
      </w:r>
      <w:commentRangeEnd w:id="233"/>
      <w:r w:rsidR="00E460C4">
        <w:rPr>
          <w:rStyle w:val="CommentReference"/>
        </w:rPr>
        <w:commentReference w:id="233"/>
      </w:r>
      <w:r w:rsidR="00B540CA">
        <w:rPr>
          <w:rFonts w:ascii="Arial" w:hAnsi="Arial" w:cs="Arial"/>
          <w:sz w:val="20"/>
        </w:rPr>
        <w:t xml:space="preserve">. </w:t>
      </w:r>
    </w:p>
    <w:p w14:paraId="71CC5DA9" w14:textId="78223183" w:rsidR="004F752D" w:rsidRPr="0057696C" w:rsidRDefault="00FC7583" w:rsidP="00BE26B2">
      <w:pPr>
        <w:spacing w:line="360" w:lineRule="auto"/>
        <w:ind w:left="567" w:hanging="567"/>
        <w:jc w:val="both"/>
        <w:rPr>
          <w:rFonts w:ascii="Arial" w:hAnsi="Arial" w:cs="Arial"/>
          <w:b/>
        </w:rPr>
      </w:pPr>
      <w:r w:rsidRPr="008C1103">
        <w:rPr>
          <w:rFonts w:ascii="Arial" w:hAnsi="Arial" w:cs="Arial"/>
          <w:sz w:val="20"/>
        </w:rPr>
        <w:t xml:space="preserve"> </w:t>
      </w:r>
      <w:r w:rsidR="00E17BC9" w:rsidRPr="0057696C">
        <w:rPr>
          <w:rFonts w:ascii="Arial" w:hAnsi="Arial" w:cs="Arial"/>
          <w:b/>
        </w:rPr>
        <w:t>7</w:t>
      </w:r>
      <w:r w:rsidR="00E17BC9" w:rsidRPr="0057696C">
        <w:rPr>
          <w:rFonts w:ascii="Arial" w:hAnsi="Arial" w:cs="Arial"/>
          <w:b/>
        </w:rPr>
        <w:tab/>
      </w:r>
      <w:commentRangeStart w:id="236"/>
      <w:r w:rsidR="004F752D" w:rsidRPr="00F059E3">
        <w:rPr>
          <w:rStyle w:val="Heading1Char"/>
        </w:rPr>
        <w:t xml:space="preserve">Posúdenie vplyvu </w:t>
      </w:r>
      <w:commentRangeEnd w:id="236"/>
      <w:r w:rsidR="00FA7DF9">
        <w:rPr>
          <w:rStyle w:val="CommentReference"/>
        </w:rPr>
        <w:commentReference w:id="236"/>
      </w:r>
      <w:r w:rsidR="004F752D" w:rsidRPr="00F059E3">
        <w:rPr>
          <w:rStyle w:val="Heading1Char"/>
        </w:rPr>
        <w:t>a </w:t>
      </w:r>
      <w:commentRangeStart w:id="237"/>
      <w:r w:rsidR="004F752D" w:rsidRPr="00F059E3">
        <w:rPr>
          <w:rStyle w:val="Heading1Char"/>
        </w:rPr>
        <w:t>predchádzajúca konzultácia</w:t>
      </w:r>
      <w:r w:rsidR="004F752D" w:rsidRPr="0057696C">
        <w:rPr>
          <w:rFonts w:ascii="Arial" w:hAnsi="Arial" w:cs="Arial"/>
          <w:b/>
        </w:rPr>
        <w:t xml:space="preserve"> </w:t>
      </w:r>
      <w:commentRangeEnd w:id="237"/>
      <w:r w:rsidR="004C644D">
        <w:rPr>
          <w:rStyle w:val="CommentReference"/>
        </w:rPr>
        <w:commentReference w:id="237"/>
      </w:r>
    </w:p>
    <w:p w14:paraId="7918FBC0" w14:textId="67224DD0" w:rsidR="00D43B2C" w:rsidRPr="007A7873" w:rsidRDefault="0095213C" w:rsidP="00BE26B2">
      <w:pPr>
        <w:spacing w:line="360" w:lineRule="auto"/>
        <w:ind w:left="567" w:hanging="567"/>
        <w:jc w:val="both"/>
        <w:rPr>
          <w:rFonts w:ascii="Arial" w:hAnsi="Arial" w:cs="Arial"/>
          <w:i/>
          <w:sz w:val="20"/>
        </w:rPr>
      </w:pPr>
      <w:r w:rsidRPr="0095213C">
        <w:rPr>
          <w:rFonts w:ascii="Arial" w:hAnsi="Arial" w:cs="Arial"/>
          <w:sz w:val="20"/>
        </w:rPr>
        <w:t>7.1</w:t>
      </w:r>
      <w:r w:rsidRPr="0095213C">
        <w:rPr>
          <w:rFonts w:ascii="Arial" w:hAnsi="Arial" w:cs="Arial"/>
          <w:sz w:val="20"/>
        </w:rPr>
        <w:tab/>
      </w:r>
      <w:r w:rsidR="00D43B2C" w:rsidRPr="00D43B2C">
        <w:rPr>
          <w:rFonts w:ascii="Arial" w:hAnsi="Arial" w:cs="Arial"/>
          <w:sz w:val="20"/>
        </w:rPr>
        <w:t xml:space="preserve">Posúdenie vplyvu </w:t>
      </w:r>
      <w:r w:rsidR="00213CDD">
        <w:rPr>
          <w:rFonts w:ascii="Arial" w:hAnsi="Arial" w:cs="Arial"/>
          <w:sz w:val="20"/>
        </w:rPr>
        <w:t>vyžaduje, aby poisťovne vopred posúdili niektoré zamýšľané spracúvani</w:t>
      </w:r>
      <w:r w:rsidR="002C4DF5">
        <w:rPr>
          <w:rFonts w:ascii="Arial" w:hAnsi="Arial" w:cs="Arial"/>
          <w:sz w:val="20"/>
        </w:rPr>
        <w:t>a</w:t>
      </w:r>
      <w:r w:rsidR="00213CDD">
        <w:rPr>
          <w:rFonts w:ascii="Arial" w:hAnsi="Arial" w:cs="Arial"/>
          <w:sz w:val="20"/>
        </w:rPr>
        <w:t xml:space="preserve"> osobných údajov, ak je vopred pravdepodobné, že dané spracúvanie by viedlo k </w:t>
      </w:r>
      <w:commentRangeStart w:id="238"/>
      <w:r w:rsidR="00D43B2C" w:rsidRPr="00D43B2C">
        <w:rPr>
          <w:rFonts w:ascii="Arial" w:hAnsi="Arial" w:cs="Arial"/>
          <w:sz w:val="20"/>
        </w:rPr>
        <w:t>vysok</w:t>
      </w:r>
      <w:r w:rsidR="00213CDD">
        <w:rPr>
          <w:rFonts w:ascii="Arial" w:hAnsi="Arial" w:cs="Arial"/>
          <w:sz w:val="20"/>
        </w:rPr>
        <w:t>ému</w:t>
      </w:r>
      <w:r w:rsidR="00D43B2C" w:rsidRPr="00D43B2C">
        <w:rPr>
          <w:rFonts w:ascii="Arial" w:hAnsi="Arial" w:cs="Arial"/>
          <w:sz w:val="20"/>
        </w:rPr>
        <w:t xml:space="preserve"> rizik</w:t>
      </w:r>
      <w:r w:rsidR="00213CDD">
        <w:rPr>
          <w:rFonts w:ascii="Arial" w:hAnsi="Arial" w:cs="Arial"/>
          <w:sz w:val="20"/>
        </w:rPr>
        <w:t>u</w:t>
      </w:r>
      <w:r w:rsidR="00D43B2C" w:rsidRPr="00D43B2C">
        <w:rPr>
          <w:rFonts w:ascii="Arial" w:hAnsi="Arial" w:cs="Arial"/>
          <w:sz w:val="20"/>
        </w:rPr>
        <w:t xml:space="preserve"> </w:t>
      </w:r>
      <w:commentRangeEnd w:id="238"/>
      <w:r w:rsidR="004C644D">
        <w:rPr>
          <w:rStyle w:val="CommentReference"/>
        </w:rPr>
        <w:commentReference w:id="238"/>
      </w:r>
      <w:r w:rsidR="00D43B2C" w:rsidRPr="00D43B2C">
        <w:rPr>
          <w:rFonts w:ascii="Arial" w:hAnsi="Arial" w:cs="Arial"/>
          <w:sz w:val="20"/>
        </w:rPr>
        <w:t>pre práva a slobody fyzických osôb.</w:t>
      </w:r>
      <w:r w:rsidR="00C51712">
        <w:rPr>
          <w:rFonts w:ascii="Arial" w:hAnsi="Arial" w:cs="Arial"/>
          <w:sz w:val="20"/>
        </w:rPr>
        <w:t xml:space="preserve"> Podľa Výboru </w:t>
      </w:r>
      <w:r w:rsidR="00A63593">
        <w:rPr>
          <w:rFonts w:ascii="Arial" w:hAnsi="Arial" w:cs="Arial"/>
          <w:sz w:val="20"/>
        </w:rPr>
        <w:t>(pracovnej skupiny čl. 29</w:t>
      </w:r>
      <w:r w:rsidR="00F97228">
        <w:rPr>
          <w:rFonts w:ascii="Arial" w:hAnsi="Arial" w:cs="Arial"/>
          <w:sz w:val="20"/>
        </w:rPr>
        <w:t>)</w:t>
      </w:r>
      <w:r w:rsidR="00A63593">
        <w:rPr>
          <w:rFonts w:ascii="Arial" w:hAnsi="Arial" w:cs="Arial"/>
          <w:sz w:val="20"/>
        </w:rPr>
        <w:t xml:space="preserve">: </w:t>
      </w:r>
      <w:r w:rsidR="00A63593">
        <w:rPr>
          <w:rFonts w:ascii="Arial" w:hAnsi="Arial" w:cs="Arial"/>
          <w:i/>
          <w:sz w:val="20"/>
        </w:rPr>
        <w:lastRenderedPageBreak/>
        <w:t>„</w:t>
      </w:r>
      <w:r w:rsidR="00F97228" w:rsidRPr="00F97228">
        <w:rPr>
          <w:rFonts w:ascii="Arial" w:hAnsi="Arial" w:cs="Arial"/>
          <w:i/>
          <w:sz w:val="20"/>
        </w:rPr>
        <w:t>Posúdenie vplyvu je proces, ktorý je navrhnutý na opísanie spracúvania a posúdenie nutnosti a proporcionality spracúvania, ktorý pomáha riadiť riziká pre práva a slobody fyzických osôb zo spracúvania ich osobných údajov (tým, že sa riziká posudzujú a navrhujú sa opatrenia, ktoré sa týmto rizikám venujú).“</w:t>
      </w:r>
      <w:r w:rsidR="00F97228">
        <w:rPr>
          <w:rStyle w:val="FootnoteReference"/>
          <w:rFonts w:ascii="Arial" w:hAnsi="Arial" w:cs="Arial"/>
          <w:i/>
          <w:sz w:val="20"/>
        </w:rPr>
        <w:footnoteReference w:id="13"/>
      </w:r>
      <w:r w:rsidR="006D16A1">
        <w:rPr>
          <w:rFonts w:ascii="Arial" w:hAnsi="Arial" w:cs="Arial"/>
          <w:sz w:val="20"/>
        </w:rPr>
        <w:t xml:space="preserve"> </w:t>
      </w:r>
      <w:r w:rsidR="00817C4B">
        <w:rPr>
          <w:rFonts w:ascii="Arial" w:hAnsi="Arial" w:cs="Arial"/>
          <w:sz w:val="20"/>
        </w:rPr>
        <w:t>Zmyslom posúdenia vplyvu je identifikácia a prijatie opatrení na zmiernenie rizík, ktoré vyplývajú zo spracúvania osobných údajov pre práva a slobody fyzických osôb</w:t>
      </w:r>
      <w:r w:rsidR="00E67CFF">
        <w:rPr>
          <w:rFonts w:ascii="Arial" w:hAnsi="Arial" w:cs="Arial"/>
          <w:sz w:val="20"/>
        </w:rPr>
        <w:t xml:space="preserve"> a </w:t>
      </w:r>
      <w:r w:rsidR="00817C4B">
        <w:rPr>
          <w:rFonts w:ascii="Arial" w:hAnsi="Arial" w:cs="Arial"/>
          <w:sz w:val="20"/>
        </w:rPr>
        <w:t xml:space="preserve">nie riadenie </w:t>
      </w:r>
      <w:r w:rsidR="002A2B1B">
        <w:rPr>
          <w:rFonts w:ascii="Arial" w:hAnsi="Arial" w:cs="Arial"/>
          <w:sz w:val="20"/>
        </w:rPr>
        <w:t xml:space="preserve">rizík </w:t>
      </w:r>
      <w:r w:rsidR="005F58DB">
        <w:rPr>
          <w:rFonts w:ascii="Arial" w:hAnsi="Arial" w:cs="Arial"/>
          <w:sz w:val="20"/>
        </w:rPr>
        <w:t>pôsobiacich na aktíva poisťovne z pohľadu informačnej bezpečnosti. Podľa Výboru (pracovnej skupiny čl. 29):</w:t>
      </w:r>
      <w:r w:rsidR="007A7873">
        <w:rPr>
          <w:rFonts w:ascii="Arial" w:hAnsi="Arial" w:cs="Arial"/>
          <w:sz w:val="20"/>
        </w:rPr>
        <w:t xml:space="preserve"> „</w:t>
      </w:r>
      <w:r w:rsidR="007A7873" w:rsidRPr="007A7873">
        <w:rPr>
          <w:rFonts w:ascii="Arial" w:hAnsi="Arial" w:cs="Arial"/>
          <w:i/>
          <w:sz w:val="20"/>
        </w:rPr>
        <w:t>“</w:t>
      </w:r>
      <w:r w:rsidR="007A7873">
        <w:rPr>
          <w:rFonts w:ascii="Arial" w:hAnsi="Arial" w:cs="Arial"/>
          <w:i/>
          <w:sz w:val="20"/>
        </w:rPr>
        <w:t>r</w:t>
      </w:r>
      <w:r w:rsidR="007A7873" w:rsidRPr="007A7873">
        <w:rPr>
          <w:rFonts w:ascii="Arial" w:hAnsi="Arial" w:cs="Arial"/>
          <w:i/>
          <w:sz w:val="20"/>
        </w:rPr>
        <w:t>iziko“ je scenár opisujúci udalosť a jej dôsledky, odhadovanú závažnosť a pravdepodobnosť”</w:t>
      </w:r>
      <w:r w:rsidR="007A7873">
        <w:rPr>
          <w:rFonts w:ascii="Arial" w:hAnsi="Arial" w:cs="Arial"/>
          <w:sz w:val="20"/>
        </w:rPr>
        <w:t xml:space="preserve">, pričom </w:t>
      </w:r>
      <w:r w:rsidR="007A7873" w:rsidRPr="007A7873">
        <w:rPr>
          <w:rFonts w:ascii="Arial" w:hAnsi="Arial" w:cs="Arial"/>
          <w:i/>
          <w:sz w:val="20"/>
        </w:rPr>
        <w:t>“</w:t>
      </w:r>
      <w:commentRangeStart w:id="239"/>
      <w:r w:rsidR="007A7873">
        <w:rPr>
          <w:rFonts w:ascii="Arial" w:hAnsi="Arial" w:cs="Arial"/>
          <w:i/>
          <w:sz w:val="20"/>
        </w:rPr>
        <w:t>o</w:t>
      </w:r>
      <w:r w:rsidR="007A7873" w:rsidRPr="007A7873">
        <w:rPr>
          <w:rFonts w:ascii="Arial" w:hAnsi="Arial" w:cs="Arial"/>
          <w:i/>
          <w:sz w:val="20"/>
        </w:rPr>
        <w:t>dkaz na “práva a slobody” primárne súvisí s právom na ochranu súkromia, ale môže zahŕňať aj iné základné ľudské práva a slobody ako sloboda slova, názorov, pohybu, zákaz diskriminácie, práv</w:t>
      </w:r>
      <w:commentRangeEnd w:id="239"/>
      <w:r w:rsidR="00C000F8">
        <w:rPr>
          <w:rStyle w:val="CommentReference"/>
        </w:rPr>
        <w:commentReference w:id="239"/>
      </w:r>
      <w:r w:rsidR="00604DE6">
        <w:rPr>
          <w:rFonts w:ascii="Arial" w:hAnsi="Arial" w:cs="Arial"/>
          <w:i/>
          <w:sz w:val="20"/>
        </w:rPr>
        <w:t>...</w:t>
      </w:r>
      <w:r w:rsidR="007A7873">
        <w:rPr>
          <w:rFonts w:ascii="Arial" w:hAnsi="Arial" w:cs="Arial"/>
          <w:i/>
          <w:sz w:val="20"/>
        </w:rPr>
        <w:t>“</w:t>
      </w:r>
      <w:r w:rsidR="00604DE6">
        <w:rPr>
          <w:rFonts w:ascii="Arial" w:hAnsi="Arial" w:cs="Arial"/>
          <w:i/>
          <w:sz w:val="20"/>
        </w:rPr>
        <w:t>.</w:t>
      </w:r>
      <w:r w:rsidR="007A7873" w:rsidRPr="00604DE6">
        <w:rPr>
          <w:rStyle w:val="FootnoteReference"/>
          <w:rFonts w:ascii="Arial" w:hAnsi="Arial" w:cs="Arial"/>
          <w:sz w:val="20"/>
        </w:rPr>
        <w:footnoteReference w:id="14"/>
      </w:r>
      <w:r w:rsidR="007A7873" w:rsidRPr="00604DE6">
        <w:rPr>
          <w:rFonts w:ascii="Arial" w:hAnsi="Arial" w:cs="Arial"/>
          <w:sz w:val="20"/>
        </w:rPr>
        <w:t xml:space="preserve"> </w:t>
      </w:r>
    </w:p>
    <w:p w14:paraId="2A51A4D5" w14:textId="14C8EB12" w:rsidR="00BD69B8" w:rsidRDefault="00CC3B3B" w:rsidP="00BE26B2">
      <w:pPr>
        <w:spacing w:line="360" w:lineRule="auto"/>
        <w:ind w:left="567" w:hanging="567"/>
        <w:jc w:val="both"/>
        <w:rPr>
          <w:rFonts w:ascii="Arial" w:hAnsi="Arial" w:cs="Arial"/>
          <w:sz w:val="20"/>
        </w:rPr>
      </w:pPr>
      <w:r>
        <w:rPr>
          <w:rFonts w:ascii="Arial" w:hAnsi="Arial" w:cs="Arial"/>
          <w:sz w:val="20"/>
        </w:rPr>
        <w:t>7.2</w:t>
      </w:r>
      <w:r>
        <w:rPr>
          <w:rFonts w:ascii="Arial" w:hAnsi="Arial" w:cs="Arial"/>
          <w:sz w:val="20"/>
        </w:rPr>
        <w:tab/>
        <w:t xml:space="preserve">Vyhláška </w:t>
      </w:r>
      <w:r w:rsidR="00051460">
        <w:rPr>
          <w:rFonts w:ascii="Arial" w:hAnsi="Arial" w:cs="Arial"/>
          <w:sz w:val="20"/>
        </w:rPr>
        <w:t>Úrad</w:t>
      </w:r>
      <w:r w:rsidR="00624E79">
        <w:rPr>
          <w:rFonts w:ascii="Arial" w:hAnsi="Arial" w:cs="Arial"/>
          <w:sz w:val="20"/>
        </w:rPr>
        <w:t>u</w:t>
      </w:r>
      <w:r w:rsidR="00051460">
        <w:rPr>
          <w:rFonts w:ascii="Arial" w:hAnsi="Arial" w:cs="Arial"/>
          <w:sz w:val="20"/>
        </w:rPr>
        <w:t xml:space="preserve"> na ochranu osobných údajov č. 158/2018 Z.</w:t>
      </w:r>
      <w:r w:rsidR="00BD69B8">
        <w:rPr>
          <w:rFonts w:ascii="Arial" w:hAnsi="Arial" w:cs="Arial"/>
          <w:sz w:val="20"/>
        </w:rPr>
        <w:t xml:space="preserve"> </w:t>
      </w:r>
      <w:r w:rsidR="00051460">
        <w:rPr>
          <w:rFonts w:ascii="Arial" w:hAnsi="Arial" w:cs="Arial"/>
          <w:sz w:val="20"/>
        </w:rPr>
        <w:t xml:space="preserve">z. </w:t>
      </w:r>
      <w:r w:rsidR="00BD69B8" w:rsidRPr="00BD69B8">
        <w:rPr>
          <w:rFonts w:ascii="Arial" w:hAnsi="Arial" w:cs="Arial"/>
          <w:sz w:val="20"/>
        </w:rPr>
        <w:t>o postupe pri posudzovaní vplyvu na ochranu osobných údajov</w:t>
      </w:r>
      <w:r w:rsidR="00BD69B8">
        <w:rPr>
          <w:rFonts w:ascii="Arial" w:hAnsi="Arial" w:cs="Arial"/>
          <w:sz w:val="20"/>
        </w:rPr>
        <w:t xml:space="preserve"> sa nevzťahuje na posúdenie vplyvu vykonávané podľa čl. 35 GDPR, ale na posúdenie vplyvu vykonávané v režime spracúvania osobných údajov, na ktoré sa vzťahuje druhá alebo tretia časť Zákona o ochrane osobných údajov. </w:t>
      </w:r>
      <w:commentRangeStart w:id="240"/>
      <w:r w:rsidR="00BD69B8">
        <w:rPr>
          <w:rFonts w:ascii="Arial" w:hAnsi="Arial" w:cs="Arial"/>
          <w:sz w:val="20"/>
        </w:rPr>
        <w:t xml:space="preserve">Poisťovne sú preto oprávnené pristupovať k posúdeniu vplyvu podľa GDPR osobitne, pričom </w:t>
      </w:r>
      <w:r w:rsidR="00624E79">
        <w:rPr>
          <w:rFonts w:ascii="Arial" w:hAnsi="Arial" w:cs="Arial"/>
          <w:sz w:val="20"/>
        </w:rPr>
        <w:t>musia dodržať obsahové náležitosti posúdenia vplyvu podľa čl. 35 ods. 7 GDPR.</w:t>
      </w:r>
      <w:commentRangeEnd w:id="240"/>
      <w:r w:rsidR="004C2267">
        <w:rPr>
          <w:rStyle w:val="CommentReference"/>
        </w:rPr>
        <w:commentReference w:id="240"/>
      </w:r>
      <w:r w:rsidR="00624E79">
        <w:rPr>
          <w:rFonts w:ascii="Arial" w:hAnsi="Arial" w:cs="Arial"/>
          <w:sz w:val="20"/>
        </w:rPr>
        <w:t xml:space="preserve"> </w:t>
      </w:r>
      <w:r w:rsidR="008255D9" w:rsidRPr="00D43B2C">
        <w:rPr>
          <w:rFonts w:ascii="Arial" w:hAnsi="Arial" w:cs="Arial"/>
          <w:sz w:val="20"/>
        </w:rPr>
        <w:t xml:space="preserve">Prístup k posudzovaniu vplyvu môže byť objektívne rozdielny medzi jednotlivými </w:t>
      </w:r>
      <w:r w:rsidR="008255D9">
        <w:rPr>
          <w:rFonts w:ascii="Arial" w:hAnsi="Arial" w:cs="Arial"/>
          <w:sz w:val="20"/>
        </w:rPr>
        <w:t xml:space="preserve">poisťovňami </w:t>
      </w:r>
      <w:r w:rsidR="008255D9" w:rsidRPr="00D43B2C">
        <w:rPr>
          <w:rFonts w:ascii="Arial" w:hAnsi="Arial" w:cs="Arial"/>
          <w:sz w:val="20"/>
        </w:rPr>
        <w:t xml:space="preserve">aj vzhľadom na ich príslušnosť do rôznych skupín, ktoré môžu mať záujem vykladať povinnosť posúdenia vplyvu v súlade s očakávaniami hlavného dozorného orgánu a vzhľadom na rôzne metodológie posudzovania rizík, ktoré GDPR umožňuje.  </w:t>
      </w:r>
    </w:p>
    <w:p w14:paraId="36FFAFDB" w14:textId="187AB7DD" w:rsidR="0095213C" w:rsidRPr="0095213C" w:rsidRDefault="00D43B2C" w:rsidP="00BE26B2">
      <w:pPr>
        <w:spacing w:line="360" w:lineRule="auto"/>
        <w:ind w:left="567" w:hanging="567"/>
        <w:jc w:val="both"/>
        <w:rPr>
          <w:rFonts w:ascii="Arial" w:hAnsi="Arial" w:cs="Arial"/>
          <w:sz w:val="20"/>
        </w:rPr>
      </w:pPr>
      <w:r w:rsidRPr="00D43B2C">
        <w:rPr>
          <w:rFonts w:ascii="Arial" w:hAnsi="Arial" w:cs="Arial"/>
          <w:sz w:val="20"/>
        </w:rPr>
        <w:t>7.3</w:t>
      </w:r>
      <w:r w:rsidRPr="00D43B2C">
        <w:rPr>
          <w:rFonts w:ascii="Arial" w:hAnsi="Arial" w:cs="Arial"/>
          <w:sz w:val="20"/>
        </w:rPr>
        <w:tab/>
      </w:r>
      <w:commentRangeStart w:id="241"/>
      <w:r w:rsidRPr="00D43B2C">
        <w:rPr>
          <w:rFonts w:ascii="Arial" w:hAnsi="Arial" w:cs="Arial"/>
          <w:sz w:val="20"/>
        </w:rPr>
        <w:t xml:space="preserve">Povinnosť posúdenia vplyvu sa podľa článku 35 ods. 10 GDPR nevzťahuje na situácie, kedy </w:t>
      </w:r>
      <w:r w:rsidR="00F25B54">
        <w:rPr>
          <w:rFonts w:ascii="Arial" w:hAnsi="Arial" w:cs="Arial"/>
          <w:sz w:val="20"/>
        </w:rPr>
        <w:t xml:space="preserve">poisťovne </w:t>
      </w:r>
      <w:r w:rsidRPr="00D43B2C">
        <w:rPr>
          <w:rFonts w:ascii="Arial" w:hAnsi="Arial" w:cs="Arial"/>
          <w:sz w:val="20"/>
        </w:rPr>
        <w:t>spracúvajú osobné údaje v rámci plneni</w:t>
      </w:r>
      <w:r w:rsidR="00F25B54">
        <w:rPr>
          <w:rFonts w:ascii="Arial" w:hAnsi="Arial" w:cs="Arial"/>
          <w:sz w:val="20"/>
        </w:rPr>
        <w:t>a</w:t>
      </w:r>
      <w:r w:rsidRPr="00D43B2C">
        <w:rPr>
          <w:rFonts w:ascii="Arial" w:hAnsi="Arial" w:cs="Arial"/>
          <w:sz w:val="20"/>
        </w:rPr>
        <w:t xml:space="preserve"> zákonných povinností alebo verejného záujmu vyplývajúcich</w:t>
      </w:r>
      <w:r w:rsidR="00F25B54">
        <w:rPr>
          <w:rFonts w:ascii="Arial" w:hAnsi="Arial" w:cs="Arial"/>
          <w:sz w:val="20"/>
        </w:rPr>
        <w:t xml:space="preserve"> </w:t>
      </w:r>
      <w:r w:rsidRPr="00D43B2C">
        <w:rPr>
          <w:rFonts w:ascii="Arial" w:hAnsi="Arial" w:cs="Arial"/>
          <w:sz w:val="20"/>
        </w:rPr>
        <w:t xml:space="preserve">z práva Únie alebo členského štátu, ktoré sa nich vzťahuje, ak dané právo upravuje konkrétnu spracovateľskú operáciu alebo ich súbor a posúdenie ochrany údajov sa už vykonalo v rámci všeobecného posúdenia vplyvu v súvislosti s prijatím daného právneho základu. </w:t>
      </w:r>
      <w:commentRangeStart w:id="242"/>
      <w:r w:rsidR="00F25B54">
        <w:rPr>
          <w:rFonts w:ascii="Arial" w:hAnsi="Arial" w:cs="Arial"/>
          <w:sz w:val="20"/>
        </w:rPr>
        <w:t xml:space="preserve">Poisťovne </w:t>
      </w:r>
      <w:r w:rsidRPr="00D43B2C">
        <w:rPr>
          <w:rFonts w:ascii="Arial" w:hAnsi="Arial" w:cs="Arial"/>
          <w:sz w:val="20"/>
        </w:rPr>
        <w:t xml:space="preserve">sú oprávnené spoliehať sa minimálne na to, že primárne a sekundárne právo EÚ vrátane implementujúcich národných predpisov spĺňa túto požiadavku. Ide predovšetkým o právo EÚ týkajúce sa ochrany finančného spotrebiteľa a integrity finančných trhov </w:t>
      </w:r>
      <w:r w:rsidR="006D16A1">
        <w:rPr>
          <w:rFonts w:ascii="Arial" w:hAnsi="Arial" w:cs="Arial"/>
          <w:sz w:val="20"/>
        </w:rPr>
        <w:t xml:space="preserve">tak ako je implementované najmä do Zákona o poisťovníctve, Zákona o finančnom sprostredkovaní a Zákona o ochrane pred legalizáciou. </w:t>
      </w:r>
      <w:commentRangeEnd w:id="241"/>
      <w:r w:rsidR="003D6AF1">
        <w:rPr>
          <w:rStyle w:val="CommentReference"/>
        </w:rPr>
        <w:commentReference w:id="241"/>
      </w:r>
      <w:commentRangeEnd w:id="242"/>
      <w:r w:rsidR="000520E5">
        <w:rPr>
          <w:rStyle w:val="CommentReference"/>
        </w:rPr>
        <w:commentReference w:id="242"/>
      </w:r>
    </w:p>
    <w:p w14:paraId="51A4FB7C" w14:textId="2E180F7F" w:rsidR="00AA3EA8" w:rsidRPr="004E1CC7" w:rsidRDefault="004E1CC7" w:rsidP="00BE26B2">
      <w:pPr>
        <w:spacing w:line="360" w:lineRule="auto"/>
        <w:ind w:left="567" w:hanging="567"/>
        <w:jc w:val="both"/>
        <w:rPr>
          <w:rFonts w:ascii="Arial" w:hAnsi="Arial" w:cs="Arial"/>
          <w:sz w:val="20"/>
        </w:rPr>
      </w:pPr>
      <w:r>
        <w:rPr>
          <w:rFonts w:ascii="Arial" w:hAnsi="Arial" w:cs="Arial"/>
          <w:sz w:val="20"/>
        </w:rPr>
        <w:t>7.4</w:t>
      </w:r>
      <w:r>
        <w:rPr>
          <w:rFonts w:ascii="Arial" w:hAnsi="Arial" w:cs="Arial"/>
          <w:sz w:val="20"/>
        </w:rPr>
        <w:tab/>
      </w:r>
      <w:r w:rsidR="00AA3EA8" w:rsidRPr="004E1CC7">
        <w:rPr>
          <w:rFonts w:ascii="Arial" w:hAnsi="Arial" w:cs="Arial"/>
          <w:sz w:val="20"/>
        </w:rPr>
        <w:t>Ak by z posúdenia vplyvu vyplývalo, že spracúvanie by viedlo k vysokému riziku v prípade, ak by neboli prijaté opatrenia na zmiernenie daného rizika, potom je poisťovňa povinn</w:t>
      </w:r>
      <w:r>
        <w:rPr>
          <w:rFonts w:ascii="Arial" w:hAnsi="Arial" w:cs="Arial"/>
          <w:sz w:val="20"/>
        </w:rPr>
        <w:t>á</w:t>
      </w:r>
      <w:r w:rsidR="00AA3EA8" w:rsidRPr="004E1CC7">
        <w:rPr>
          <w:rFonts w:ascii="Arial" w:hAnsi="Arial" w:cs="Arial"/>
          <w:sz w:val="20"/>
        </w:rPr>
        <w:t xml:space="preserve"> požiadať Úrad na ochranu osobných údajov o predchádzajúcu konzultáciu. Ak Úrad na ochranu osobných údajov v lehote ôsmych týždňov od prijatia žiadosti o predchádzajú konzultáciu neinformuje </w:t>
      </w:r>
      <w:r w:rsidR="00065D00">
        <w:rPr>
          <w:rFonts w:ascii="Arial" w:hAnsi="Arial" w:cs="Arial"/>
          <w:sz w:val="20"/>
        </w:rPr>
        <w:t xml:space="preserve">poisťovňu </w:t>
      </w:r>
      <w:r w:rsidR="00AA3EA8" w:rsidRPr="004E1CC7">
        <w:rPr>
          <w:rFonts w:ascii="Arial" w:hAnsi="Arial" w:cs="Arial"/>
          <w:sz w:val="20"/>
        </w:rPr>
        <w:t xml:space="preserve">o tom, že by považoval </w:t>
      </w:r>
      <w:r w:rsidR="00065D00">
        <w:rPr>
          <w:rFonts w:ascii="Arial" w:hAnsi="Arial" w:cs="Arial"/>
          <w:sz w:val="20"/>
        </w:rPr>
        <w:t xml:space="preserve">vykonané </w:t>
      </w:r>
      <w:r w:rsidR="00AA3EA8" w:rsidRPr="004E1CC7">
        <w:rPr>
          <w:rFonts w:ascii="Arial" w:hAnsi="Arial" w:cs="Arial"/>
          <w:sz w:val="20"/>
        </w:rPr>
        <w:t xml:space="preserve">posúdenie vplyvu v rozpore s GDPR platí, že </w:t>
      </w:r>
      <w:r w:rsidR="00065D00">
        <w:rPr>
          <w:rFonts w:ascii="Arial" w:hAnsi="Arial" w:cs="Arial"/>
          <w:sz w:val="20"/>
        </w:rPr>
        <w:t>poisťovňa</w:t>
      </w:r>
      <w:r w:rsidR="00AA3EA8" w:rsidRPr="004E1CC7">
        <w:rPr>
          <w:rFonts w:ascii="Arial" w:hAnsi="Arial" w:cs="Arial"/>
          <w:sz w:val="20"/>
        </w:rPr>
        <w:t xml:space="preserve"> môže po uplynutí tejto lehoty pokračovať v zamýšľanom spracúvaní osobných údajov. Tým nie je dotknutá právomoc Úradu na ochranu osobných údajov oznámiť predĺženie uvedenej </w:t>
      </w:r>
      <w:r w:rsidR="00AA3EA8" w:rsidRPr="004E1CC7">
        <w:rPr>
          <w:rFonts w:ascii="Arial" w:hAnsi="Arial" w:cs="Arial"/>
          <w:sz w:val="20"/>
        </w:rPr>
        <w:lastRenderedPageBreak/>
        <w:t xml:space="preserve">lehoty do jedného mesiaca od doručenia žiadosti o predchádzajúcu konzultáciu. Ak ani v tejto predĺženej lehote Úrad na ochranu osobných údajov neinformuje </w:t>
      </w:r>
      <w:r w:rsidR="00F3447F">
        <w:rPr>
          <w:rFonts w:ascii="Arial" w:hAnsi="Arial" w:cs="Arial"/>
          <w:sz w:val="20"/>
        </w:rPr>
        <w:t>poisťovňu</w:t>
      </w:r>
      <w:r w:rsidR="00AA3EA8" w:rsidRPr="004E1CC7">
        <w:rPr>
          <w:rFonts w:ascii="Arial" w:hAnsi="Arial" w:cs="Arial"/>
          <w:sz w:val="20"/>
        </w:rPr>
        <w:t xml:space="preserve"> o tom, že by považoval posúdenie vplyvu vykonané </w:t>
      </w:r>
      <w:r w:rsidR="00065D00">
        <w:rPr>
          <w:rFonts w:ascii="Arial" w:hAnsi="Arial" w:cs="Arial"/>
          <w:sz w:val="20"/>
        </w:rPr>
        <w:t>poisťovne</w:t>
      </w:r>
      <w:r w:rsidR="00AA3EA8" w:rsidRPr="004E1CC7">
        <w:rPr>
          <w:rFonts w:ascii="Arial" w:hAnsi="Arial" w:cs="Arial"/>
          <w:sz w:val="20"/>
        </w:rPr>
        <w:t xml:space="preserve"> v rozpore s GDPR platí, </w:t>
      </w:r>
      <w:r w:rsidR="00065D00">
        <w:rPr>
          <w:rFonts w:ascii="Arial" w:hAnsi="Arial" w:cs="Arial"/>
          <w:sz w:val="20"/>
        </w:rPr>
        <w:t>že poisťovňa</w:t>
      </w:r>
      <w:r w:rsidR="00AA3EA8" w:rsidRPr="004E1CC7">
        <w:rPr>
          <w:rFonts w:ascii="Arial" w:hAnsi="Arial" w:cs="Arial"/>
          <w:sz w:val="20"/>
        </w:rPr>
        <w:t xml:space="preserve"> môže po uplynutí tejto lehoty pokračovať v zamýšľanom spracúvaní osobných údajov.</w:t>
      </w:r>
    </w:p>
    <w:p w14:paraId="23699CBE" w14:textId="5B9D7182" w:rsidR="006A7993" w:rsidRPr="0057696C" w:rsidRDefault="006A7993" w:rsidP="00BE26B2">
      <w:pPr>
        <w:spacing w:line="360" w:lineRule="auto"/>
        <w:ind w:left="567" w:hanging="567"/>
        <w:rPr>
          <w:rFonts w:ascii="Arial" w:hAnsi="Arial" w:cs="Arial"/>
          <w:b/>
        </w:rPr>
      </w:pPr>
      <w:r w:rsidRPr="0057696C">
        <w:rPr>
          <w:rFonts w:ascii="Arial" w:hAnsi="Arial" w:cs="Arial"/>
          <w:b/>
        </w:rPr>
        <w:t xml:space="preserve">8  </w:t>
      </w:r>
      <w:r w:rsidRPr="0057696C">
        <w:rPr>
          <w:rFonts w:ascii="Arial" w:hAnsi="Arial" w:cs="Arial"/>
          <w:b/>
        </w:rPr>
        <w:tab/>
      </w:r>
      <w:r w:rsidR="00D467EE" w:rsidRPr="00F059E3">
        <w:rPr>
          <w:rStyle w:val="Heading1Char"/>
        </w:rPr>
        <w:t>Bezpečnosť osobných údajov</w:t>
      </w:r>
      <w:r w:rsidR="00D467EE" w:rsidRPr="0057696C">
        <w:rPr>
          <w:rFonts w:ascii="Arial" w:hAnsi="Arial" w:cs="Arial"/>
          <w:b/>
        </w:rPr>
        <w:t xml:space="preserve"> </w:t>
      </w:r>
    </w:p>
    <w:p w14:paraId="00357523" w14:textId="01E63B86" w:rsidR="00531A04" w:rsidRPr="00531A04" w:rsidRDefault="006A7993" w:rsidP="00BE26B2">
      <w:pPr>
        <w:spacing w:line="360" w:lineRule="auto"/>
        <w:ind w:left="567" w:hanging="567"/>
        <w:jc w:val="both"/>
        <w:rPr>
          <w:rFonts w:ascii="Arial" w:hAnsi="Arial" w:cs="Arial"/>
          <w:sz w:val="20"/>
        </w:rPr>
      </w:pPr>
      <w:r w:rsidRPr="0057696C">
        <w:rPr>
          <w:rFonts w:ascii="Arial" w:hAnsi="Arial" w:cs="Arial"/>
          <w:sz w:val="20"/>
        </w:rPr>
        <w:t xml:space="preserve">8.1     </w:t>
      </w:r>
      <w:r w:rsidRPr="0057696C">
        <w:rPr>
          <w:rFonts w:ascii="Arial" w:hAnsi="Arial" w:cs="Arial"/>
          <w:sz w:val="20"/>
        </w:rPr>
        <w:tab/>
      </w:r>
      <w:r w:rsidRPr="00402914">
        <w:rPr>
          <w:rFonts w:ascii="Arial" w:hAnsi="Arial" w:cs="Arial"/>
          <w:b/>
          <w:sz w:val="20"/>
          <w:u w:val="single"/>
        </w:rPr>
        <w:t>Primeranosť bezpečnostných opatrení</w:t>
      </w:r>
      <w:r w:rsidR="00402914">
        <w:rPr>
          <w:rFonts w:ascii="Arial" w:hAnsi="Arial" w:cs="Arial"/>
          <w:sz w:val="20"/>
        </w:rPr>
        <w:t xml:space="preserve">. </w:t>
      </w:r>
      <w:r w:rsidR="00531A04" w:rsidRPr="00531A04">
        <w:rPr>
          <w:rFonts w:ascii="Arial" w:hAnsi="Arial" w:cs="Arial"/>
          <w:sz w:val="20"/>
        </w:rPr>
        <w:t>Tento Kódex</w:t>
      </w:r>
      <w:r w:rsidR="00531A04">
        <w:rPr>
          <w:rFonts w:ascii="Arial" w:hAnsi="Arial" w:cs="Arial"/>
          <w:sz w:val="20"/>
        </w:rPr>
        <w:t xml:space="preserve"> nepredstavuje</w:t>
      </w:r>
      <w:r w:rsidR="00531A04" w:rsidRPr="00531A04">
        <w:rPr>
          <w:rFonts w:ascii="Arial" w:hAnsi="Arial" w:cs="Arial"/>
          <w:sz w:val="20"/>
        </w:rPr>
        <w:t xml:space="preserve"> technologický </w:t>
      </w:r>
      <w:r w:rsidR="00531A04">
        <w:rPr>
          <w:rFonts w:ascii="Arial" w:hAnsi="Arial" w:cs="Arial"/>
          <w:sz w:val="20"/>
        </w:rPr>
        <w:t xml:space="preserve">/ </w:t>
      </w:r>
      <w:r w:rsidR="00531A04" w:rsidRPr="00531A04">
        <w:rPr>
          <w:rFonts w:ascii="Arial" w:hAnsi="Arial" w:cs="Arial"/>
          <w:sz w:val="20"/>
        </w:rPr>
        <w:t>technický štandard alebo norm</w:t>
      </w:r>
      <w:r w:rsidR="00531A04">
        <w:rPr>
          <w:rFonts w:ascii="Arial" w:hAnsi="Arial" w:cs="Arial"/>
          <w:sz w:val="20"/>
        </w:rPr>
        <w:t xml:space="preserve">u </w:t>
      </w:r>
      <w:r w:rsidR="00531A04" w:rsidRPr="00531A04">
        <w:rPr>
          <w:rFonts w:ascii="Arial" w:hAnsi="Arial" w:cs="Arial"/>
          <w:sz w:val="20"/>
        </w:rPr>
        <w:t xml:space="preserve">sektora </w:t>
      </w:r>
      <w:r w:rsidR="00531A04">
        <w:rPr>
          <w:rFonts w:ascii="Arial" w:hAnsi="Arial" w:cs="Arial"/>
          <w:sz w:val="20"/>
        </w:rPr>
        <w:t xml:space="preserve">poisťovníctva </w:t>
      </w:r>
      <w:r w:rsidR="00531A04" w:rsidRPr="00531A04">
        <w:rPr>
          <w:rFonts w:ascii="Arial" w:hAnsi="Arial" w:cs="Arial"/>
          <w:sz w:val="20"/>
        </w:rPr>
        <w:t xml:space="preserve">v oblasti bezpečnosti osobných údajov alebo riadenia bezpečnosti a rizík. </w:t>
      </w:r>
      <w:r w:rsidR="00531A04">
        <w:rPr>
          <w:rFonts w:ascii="Arial" w:hAnsi="Arial" w:cs="Arial"/>
          <w:sz w:val="20"/>
        </w:rPr>
        <w:t xml:space="preserve">Poisťovne sú podľa čl. 32 GDPR rovnako ako každý iný prevádzkovateľ spracúvajúci osobné údaje podľa GDPR zabezpečiť </w:t>
      </w:r>
      <w:r w:rsidR="00531A04" w:rsidRPr="00531A04">
        <w:rPr>
          <w:rFonts w:ascii="Arial" w:hAnsi="Arial" w:cs="Arial"/>
          <w:sz w:val="20"/>
        </w:rPr>
        <w:t xml:space="preserve">primeranú úroveň ochrany </w:t>
      </w:r>
      <w:r w:rsidR="00531A04">
        <w:rPr>
          <w:rFonts w:ascii="Arial" w:hAnsi="Arial" w:cs="Arial"/>
          <w:sz w:val="20"/>
        </w:rPr>
        <w:t>prijatím primeraných organizačných a technických opatrení (tzv. bezpečnostné opatrenia)</w:t>
      </w:r>
      <w:r w:rsidR="00531A04" w:rsidRPr="00531A04">
        <w:rPr>
          <w:rFonts w:ascii="Arial" w:hAnsi="Arial" w:cs="Arial"/>
          <w:sz w:val="20"/>
        </w:rPr>
        <w:t xml:space="preserve"> so zreteľom na</w:t>
      </w:r>
      <w:r w:rsidR="00531A04">
        <w:rPr>
          <w:rFonts w:ascii="Arial" w:hAnsi="Arial" w:cs="Arial"/>
          <w:sz w:val="20"/>
        </w:rPr>
        <w:t xml:space="preserve">: (a) </w:t>
      </w:r>
      <w:r w:rsidR="00531A04" w:rsidRPr="00531A04">
        <w:rPr>
          <w:rFonts w:ascii="Arial" w:hAnsi="Arial" w:cs="Arial"/>
          <w:sz w:val="20"/>
        </w:rPr>
        <w:t xml:space="preserve">najnovšie poznatky (v angličtine: </w:t>
      </w:r>
      <w:r w:rsidR="00531A04" w:rsidRPr="00531A04">
        <w:rPr>
          <w:rFonts w:ascii="Arial" w:hAnsi="Arial" w:cs="Arial"/>
          <w:i/>
          <w:sz w:val="20"/>
        </w:rPr>
        <w:t>state of the</w:t>
      </w:r>
      <w:r w:rsidR="00531A04" w:rsidRPr="00531A04">
        <w:rPr>
          <w:rFonts w:ascii="Arial" w:hAnsi="Arial" w:cs="Arial"/>
          <w:sz w:val="20"/>
        </w:rPr>
        <w:t xml:space="preserve"> art);</w:t>
      </w:r>
      <w:r w:rsidR="00531A04">
        <w:rPr>
          <w:rFonts w:ascii="Arial" w:hAnsi="Arial" w:cs="Arial"/>
          <w:sz w:val="20"/>
        </w:rPr>
        <w:t xml:space="preserve"> (b) </w:t>
      </w:r>
      <w:r w:rsidR="00531A04" w:rsidRPr="00531A04">
        <w:rPr>
          <w:rFonts w:ascii="Arial" w:hAnsi="Arial" w:cs="Arial"/>
          <w:sz w:val="20"/>
        </w:rPr>
        <w:t>náklady na vykonanie (implementáciu) opatrení;</w:t>
      </w:r>
      <w:r w:rsidR="00531A04">
        <w:rPr>
          <w:rFonts w:ascii="Arial" w:hAnsi="Arial" w:cs="Arial"/>
          <w:sz w:val="20"/>
        </w:rPr>
        <w:t xml:space="preserve"> (c) </w:t>
      </w:r>
      <w:r w:rsidR="00531A04" w:rsidRPr="00531A04">
        <w:rPr>
          <w:rFonts w:ascii="Arial" w:hAnsi="Arial" w:cs="Arial"/>
          <w:sz w:val="20"/>
        </w:rPr>
        <w:t>na povahu, rozsah, kontext a účely spracúvania;</w:t>
      </w:r>
      <w:r w:rsidR="00531A04">
        <w:rPr>
          <w:rFonts w:ascii="Arial" w:hAnsi="Arial" w:cs="Arial"/>
          <w:sz w:val="20"/>
        </w:rPr>
        <w:t xml:space="preserve"> a</w:t>
      </w:r>
      <w:r w:rsidR="00531A04" w:rsidRPr="00531A04">
        <w:rPr>
          <w:rFonts w:ascii="Arial" w:hAnsi="Arial" w:cs="Arial"/>
          <w:sz w:val="20"/>
        </w:rPr>
        <w:t xml:space="preserve"> </w:t>
      </w:r>
      <w:r w:rsidR="00531A04">
        <w:rPr>
          <w:rFonts w:ascii="Arial" w:hAnsi="Arial" w:cs="Arial"/>
          <w:sz w:val="20"/>
        </w:rPr>
        <w:t xml:space="preserve">(d) </w:t>
      </w:r>
      <w:r w:rsidR="00531A04" w:rsidRPr="00531A04">
        <w:rPr>
          <w:rFonts w:ascii="Arial" w:hAnsi="Arial" w:cs="Arial"/>
          <w:sz w:val="20"/>
        </w:rPr>
        <w:t xml:space="preserve">riziká s rôznou pravdepodobnosťou a závažnosťou pre práva a slobody fyzických osôb. </w:t>
      </w:r>
      <w:r w:rsidR="000D5BE4" w:rsidRPr="00531A04">
        <w:rPr>
          <w:rFonts w:ascii="Arial" w:hAnsi="Arial" w:cs="Arial"/>
          <w:sz w:val="20"/>
        </w:rPr>
        <w:t xml:space="preserve">Výsledkom aplikácie týchto pravidiel GDPR môžu byť odlišné bezpečnostné opatrenia </w:t>
      </w:r>
      <w:r w:rsidR="000D5BE4">
        <w:rPr>
          <w:rFonts w:ascii="Arial" w:hAnsi="Arial" w:cs="Arial"/>
          <w:sz w:val="20"/>
        </w:rPr>
        <w:t>prijaté poisťovňami</w:t>
      </w:r>
      <w:r w:rsidR="000D5BE4" w:rsidRPr="00531A04">
        <w:rPr>
          <w:rFonts w:ascii="Arial" w:hAnsi="Arial" w:cs="Arial"/>
          <w:sz w:val="20"/>
        </w:rPr>
        <w:t xml:space="preserve">, ktoré zohľadňujú </w:t>
      </w:r>
      <w:r w:rsidR="000D5BE4">
        <w:rPr>
          <w:rFonts w:ascii="Arial" w:hAnsi="Arial" w:cs="Arial"/>
          <w:sz w:val="20"/>
        </w:rPr>
        <w:t>okolnosti spracúvania osobných údajov jednotlivými poisťovňami</w:t>
      </w:r>
      <w:r w:rsidR="000D5BE4" w:rsidRPr="00531A04">
        <w:rPr>
          <w:rFonts w:ascii="Arial" w:hAnsi="Arial" w:cs="Arial"/>
          <w:sz w:val="20"/>
        </w:rPr>
        <w:t>.</w:t>
      </w:r>
    </w:p>
    <w:p w14:paraId="074F2686" w14:textId="393F1107" w:rsidR="00531A04" w:rsidRPr="00531A04" w:rsidRDefault="004B1E77" w:rsidP="00BE26B2">
      <w:pPr>
        <w:spacing w:line="360" w:lineRule="auto"/>
        <w:ind w:left="567" w:hanging="567"/>
        <w:jc w:val="both"/>
        <w:rPr>
          <w:rFonts w:ascii="Arial" w:hAnsi="Arial" w:cs="Arial"/>
          <w:sz w:val="20"/>
        </w:rPr>
      </w:pPr>
      <w:r>
        <w:rPr>
          <w:rFonts w:ascii="Arial" w:hAnsi="Arial" w:cs="Arial"/>
          <w:sz w:val="20"/>
        </w:rPr>
        <w:t>8.2</w:t>
      </w:r>
      <w:r>
        <w:rPr>
          <w:rFonts w:ascii="Arial" w:hAnsi="Arial" w:cs="Arial"/>
          <w:sz w:val="20"/>
        </w:rPr>
        <w:tab/>
      </w:r>
      <w:commentRangeStart w:id="243"/>
      <w:r>
        <w:rPr>
          <w:rFonts w:ascii="Arial" w:hAnsi="Arial" w:cs="Arial"/>
          <w:sz w:val="20"/>
        </w:rPr>
        <w:t>Bezpečnostné opatrenia spomenuté v</w:t>
      </w:r>
      <w:r w:rsidR="000D5BE4">
        <w:rPr>
          <w:rFonts w:ascii="Arial" w:hAnsi="Arial" w:cs="Arial"/>
          <w:sz w:val="20"/>
        </w:rPr>
        <w:t xml:space="preserve"> čl. 32 ods. 1 písm. a) až d) </w:t>
      </w:r>
      <w:r w:rsidR="00531A04" w:rsidRPr="00531A04">
        <w:rPr>
          <w:rFonts w:ascii="Arial" w:hAnsi="Arial" w:cs="Arial"/>
          <w:sz w:val="20"/>
        </w:rPr>
        <w:t>GDPR</w:t>
      </w:r>
      <w:r w:rsidR="000D5BE4">
        <w:rPr>
          <w:rFonts w:ascii="Arial" w:hAnsi="Arial" w:cs="Arial"/>
          <w:sz w:val="20"/>
        </w:rPr>
        <w:t xml:space="preserve"> predstavujú príkladný zoznam bezpečnostných opatrení, </w:t>
      </w:r>
      <w:r w:rsidR="00531A04" w:rsidRPr="00531A04">
        <w:rPr>
          <w:rFonts w:ascii="Arial" w:hAnsi="Arial" w:cs="Arial"/>
          <w:sz w:val="20"/>
        </w:rPr>
        <w:t>ktoré môžu byť použité na preukázanie primeranej úrovne bezpečnosti osobných údajov</w:t>
      </w:r>
      <w:r w:rsidR="00D45A5F">
        <w:rPr>
          <w:rFonts w:ascii="Arial" w:hAnsi="Arial" w:cs="Arial"/>
          <w:sz w:val="20"/>
        </w:rPr>
        <w:t xml:space="preserve">. </w:t>
      </w:r>
      <w:r w:rsidR="00531A04" w:rsidRPr="00531A04">
        <w:rPr>
          <w:rFonts w:ascii="Arial" w:hAnsi="Arial" w:cs="Arial"/>
          <w:sz w:val="20"/>
        </w:rPr>
        <w:t xml:space="preserve"> </w:t>
      </w:r>
      <w:commentRangeEnd w:id="243"/>
      <w:r w:rsidR="001E6321">
        <w:rPr>
          <w:rStyle w:val="CommentReference"/>
        </w:rPr>
        <w:commentReference w:id="243"/>
      </w:r>
    </w:p>
    <w:p w14:paraId="4FB6B17A" w14:textId="3A957AFC" w:rsidR="00531A04" w:rsidRPr="00531A04" w:rsidRDefault="00FB3A08" w:rsidP="00BE26B2">
      <w:pPr>
        <w:spacing w:line="360" w:lineRule="auto"/>
        <w:ind w:left="567" w:hanging="567"/>
        <w:jc w:val="both"/>
        <w:rPr>
          <w:rFonts w:ascii="Arial" w:hAnsi="Arial" w:cs="Arial"/>
          <w:sz w:val="20"/>
        </w:rPr>
      </w:pPr>
      <w:r>
        <w:rPr>
          <w:rFonts w:ascii="Arial" w:hAnsi="Arial" w:cs="Arial"/>
          <w:sz w:val="20"/>
        </w:rPr>
        <w:t>8.3</w:t>
      </w:r>
      <w:r>
        <w:rPr>
          <w:rFonts w:ascii="Arial" w:hAnsi="Arial" w:cs="Arial"/>
          <w:sz w:val="20"/>
        </w:rPr>
        <w:tab/>
        <w:t xml:space="preserve">Ak sa </w:t>
      </w:r>
      <w:r w:rsidR="007E0191">
        <w:rPr>
          <w:rFonts w:ascii="Arial" w:hAnsi="Arial" w:cs="Arial"/>
          <w:sz w:val="20"/>
        </w:rPr>
        <w:t xml:space="preserve">na </w:t>
      </w:r>
      <w:r>
        <w:rPr>
          <w:rFonts w:ascii="Arial" w:hAnsi="Arial" w:cs="Arial"/>
          <w:sz w:val="20"/>
        </w:rPr>
        <w:t xml:space="preserve">poisťovne vzťahujú </w:t>
      </w:r>
      <w:r w:rsidR="00AA6F35">
        <w:rPr>
          <w:rFonts w:ascii="Arial" w:hAnsi="Arial" w:cs="Arial"/>
          <w:sz w:val="20"/>
        </w:rPr>
        <w:t>predpisy</w:t>
      </w:r>
      <w:r w:rsidR="00720258">
        <w:rPr>
          <w:rFonts w:ascii="Arial" w:hAnsi="Arial" w:cs="Arial"/>
          <w:sz w:val="20"/>
        </w:rPr>
        <w:t>, rozhodnutia alebo usmernenia regulátora</w:t>
      </w:r>
      <w:r w:rsidR="00AA6F35">
        <w:rPr>
          <w:rFonts w:ascii="Arial" w:hAnsi="Arial" w:cs="Arial"/>
          <w:sz w:val="20"/>
        </w:rPr>
        <w:t xml:space="preserve">, ktoré majú </w:t>
      </w:r>
      <w:r w:rsidR="00531A04" w:rsidRPr="00531A04">
        <w:rPr>
          <w:rFonts w:ascii="Arial" w:hAnsi="Arial" w:cs="Arial"/>
          <w:sz w:val="20"/>
        </w:rPr>
        <w:t>technickú povahu</w:t>
      </w:r>
      <w:r w:rsidR="00AA6F35">
        <w:rPr>
          <w:rFonts w:ascii="Arial" w:hAnsi="Arial" w:cs="Arial"/>
          <w:sz w:val="20"/>
        </w:rPr>
        <w:t xml:space="preserve"> alebo vyžadujú prijatie konkrétnych bezpečnostných opatrení</w:t>
      </w:r>
      <w:r w:rsidR="00A80D07">
        <w:rPr>
          <w:rFonts w:ascii="Arial" w:hAnsi="Arial" w:cs="Arial"/>
          <w:sz w:val="20"/>
        </w:rPr>
        <w:t>, tieto</w:t>
      </w:r>
      <w:r w:rsidR="00531A04" w:rsidRPr="00531A04">
        <w:rPr>
          <w:rFonts w:ascii="Arial" w:hAnsi="Arial" w:cs="Arial"/>
          <w:sz w:val="20"/>
        </w:rPr>
        <w:t xml:space="preserve"> </w:t>
      </w:r>
      <w:r w:rsidR="00720258">
        <w:rPr>
          <w:rFonts w:ascii="Arial" w:hAnsi="Arial" w:cs="Arial"/>
          <w:sz w:val="20"/>
        </w:rPr>
        <w:t>predpisy, rozhodnutia alebo usmernenia</w:t>
      </w:r>
      <w:r w:rsidR="00531A04" w:rsidRPr="00531A04">
        <w:rPr>
          <w:rFonts w:ascii="Arial" w:hAnsi="Arial" w:cs="Arial"/>
          <w:sz w:val="20"/>
        </w:rPr>
        <w:t xml:space="preserve"> </w:t>
      </w:r>
      <w:r w:rsidR="00A80D07">
        <w:rPr>
          <w:rFonts w:ascii="Arial" w:hAnsi="Arial" w:cs="Arial"/>
          <w:sz w:val="20"/>
        </w:rPr>
        <w:t xml:space="preserve">sú </w:t>
      </w:r>
      <w:r w:rsidR="00531A04" w:rsidRPr="00531A04">
        <w:rPr>
          <w:rFonts w:ascii="Arial" w:hAnsi="Arial" w:cs="Arial"/>
          <w:sz w:val="20"/>
        </w:rPr>
        <w:t>špecifickejšou úpravou, ktorá má prednosť pred všeobecnou úpravou podľa GDPR. Splnením týchto špecifických štandardov preto musí byť splnená požiadavka primeranosti bezpečnostných opatrení podľa GDPR.</w:t>
      </w:r>
      <w:r w:rsidR="00950E72">
        <w:rPr>
          <w:rFonts w:ascii="Arial" w:hAnsi="Arial" w:cs="Arial"/>
          <w:sz w:val="20"/>
        </w:rPr>
        <w:t xml:space="preserve"> </w:t>
      </w:r>
      <w:r w:rsidR="00531A04" w:rsidRPr="00531A04">
        <w:rPr>
          <w:rFonts w:ascii="Arial" w:hAnsi="Arial" w:cs="Arial"/>
          <w:sz w:val="20"/>
        </w:rPr>
        <w:t xml:space="preserve"> </w:t>
      </w:r>
    </w:p>
    <w:p w14:paraId="499464D7" w14:textId="353EDC90" w:rsidR="00531A04" w:rsidRPr="00531A04" w:rsidRDefault="00531A04" w:rsidP="00BE26B2">
      <w:pPr>
        <w:spacing w:line="360" w:lineRule="auto"/>
        <w:ind w:left="567" w:hanging="567"/>
        <w:jc w:val="both"/>
        <w:rPr>
          <w:rFonts w:ascii="Arial" w:hAnsi="Arial" w:cs="Arial"/>
          <w:sz w:val="20"/>
        </w:rPr>
      </w:pPr>
      <w:commentRangeStart w:id="244"/>
      <w:r w:rsidRPr="00531A04">
        <w:rPr>
          <w:rFonts w:ascii="Arial" w:hAnsi="Arial" w:cs="Arial"/>
          <w:sz w:val="20"/>
        </w:rPr>
        <w:t>8.</w:t>
      </w:r>
      <w:r w:rsidR="00A52BA9">
        <w:rPr>
          <w:rFonts w:ascii="Arial" w:hAnsi="Arial" w:cs="Arial"/>
          <w:sz w:val="20"/>
        </w:rPr>
        <w:t>4</w:t>
      </w:r>
      <w:r w:rsidR="00A52BA9">
        <w:rPr>
          <w:rFonts w:ascii="Arial" w:hAnsi="Arial" w:cs="Arial"/>
          <w:sz w:val="20"/>
        </w:rPr>
        <w:tab/>
      </w:r>
      <w:commentRangeEnd w:id="244"/>
      <w:r w:rsidR="00254AFA">
        <w:rPr>
          <w:rStyle w:val="CommentReference"/>
        </w:rPr>
        <w:commentReference w:id="244"/>
      </w:r>
      <w:commentRangeStart w:id="245"/>
      <w:r w:rsidRPr="00A52BA9">
        <w:rPr>
          <w:rFonts w:ascii="Arial" w:hAnsi="Arial" w:cs="Arial"/>
          <w:b/>
          <w:sz w:val="20"/>
          <w:u w:val="single"/>
        </w:rPr>
        <w:t>Oznamovanie porušení ochrany osobných údajov</w:t>
      </w:r>
      <w:r w:rsidR="00A52BA9">
        <w:rPr>
          <w:rFonts w:ascii="Arial" w:hAnsi="Arial" w:cs="Arial"/>
          <w:sz w:val="20"/>
        </w:rPr>
        <w:t xml:space="preserve">. </w:t>
      </w:r>
      <w:r w:rsidR="004146BD">
        <w:rPr>
          <w:rFonts w:ascii="Arial" w:hAnsi="Arial" w:cs="Arial"/>
          <w:sz w:val="20"/>
        </w:rPr>
        <w:t xml:space="preserve">Poisťovne </w:t>
      </w:r>
      <w:r w:rsidRPr="00531A04">
        <w:rPr>
          <w:rFonts w:ascii="Arial" w:hAnsi="Arial" w:cs="Arial"/>
          <w:sz w:val="20"/>
        </w:rPr>
        <w:t xml:space="preserve">sú povinné </w:t>
      </w:r>
      <w:commentRangeStart w:id="246"/>
      <w:r w:rsidRPr="00531A04">
        <w:rPr>
          <w:rFonts w:ascii="Arial" w:hAnsi="Arial" w:cs="Arial"/>
          <w:sz w:val="20"/>
        </w:rPr>
        <w:t xml:space="preserve">oznamovať </w:t>
      </w:r>
      <w:commentRangeEnd w:id="246"/>
      <w:r w:rsidR="00254AFA">
        <w:rPr>
          <w:rStyle w:val="CommentReference"/>
        </w:rPr>
        <w:commentReference w:id="246"/>
      </w:r>
      <w:r w:rsidRPr="00531A04">
        <w:rPr>
          <w:rFonts w:ascii="Arial" w:hAnsi="Arial" w:cs="Arial"/>
          <w:sz w:val="20"/>
        </w:rPr>
        <w:t xml:space="preserve">porušenia ochrany osobných údajov </w:t>
      </w:r>
      <w:ins w:id="247" w:author="Bolaček Jozef" w:date="2018-07-31T12:04:00Z">
        <w:r w:rsidR="00254AFA">
          <w:rPr>
            <w:rFonts w:ascii="Arial" w:hAnsi="Arial" w:cs="Arial"/>
            <w:sz w:val="20"/>
          </w:rPr>
          <w:t xml:space="preserve">bez zbytočného odkladu a podľa možnosti najneskôr </w:t>
        </w:r>
      </w:ins>
      <w:r w:rsidRPr="00531A04">
        <w:rPr>
          <w:rFonts w:ascii="Arial" w:hAnsi="Arial" w:cs="Arial"/>
          <w:sz w:val="20"/>
        </w:rPr>
        <w:t xml:space="preserve">v lehote </w:t>
      </w:r>
      <w:del w:id="248" w:author="Bolaček Jozef" w:date="2018-07-31T12:04:00Z">
        <w:r w:rsidRPr="00531A04" w:rsidDel="00254AFA">
          <w:rPr>
            <w:rFonts w:ascii="Arial" w:hAnsi="Arial" w:cs="Arial"/>
            <w:sz w:val="20"/>
          </w:rPr>
          <w:delText>3</w:delText>
        </w:r>
      </w:del>
      <w:ins w:id="249" w:author="Bolaček Jozef" w:date="2018-07-31T12:04:00Z">
        <w:r w:rsidR="00254AFA">
          <w:rPr>
            <w:rFonts w:ascii="Arial" w:hAnsi="Arial" w:cs="Arial"/>
            <w:sz w:val="20"/>
          </w:rPr>
          <w:t>72 hodín</w:t>
        </w:r>
      </w:ins>
      <w:r w:rsidRPr="00531A04">
        <w:rPr>
          <w:rFonts w:ascii="Arial" w:hAnsi="Arial" w:cs="Arial"/>
          <w:sz w:val="20"/>
        </w:rPr>
        <w:t xml:space="preserve"> </w:t>
      </w:r>
      <w:del w:id="250" w:author="Bolaček Jozef" w:date="2018-07-31T12:04:00Z">
        <w:r w:rsidRPr="00531A04" w:rsidDel="00254AFA">
          <w:rPr>
            <w:rFonts w:ascii="Arial" w:hAnsi="Arial" w:cs="Arial"/>
            <w:sz w:val="20"/>
          </w:rPr>
          <w:delText>dní</w:delText>
        </w:r>
        <w:r w:rsidR="00D031CE" w:rsidDel="00254AFA">
          <w:rPr>
            <w:rFonts w:ascii="Arial" w:hAnsi="Arial" w:cs="Arial"/>
            <w:sz w:val="20"/>
          </w:rPr>
          <w:delText xml:space="preserve"> </w:delText>
        </w:r>
      </w:del>
      <w:r w:rsidR="004146BD">
        <w:rPr>
          <w:rFonts w:ascii="Arial" w:hAnsi="Arial" w:cs="Arial"/>
          <w:sz w:val="20"/>
        </w:rPr>
        <w:t xml:space="preserve">od momentu, kedy </w:t>
      </w:r>
      <w:ins w:id="251" w:author="Bolaček Jozef" w:date="2018-07-31T12:04:00Z">
        <w:r w:rsidR="00254AFA">
          <w:rPr>
            <w:rFonts w:ascii="Arial" w:hAnsi="Arial" w:cs="Arial"/>
            <w:sz w:val="20"/>
          </w:rPr>
          <w:t xml:space="preserve">sa </w:t>
        </w:r>
      </w:ins>
      <w:commentRangeStart w:id="252"/>
      <w:r w:rsidR="004146BD">
        <w:rPr>
          <w:rFonts w:ascii="Arial" w:hAnsi="Arial" w:cs="Arial"/>
          <w:sz w:val="20"/>
        </w:rPr>
        <w:t xml:space="preserve">poisťovňa </w:t>
      </w:r>
      <w:del w:id="253" w:author="Bolaček Jozef" w:date="2018-07-31T12:05:00Z">
        <w:r w:rsidRPr="00531A04" w:rsidDel="00254AFA">
          <w:rPr>
            <w:rFonts w:ascii="Arial" w:hAnsi="Arial" w:cs="Arial"/>
            <w:sz w:val="20"/>
          </w:rPr>
          <w:delText xml:space="preserve">overí, či </w:delText>
        </w:r>
      </w:del>
      <w:commentRangeEnd w:id="252"/>
      <w:r w:rsidR="00BD0A29">
        <w:rPr>
          <w:rStyle w:val="CommentReference"/>
        </w:rPr>
        <w:commentReference w:id="252"/>
      </w:r>
      <w:del w:id="254" w:author="Bolaček Jozef" w:date="2018-07-31T12:05:00Z">
        <w:r w:rsidRPr="00531A04" w:rsidDel="00254AFA">
          <w:rPr>
            <w:rFonts w:ascii="Arial" w:hAnsi="Arial" w:cs="Arial"/>
            <w:sz w:val="20"/>
          </w:rPr>
          <w:delText>nastalo</w:delText>
        </w:r>
      </w:del>
      <w:ins w:id="255" w:author="Bolaček Jozef" w:date="2018-07-31T12:05:00Z">
        <w:r w:rsidR="00254AFA">
          <w:rPr>
            <w:rFonts w:ascii="Arial" w:hAnsi="Arial" w:cs="Arial"/>
            <w:sz w:val="20"/>
          </w:rPr>
          <w:t>o</w:t>
        </w:r>
      </w:ins>
      <w:r w:rsidRPr="00531A04">
        <w:rPr>
          <w:rFonts w:ascii="Arial" w:hAnsi="Arial" w:cs="Arial"/>
          <w:sz w:val="20"/>
        </w:rPr>
        <w:t xml:space="preserve"> porušen</w:t>
      </w:r>
      <w:ins w:id="256" w:author="Bolaček Jozef" w:date="2018-07-31T12:05:00Z">
        <w:r w:rsidR="00254AFA">
          <w:rPr>
            <w:rFonts w:ascii="Arial" w:hAnsi="Arial" w:cs="Arial"/>
            <w:sz w:val="20"/>
          </w:rPr>
          <w:t>í</w:t>
        </w:r>
      </w:ins>
      <w:del w:id="257" w:author="Bolaček Jozef" w:date="2018-07-31T12:05:00Z">
        <w:r w:rsidRPr="00531A04" w:rsidDel="00254AFA">
          <w:rPr>
            <w:rFonts w:ascii="Arial" w:hAnsi="Arial" w:cs="Arial"/>
            <w:sz w:val="20"/>
          </w:rPr>
          <w:delText>ie</w:delText>
        </w:r>
      </w:del>
      <w:r w:rsidRPr="00531A04">
        <w:rPr>
          <w:rFonts w:ascii="Arial" w:hAnsi="Arial" w:cs="Arial"/>
          <w:sz w:val="20"/>
        </w:rPr>
        <w:t xml:space="preserve"> ochrany osobných údajov </w:t>
      </w:r>
      <w:ins w:id="258" w:author="Bolaček Jozef" w:date="2018-07-31T12:05:00Z">
        <w:r w:rsidR="00254AFA">
          <w:rPr>
            <w:rFonts w:ascii="Arial" w:hAnsi="Arial" w:cs="Arial"/>
            <w:sz w:val="20"/>
          </w:rPr>
          <w:t>dozvedela.</w:t>
        </w:r>
      </w:ins>
      <w:del w:id="259" w:author="Bolaček Jozef" w:date="2018-07-31T12:05:00Z">
        <w:r w:rsidRPr="00531A04" w:rsidDel="00254AFA">
          <w:rPr>
            <w:rFonts w:ascii="Arial" w:hAnsi="Arial" w:cs="Arial"/>
            <w:sz w:val="20"/>
          </w:rPr>
          <w:delText>a aké môže predstavovať riziká pre práva a slobody fyzických o</w:delText>
        </w:r>
        <w:r w:rsidR="00D031CE" w:rsidDel="00254AFA">
          <w:rPr>
            <w:rFonts w:ascii="Arial" w:hAnsi="Arial" w:cs="Arial"/>
            <w:sz w:val="20"/>
          </w:rPr>
          <w:delText>sôb</w:delText>
        </w:r>
        <w:r w:rsidRPr="00531A04" w:rsidDel="00254AFA">
          <w:rPr>
            <w:rFonts w:ascii="Arial" w:hAnsi="Arial" w:cs="Arial"/>
            <w:sz w:val="20"/>
          </w:rPr>
          <w:delText>.</w:delText>
        </w:r>
      </w:del>
      <w:r w:rsidRPr="00531A04">
        <w:rPr>
          <w:rFonts w:ascii="Arial" w:hAnsi="Arial" w:cs="Arial"/>
          <w:sz w:val="20"/>
        </w:rPr>
        <w:t xml:space="preserve">  </w:t>
      </w:r>
      <w:commentRangeEnd w:id="245"/>
      <w:r w:rsidR="00254AFA">
        <w:rPr>
          <w:rStyle w:val="CommentReference"/>
        </w:rPr>
        <w:commentReference w:id="245"/>
      </w:r>
      <w:r w:rsidRPr="00531A04">
        <w:rPr>
          <w:rFonts w:ascii="Arial" w:hAnsi="Arial" w:cs="Arial"/>
          <w:sz w:val="20"/>
        </w:rPr>
        <w:t xml:space="preserve">Pokiaľ </w:t>
      </w:r>
      <w:r w:rsidR="00250F57">
        <w:rPr>
          <w:rFonts w:ascii="Arial" w:hAnsi="Arial" w:cs="Arial"/>
          <w:sz w:val="20"/>
        </w:rPr>
        <w:t xml:space="preserve">nie je možné </w:t>
      </w:r>
      <w:r w:rsidRPr="00531A04">
        <w:rPr>
          <w:rFonts w:ascii="Arial" w:hAnsi="Arial" w:cs="Arial"/>
          <w:sz w:val="20"/>
        </w:rPr>
        <w:t xml:space="preserve">oznámiť Úrad na ochranu osobných údajov všetky náležitosti porušenia </w:t>
      </w:r>
      <w:r w:rsidR="00250F57">
        <w:rPr>
          <w:rFonts w:ascii="Arial" w:hAnsi="Arial" w:cs="Arial"/>
          <w:sz w:val="20"/>
        </w:rPr>
        <w:t xml:space="preserve">ochrany osobných údajov </w:t>
      </w:r>
      <w:r w:rsidRPr="00531A04">
        <w:rPr>
          <w:rFonts w:ascii="Arial" w:hAnsi="Arial" w:cs="Arial"/>
          <w:sz w:val="20"/>
        </w:rPr>
        <w:t>súčasne, podľa článku 33 ods. 4 GDPR tak môže</w:t>
      </w:r>
      <w:r w:rsidR="007B666E">
        <w:rPr>
          <w:rFonts w:ascii="Arial" w:hAnsi="Arial" w:cs="Arial"/>
          <w:sz w:val="20"/>
        </w:rPr>
        <w:t xml:space="preserve"> poisťovňa</w:t>
      </w:r>
      <w:r w:rsidRPr="00531A04">
        <w:rPr>
          <w:rFonts w:ascii="Arial" w:hAnsi="Arial" w:cs="Arial"/>
          <w:sz w:val="20"/>
        </w:rPr>
        <w:t xml:space="preserve"> </w:t>
      </w:r>
      <w:r w:rsidR="007B666E">
        <w:rPr>
          <w:rFonts w:ascii="Arial" w:hAnsi="Arial" w:cs="Arial"/>
          <w:sz w:val="20"/>
        </w:rPr>
        <w:t>u</w:t>
      </w:r>
      <w:r w:rsidRPr="00531A04">
        <w:rPr>
          <w:rFonts w:ascii="Arial" w:hAnsi="Arial" w:cs="Arial"/>
          <w:sz w:val="20"/>
        </w:rPr>
        <w:t>robiť postupne vo viacerých etapách.</w:t>
      </w:r>
      <w:r w:rsidR="00D30390">
        <w:rPr>
          <w:rFonts w:ascii="Arial" w:hAnsi="Arial" w:cs="Arial"/>
          <w:sz w:val="20"/>
        </w:rPr>
        <w:t xml:space="preserve"> </w:t>
      </w:r>
      <w:commentRangeStart w:id="260"/>
      <w:r w:rsidR="00D30390">
        <w:rPr>
          <w:rFonts w:ascii="Arial" w:hAnsi="Arial" w:cs="Arial"/>
          <w:sz w:val="20"/>
        </w:rPr>
        <w:t xml:space="preserve">Poisťovňa je oprávnená oznámiť Úradu na ochranu osobných </w:t>
      </w:r>
      <w:commentRangeEnd w:id="260"/>
      <w:r w:rsidR="00BD0A29">
        <w:rPr>
          <w:rStyle w:val="CommentReference"/>
        </w:rPr>
        <w:commentReference w:id="260"/>
      </w:r>
      <w:r w:rsidR="00D30390">
        <w:rPr>
          <w:rFonts w:ascii="Arial" w:hAnsi="Arial" w:cs="Arial"/>
          <w:sz w:val="20"/>
        </w:rPr>
        <w:t xml:space="preserve">údajov porušenie ochrany osobných </w:t>
      </w:r>
      <w:r w:rsidR="001A4C6A">
        <w:rPr>
          <w:rFonts w:ascii="Arial" w:hAnsi="Arial" w:cs="Arial"/>
          <w:sz w:val="20"/>
        </w:rPr>
        <w:t xml:space="preserve">údajov aj prostredníctvom </w:t>
      </w:r>
      <w:r w:rsidR="00610A12" w:rsidRPr="00610A12">
        <w:rPr>
          <w:rFonts w:ascii="Arial" w:hAnsi="Arial" w:cs="Arial"/>
          <w:sz w:val="20"/>
        </w:rPr>
        <w:t>jednotného informačného systému kybernetickej bezpečnosti podľa Zákona o kybernetickej bezpečnosti, ku ktorého neverejnej časti má prístup aj Úrad na ochranu osobných údajov</w:t>
      </w:r>
      <w:r w:rsidR="00610A12">
        <w:rPr>
          <w:rFonts w:ascii="Arial" w:hAnsi="Arial" w:cs="Arial"/>
          <w:sz w:val="20"/>
        </w:rPr>
        <w:t>, a to bez ohľadu na to, či sa Zákon o kybernetickej bezpečnosti na poisťovňu vzťahuje alebo nie</w:t>
      </w:r>
      <w:r w:rsidR="00610A12" w:rsidRPr="00610A12">
        <w:rPr>
          <w:rFonts w:ascii="Arial" w:hAnsi="Arial" w:cs="Arial"/>
          <w:sz w:val="20"/>
        </w:rPr>
        <w:t xml:space="preserve">. Rovnaký princíp bude platiť aj vo vzťahu k povinnosti oznamovať bezpečnostné incidenty podľa pripravovaného e-Privacy nariadenia, ak bude daný predpis prijatý vo forme, ktorá bude obsahovať takú povinnosť. </w:t>
      </w:r>
    </w:p>
    <w:p w14:paraId="579D7470" w14:textId="77777777" w:rsidR="00032543" w:rsidRPr="0057696C" w:rsidRDefault="00032543" w:rsidP="00BE26B2">
      <w:pPr>
        <w:spacing w:before="240" w:line="360" w:lineRule="auto"/>
        <w:ind w:left="567" w:hanging="567"/>
        <w:rPr>
          <w:rFonts w:ascii="Arial" w:hAnsi="Arial" w:cs="Arial"/>
          <w:b/>
        </w:rPr>
      </w:pPr>
      <w:r w:rsidRPr="0057696C">
        <w:rPr>
          <w:rFonts w:ascii="Arial" w:hAnsi="Arial" w:cs="Arial"/>
          <w:b/>
        </w:rPr>
        <w:t xml:space="preserve">9  </w:t>
      </w:r>
      <w:r w:rsidR="002F181A" w:rsidRPr="0057696C">
        <w:rPr>
          <w:rFonts w:ascii="Arial" w:hAnsi="Arial" w:cs="Arial"/>
          <w:b/>
        </w:rPr>
        <w:tab/>
      </w:r>
      <w:commentRangeStart w:id="261"/>
      <w:commentRangeStart w:id="262"/>
      <w:r w:rsidRPr="00F059E3">
        <w:rPr>
          <w:rStyle w:val="Heading1Char"/>
        </w:rPr>
        <w:t>Ďalšie subjekty zapojené do spracúvania osobných údajov</w:t>
      </w:r>
      <w:r w:rsidRPr="0057696C">
        <w:rPr>
          <w:rFonts w:ascii="Arial" w:hAnsi="Arial" w:cs="Arial"/>
          <w:b/>
        </w:rPr>
        <w:t xml:space="preserve">   </w:t>
      </w:r>
      <w:commentRangeEnd w:id="261"/>
      <w:r w:rsidR="009F2A1F">
        <w:rPr>
          <w:rStyle w:val="CommentReference"/>
        </w:rPr>
        <w:commentReference w:id="261"/>
      </w:r>
      <w:commentRangeEnd w:id="262"/>
      <w:r w:rsidR="00C701CF">
        <w:rPr>
          <w:rStyle w:val="CommentReference"/>
        </w:rPr>
        <w:commentReference w:id="262"/>
      </w:r>
    </w:p>
    <w:p w14:paraId="484C728D" w14:textId="35BB9533" w:rsidR="00240C57" w:rsidRDefault="002F181A" w:rsidP="00BE26B2">
      <w:pPr>
        <w:spacing w:line="360" w:lineRule="auto"/>
        <w:ind w:left="567" w:hanging="567"/>
        <w:jc w:val="both"/>
        <w:rPr>
          <w:rFonts w:ascii="Arial" w:hAnsi="Arial" w:cs="Arial"/>
          <w:color w:val="000000"/>
          <w:sz w:val="20"/>
          <w:szCs w:val="20"/>
          <w:shd w:val="clear" w:color="auto" w:fill="FFFFFF"/>
        </w:rPr>
      </w:pPr>
      <w:r w:rsidRPr="0022323F">
        <w:rPr>
          <w:rFonts w:ascii="Arial" w:hAnsi="Arial" w:cs="Arial"/>
          <w:sz w:val="20"/>
        </w:rPr>
        <w:lastRenderedPageBreak/>
        <w:t>9</w:t>
      </w:r>
      <w:r w:rsidR="00032543" w:rsidRPr="0022323F">
        <w:rPr>
          <w:rFonts w:ascii="Arial" w:hAnsi="Arial" w:cs="Arial"/>
          <w:sz w:val="20"/>
        </w:rPr>
        <w:t>.1</w:t>
      </w:r>
      <w:r w:rsidR="0022323F" w:rsidRPr="0022323F">
        <w:rPr>
          <w:rFonts w:ascii="Arial" w:hAnsi="Arial" w:cs="Arial"/>
          <w:sz w:val="20"/>
        </w:rPr>
        <w:tab/>
      </w:r>
      <w:commentRangeStart w:id="263"/>
      <w:commentRangeStart w:id="264"/>
      <w:r w:rsidR="00032543" w:rsidRPr="00C52DD1">
        <w:rPr>
          <w:rFonts w:ascii="Arial" w:hAnsi="Arial" w:cs="Arial"/>
          <w:b/>
          <w:sz w:val="20"/>
          <w:u w:val="single"/>
        </w:rPr>
        <w:t xml:space="preserve">Poskytovanie </w:t>
      </w:r>
      <w:r w:rsidRPr="00C52DD1">
        <w:rPr>
          <w:rFonts w:ascii="Arial" w:hAnsi="Arial" w:cs="Arial"/>
          <w:b/>
          <w:sz w:val="20"/>
          <w:u w:val="single"/>
        </w:rPr>
        <w:t>osobných údajov</w:t>
      </w:r>
      <w:r w:rsidR="00240C57">
        <w:rPr>
          <w:rFonts w:ascii="Arial" w:hAnsi="Arial" w:cs="Arial"/>
          <w:b/>
          <w:sz w:val="20"/>
          <w:u w:val="single"/>
        </w:rPr>
        <w:t xml:space="preserve"> na základe zákona</w:t>
      </w:r>
      <w:r w:rsidR="00C52DD1" w:rsidRPr="0022323F">
        <w:rPr>
          <w:rFonts w:ascii="Arial" w:hAnsi="Arial" w:cs="Arial"/>
          <w:sz w:val="20"/>
        </w:rPr>
        <w:t xml:space="preserve">. </w:t>
      </w:r>
      <w:commentRangeEnd w:id="263"/>
      <w:r w:rsidR="00F044E1">
        <w:rPr>
          <w:rStyle w:val="CommentReference"/>
        </w:rPr>
        <w:commentReference w:id="263"/>
      </w:r>
      <w:commentRangeEnd w:id="264"/>
      <w:r w:rsidR="006D1232">
        <w:rPr>
          <w:rStyle w:val="CommentReference"/>
        </w:rPr>
        <w:commentReference w:id="264"/>
      </w:r>
      <w:r w:rsidR="00A1151F">
        <w:rPr>
          <w:rFonts w:ascii="Arial" w:hAnsi="Arial" w:cs="Arial"/>
          <w:sz w:val="20"/>
        </w:rPr>
        <w:t>Poisťovne sú povinné poskytovať osobné údaje priamo na základe</w:t>
      </w:r>
      <w:r w:rsidR="00F74886">
        <w:rPr>
          <w:rFonts w:ascii="Arial" w:hAnsi="Arial" w:cs="Arial"/>
          <w:sz w:val="20"/>
        </w:rPr>
        <w:t xml:space="preserve"> </w:t>
      </w:r>
      <w:r w:rsidR="00DF2CFB">
        <w:rPr>
          <w:rFonts w:ascii="Arial" w:hAnsi="Arial" w:cs="Arial"/>
          <w:sz w:val="20"/>
        </w:rPr>
        <w:t xml:space="preserve">zákona. Zoznam osôb, ktorým sú poisťovne v prípade požiadania povinné poskytnúť osobné údaje upravuje najmä </w:t>
      </w:r>
      <w:r w:rsidR="00A1151F" w:rsidRPr="0022323F">
        <w:rPr>
          <w:rFonts w:ascii="Arial" w:hAnsi="Arial" w:cs="Arial"/>
          <w:sz w:val="20"/>
        </w:rPr>
        <w:t>§ 72 ods. 3</w:t>
      </w:r>
      <w:r w:rsidR="00391543">
        <w:rPr>
          <w:rFonts w:ascii="Arial" w:hAnsi="Arial" w:cs="Arial"/>
          <w:sz w:val="20"/>
        </w:rPr>
        <w:t xml:space="preserve"> a</w:t>
      </w:r>
      <w:r w:rsidR="00A1151F" w:rsidRPr="0022323F">
        <w:rPr>
          <w:rFonts w:ascii="Arial" w:hAnsi="Arial" w:cs="Arial"/>
          <w:sz w:val="20"/>
        </w:rPr>
        <w:t xml:space="preserve"> 4 </w:t>
      </w:r>
      <w:r w:rsidR="00C52DD1" w:rsidRPr="0022323F">
        <w:rPr>
          <w:rFonts w:ascii="Arial" w:hAnsi="Arial" w:cs="Arial"/>
          <w:sz w:val="20"/>
        </w:rPr>
        <w:t>Zákon</w:t>
      </w:r>
      <w:r w:rsidR="00A1151F">
        <w:rPr>
          <w:rFonts w:ascii="Arial" w:hAnsi="Arial" w:cs="Arial"/>
          <w:sz w:val="20"/>
        </w:rPr>
        <w:t>a</w:t>
      </w:r>
      <w:r w:rsidR="00C52DD1" w:rsidRPr="0022323F">
        <w:rPr>
          <w:rFonts w:ascii="Arial" w:hAnsi="Arial" w:cs="Arial"/>
          <w:sz w:val="20"/>
        </w:rPr>
        <w:t xml:space="preserve"> o</w:t>
      </w:r>
      <w:r w:rsidR="00DF2CFB">
        <w:rPr>
          <w:rFonts w:ascii="Arial" w:hAnsi="Arial" w:cs="Arial"/>
          <w:sz w:val="20"/>
        </w:rPr>
        <w:t> </w:t>
      </w:r>
      <w:r w:rsidR="00C52DD1" w:rsidRPr="0022323F">
        <w:rPr>
          <w:rFonts w:ascii="Arial" w:hAnsi="Arial" w:cs="Arial"/>
          <w:sz w:val="20"/>
        </w:rPr>
        <w:t>poisťovníctve</w:t>
      </w:r>
      <w:r w:rsidR="00DF2CFB">
        <w:rPr>
          <w:rFonts w:ascii="Arial" w:hAnsi="Arial" w:cs="Arial"/>
          <w:sz w:val="20"/>
        </w:rPr>
        <w:t>.</w:t>
      </w:r>
      <w:r w:rsidR="00164A45">
        <w:rPr>
          <w:rFonts w:ascii="Arial" w:hAnsi="Arial" w:cs="Arial"/>
          <w:sz w:val="20"/>
        </w:rPr>
        <w:t xml:space="preserve"> Ak poisťovne poskytujú osobné údaje orgánom verejnej moci</w:t>
      </w:r>
      <w:r w:rsidR="00070918">
        <w:rPr>
          <w:rFonts w:ascii="Arial" w:hAnsi="Arial" w:cs="Arial"/>
          <w:sz w:val="20"/>
        </w:rPr>
        <w:t xml:space="preserve">, ktoré ich </w:t>
      </w:r>
      <w:r w:rsidR="00070918" w:rsidRPr="00070918">
        <w:rPr>
          <w:rFonts w:ascii="Arial" w:hAnsi="Arial" w:cs="Arial"/>
          <w:sz w:val="20"/>
          <w:szCs w:val="20"/>
        </w:rPr>
        <w:t>prijímajú na vykonávanie určitého zisťovania vo všeobecnom záujme, tieto</w:t>
      </w:r>
      <w:r w:rsidR="00070918">
        <w:rPr>
          <w:rFonts w:ascii="Arial" w:hAnsi="Arial" w:cs="Arial"/>
          <w:sz w:val="20"/>
        </w:rPr>
        <w:t xml:space="preserve"> orgány nepredstavujú príjemcov alebo kategórie príjemcov, o ktorých by poisťovne mali informovať dotknuté osoby podľa čl. 13 a 14 GDPR.</w:t>
      </w:r>
      <w:r w:rsidR="00070918">
        <w:rPr>
          <w:rStyle w:val="FootnoteReference"/>
          <w:rFonts w:ascii="Arial" w:hAnsi="Arial" w:cs="Arial"/>
          <w:sz w:val="20"/>
        </w:rPr>
        <w:footnoteReference w:id="15"/>
      </w:r>
      <w:r w:rsidR="00581ED2">
        <w:rPr>
          <w:rFonts w:ascii="Arial" w:hAnsi="Arial" w:cs="Arial"/>
          <w:sz w:val="20"/>
        </w:rPr>
        <w:t xml:space="preserve"> Ak z osobitného predpisu vyplýva poisťovniam určitá povinnosť, na splnenie ktorej je nevyhnutné poskytnúť osobné údaje, dané poskytnutie je považované za nevyhnutné na splnenie zákonnej povinnosti poisťovne a nie je naňho potrebný </w:t>
      </w:r>
      <w:r w:rsidR="002179BB">
        <w:rPr>
          <w:rFonts w:ascii="Arial" w:hAnsi="Arial" w:cs="Arial"/>
          <w:sz w:val="20"/>
        </w:rPr>
        <w:t xml:space="preserve">súhlas dotknutej osoby. </w:t>
      </w:r>
    </w:p>
    <w:p w14:paraId="65E86286" w14:textId="03FE1EAE" w:rsidR="00A93987" w:rsidRDefault="00F74886" w:rsidP="00BE26B2">
      <w:pPr>
        <w:spacing w:line="360" w:lineRule="auto"/>
        <w:ind w:left="567" w:hanging="567"/>
        <w:jc w:val="both"/>
        <w:rPr>
          <w:rFonts w:ascii="Arial" w:hAnsi="Arial" w:cs="Arial"/>
          <w:sz w:val="20"/>
        </w:rPr>
      </w:pPr>
      <w:r>
        <w:rPr>
          <w:rFonts w:ascii="Arial" w:hAnsi="Arial" w:cs="Arial"/>
          <w:sz w:val="20"/>
        </w:rPr>
        <w:t>9.2</w:t>
      </w:r>
      <w:r>
        <w:rPr>
          <w:rFonts w:ascii="Arial" w:hAnsi="Arial" w:cs="Arial"/>
          <w:sz w:val="20"/>
        </w:rPr>
        <w:tab/>
      </w:r>
      <w:commentRangeStart w:id="265"/>
      <w:commentRangeStart w:id="266"/>
      <w:r w:rsidRPr="00F74886">
        <w:rPr>
          <w:rFonts w:ascii="Arial" w:hAnsi="Arial" w:cs="Arial"/>
          <w:b/>
          <w:sz w:val="20"/>
          <w:u w:val="single"/>
        </w:rPr>
        <w:t>Poskytovanie osobných údajov na iných právnych základoch</w:t>
      </w:r>
      <w:r>
        <w:rPr>
          <w:rFonts w:ascii="Arial" w:hAnsi="Arial" w:cs="Arial"/>
          <w:sz w:val="20"/>
        </w:rPr>
        <w:t xml:space="preserve">. </w:t>
      </w:r>
      <w:commentRangeEnd w:id="265"/>
      <w:r w:rsidR="00F044E1">
        <w:rPr>
          <w:rStyle w:val="CommentReference"/>
        </w:rPr>
        <w:commentReference w:id="265"/>
      </w:r>
      <w:commentRangeEnd w:id="266"/>
      <w:r w:rsidR="006D1232">
        <w:rPr>
          <w:rStyle w:val="CommentReference"/>
        </w:rPr>
        <w:commentReference w:id="266"/>
      </w:r>
      <w:r w:rsidR="00700017">
        <w:rPr>
          <w:rFonts w:ascii="Arial" w:hAnsi="Arial" w:cs="Arial"/>
          <w:sz w:val="20"/>
        </w:rPr>
        <w:t xml:space="preserve">Poisťovne sú oprávnené poskytovať </w:t>
      </w:r>
      <w:r w:rsidR="0094307E">
        <w:rPr>
          <w:rFonts w:ascii="Arial" w:hAnsi="Arial" w:cs="Arial"/>
          <w:sz w:val="20"/>
        </w:rPr>
        <w:t xml:space="preserve">spracúvané </w:t>
      </w:r>
      <w:r w:rsidR="00700017">
        <w:rPr>
          <w:rFonts w:ascii="Arial" w:hAnsi="Arial" w:cs="Arial"/>
          <w:sz w:val="20"/>
        </w:rPr>
        <w:t xml:space="preserve">osobné </w:t>
      </w:r>
      <w:r w:rsidR="0094307E">
        <w:rPr>
          <w:rFonts w:ascii="Arial" w:hAnsi="Arial" w:cs="Arial"/>
          <w:sz w:val="20"/>
        </w:rPr>
        <w:t>ďalším príjemcom a tretím stranám na základe akéhokoľvek iného právneho základu po</w:t>
      </w:r>
      <w:r w:rsidR="005F3DD6">
        <w:rPr>
          <w:rFonts w:ascii="Arial" w:hAnsi="Arial" w:cs="Arial"/>
          <w:sz w:val="20"/>
        </w:rPr>
        <w:t>d</w:t>
      </w:r>
      <w:r w:rsidR="0094307E">
        <w:rPr>
          <w:rFonts w:ascii="Arial" w:hAnsi="Arial" w:cs="Arial"/>
          <w:sz w:val="20"/>
        </w:rPr>
        <w:t>ľa čl. 6 ods. 1 GDPR.</w:t>
      </w:r>
      <w:r w:rsidR="002179BB">
        <w:rPr>
          <w:rFonts w:ascii="Arial" w:hAnsi="Arial" w:cs="Arial"/>
          <w:sz w:val="20"/>
        </w:rPr>
        <w:t xml:space="preserve"> </w:t>
      </w:r>
    </w:p>
    <w:p w14:paraId="4E88C1CE" w14:textId="7C8D0BC0" w:rsidR="002F181A" w:rsidRPr="00A93987" w:rsidRDefault="00A93987" w:rsidP="00BE26B2">
      <w:pPr>
        <w:spacing w:line="360" w:lineRule="auto"/>
        <w:ind w:left="567"/>
        <w:jc w:val="both"/>
        <w:rPr>
          <w:rFonts w:ascii="Arial" w:hAnsi="Arial" w:cs="Arial"/>
          <w:b/>
          <w:i/>
          <w:sz w:val="20"/>
          <w:u w:val="single"/>
        </w:rPr>
      </w:pPr>
      <w:r w:rsidRPr="00A93987">
        <w:rPr>
          <w:rFonts w:ascii="Arial" w:hAnsi="Arial" w:cs="Arial"/>
          <w:b/>
          <w:i/>
          <w:sz w:val="20"/>
        </w:rPr>
        <w:t>Príklad</w:t>
      </w:r>
      <w:r w:rsidR="000D06B8">
        <w:rPr>
          <w:rFonts w:ascii="Arial" w:hAnsi="Arial" w:cs="Arial"/>
          <w:b/>
          <w:i/>
          <w:sz w:val="20"/>
        </w:rPr>
        <w:t xml:space="preserve"> </w:t>
      </w:r>
      <w:r>
        <w:rPr>
          <w:rFonts w:ascii="Arial" w:hAnsi="Arial" w:cs="Arial"/>
          <w:b/>
          <w:i/>
          <w:sz w:val="20"/>
        </w:rPr>
        <w:t>p</w:t>
      </w:r>
      <w:r w:rsidRPr="00A93987">
        <w:rPr>
          <w:rFonts w:ascii="Arial" w:hAnsi="Arial" w:cs="Arial"/>
          <w:b/>
          <w:i/>
          <w:sz w:val="20"/>
        </w:rPr>
        <w:t xml:space="preserve">odľa recitálu č. 48 GDPR: „Prevádzkovatelia, ktorí sú súčasťou skupiny podnikov alebo inštitúcií, ktoré sú prepojené s ústredným subjektom, môžu mať oprávnený záujem na prenose osobných údajov v rámci skupiny podnikov na vnútorné administratívne účely vrátane spracúvania osobných údajov klientov alebo zamestnancov.“ </w:t>
      </w:r>
    </w:p>
    <w:p w14:paraId="1B9516CF" w14:textId="5A4BE664" w:rsidR="009F6DB7" w:rsidRDefault="009F6DB7" w:rsidP="00BE26B2">
      <w:pPr>
        <w:spacing w:line="360" w:lineRule="auto"/>
        <w:ind w:left="567" w:hanging="567"/>
        <w:jc w:val="both"/>
        <w:rPr>
          <w:rFonts w:ascii="Arial" w:hAnsi="Arial" w:cs="Arial"/>
          <w:color w:val="000000"/>
          <w:sz w:val="20"/>
          <w:szCs w:val="20"/>
          <w:shd w:val="clear" w:color="auto" w:fill="FFFFFF"/>
        </w:rPr>
      </w:pPr>
      <w:r>
        <w:rPr>
          <w:rFonts w:ascii="Arial" w:hAnsi="Arial" w:cs="Arial"/>
          <w:sz w:val="20"/>
        </w:rPr>
        <w:t>9.3</w:t>
      </w:r>
      <w:r>
        <w:rPr>
          <w:rFonts w:ascii="Arial" w:hAnsi="Arial" w:cs="Arial"/>
          <w:sz w:val="20"/>
        </w:rPr>
        <w:tab/>
      </w:r>
      <w:r w:rsidRPr="00255034">
        <w:rPr>
          <w:rFonts w:ascii="Arial" w:hAnsi="Arial" w:cs="Arial"/>
          <w:b/>
          <w:sz w:val="20"/>
          <w:u w:val="single"/>
        </w:rPr>
        <w:t>Register poistných udalostí</w:t>
      </w:r>
      <w:r>
        <w:rPr>
          <w:rFonts w:ascii="Arial" w:hAnsi="Arial" w:cs="Arial"/>
          <w:sz w:val="20"/>
        </w:rPr>
        <w:t>. Register poistných udalostí je zriadený na základe § 72 ods. 7 až 10 Zákona o poisťovníctve pre e</w:t>
      </w:r>
      <w:r>
        <w:rPr>
          <w:rFonts w:ascii="Arial" w:hAnsi="Arial" w:cs="Arial"/>
          <w:color w:val="000000"/>
          <w:sz w:val="20"/>
          <w:szCs w:val="20"/>
          <w:shd w:val="clear" w:color="auto" w:fill="FFFFFF"/>
        </w:rPr>
        <w:t xml:space="preserve">videnciu a výmenu informácií medzi poisťovňami, ktoré sú nevyhnutné na overenie pravdivosti a úplnosti údajov o poistnej udalosti alebo škodovej udalosti. Informácie, ktoré poisťovne nahrávajú do alebo získavajú z registra poistných udalostí spracúvajú poisťovne vo svojom vlastnom mene ako samostatní prevádzkovatelia. Informácie uchovávané v rámci registra poistných udalostí spracúva ako samostatný prevádzkovateľ Slovenská asociácia poisťovní. Medzi poisťovňami a Slovenskou asociáciou poisťovní je vo vzťahu k zdieľaniu osobných údajov prostredníctvom registra poistných udalostí vzťah prevádzkovateľ – príjemca. </w:t>
      </w:r>
    </w:p>
    <w:p w14:paraId="4198B8C6" w14:textId="546FA64B" w:rsidR="009F6DB7" w:rsidRPr="008D60F6" w:rsidRDefault="009F6DB7" w:rsidP="00BE26B2">
      <w:pPr>
        <w:spacing w:line="360" w:lineRule="auto"/>
        <w:ind w:left="567" w:hanging="567"/>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9.4</w:t>
      </w:r>
      <w:r>
        <w:rPr>
          <w:rFonts w:ascii="Arial" w:hAnsi="Arial" w:cs="Arial"/>
          <w:color w:val="000000"/>
          <w:sz w:val="20"/>
          <w:szCs w:val="20"/>
          <w:shd w:val="clear" w:color="auto" w:fill="FFFFFF"/>
        </w:rPr>
        <w:tab/>
      </w:r>
      <w:r w:rsidRPr="008D60F6">
        <w:rPr>
          <w:rFonts w:ascii="Arial" w:hAnsi="Arial" w:cs="Arial"/>
          <w:b/>
          <w:color w:val="000000"/>
          <w:sz w:val="20"/>
          <w:szCs w:val="20"/>
          <w:u w:val="single"/>
          <w:shd w:val="clear" w:color="auto" w:fill="FFFFFF"/>
        </w:rPr>
        <w:t>Register poistenia zodpovednosti</w:t>
      </w:r>
      <w:r w:rsidRPr="008D60F6">
        <w:rPr>
          <w:rFonts w:ascii="Arial" w:hAnsi="Arial" w:cs="Arial"/>
          <w:color w:val="000000"/>
          <w:sz w:val="20"/>
          <w:szCs w:val="20"/>
          <w:shd w:val="clear" w:color="auto" w:fill="FFFFFF"/>
        </w:rPr>
        <w:t>. Register poistenia zodpovednosti je zriadený na základe § 25 Zákona o</w:t>
      </w:r>
      <w:r>
        <w:rPr>
          <w:rFonts w:ascii="Arial" w:hAnsi="Arial" w:cs="Arial"/>
          <w:color w:val="000000"/>
          <w:sz w:val="20"/>
          <w:szCs w:val="20"/>
          <w:shd w:val="clear" w:color="auto" w:fill="FFFFFF"/>
        </w:rPr>
        <w:t> </w:t>
      </w:r>
      <w:r w:rsidRPr="008D60F6">
        <w:rPr>
          <w:rFonts w:ascii="Arial" w:hAnsi="Arial" w:cs="Arial"/>
          <w:color w:val="000000"/>
          <w:sz w:val="20"/>
          <w:szCs w:val="20"/>
          <w:shd w:val="clear" w:color="auto" w:fill="FFFFFF"/>
        </w:rPr>
        <w:t>PZP</w:t>
      </w:r>
      <w:r>
        <w:rPr>
          <w:rFonts w:ascii="Arial" w:hAnsi="Arial" w:cs="Arial"/>
          <w:color w:val="000000"/>
          <w:sz w:val="20"/>
          <w:szCs w:val="20"/>
          <w:shd w:val="clear" w:color="auto" w:fill="FFFFFF"/>
        </w:rPr>
        <w:t xml:space="preserve"> na </w:t>
      </w:r>
      <w:r w:rsidRPr="008D60F6">
        <w:rPr>
          <w:rFonts w:ascii="Arial" w:hAnsi="Arial" w:cs="Arial"/>
          <w:color w:val="000000"/>
          <w:sz w:val="20"/>
          <w:szCs w:val="20"/>
          <w:shd w:val="clear" w:color="auto" w:fill="FFFFFF"/>
        </w:rPr>
        <w:t>zabezpečeni</w:t>
      </w:r>
      <w:r>
        <w:rPr>
          <w:rFonts w:ascii="Arial" w:hAnsi="Arial" w:cs="Arial"/>
          <w:color w:val="000000"/>
          <w:sz w:val="20"/>
          <w:szCs w:val="20"/>
          <w:shd w:val="clear" w:color="auto" w:fill="FFFFFF"/>
        </w:rPr>
        <w:t>e</w:t>
      </w:r>
      <w:r w:rsidRPr="008D60F6">
        <w:rPr>
          <w:rFonts w:ascii="Arial" w:hAnsi="Arial" w:cs="Arial"/>
          <w:color w:val="000000"/>
          <w:sz w:val="20"/>
          <w:szCs w:val="20"/>
          <w:shd w:val="clear" w:color="auto" w:fill="FFFFFF"/>
        </w:rPr>
        <w:t xml:space="preserve"> činnosti informačného strediska pre všetky poisťovne. Prevádzkovateľom tohto registra je Slovenská kancelária poisťovateľov, ktorá je zodpovedná za vedenie registra poistenia zodpovednosti a za zabezpečovanie výmeny potrebných informácií a osobných údajov medzi poisťovňami, štátnymi orgánmi (okresné úrady, polícia), poškodenými a účastníkmi dopravných nehôd, či inými informačnými strediskami poisťovateľov v iných členských štátoch EÚ. Medzi poisťovňami a Slovenskou kanceláriou poisťovateľov je pri vykonávaní spracovateľských operácií s osobnými údajmi spracúvanými v registri poistenia zodpovednosti právny vzťah prevádzkovateľ – prevádzkovateľ. Pri poskytovaní údajov z registra poistenia </w:t>
      </w:r>
      <w:r w:rsidRPr="008D60F6">
        <w:rPr>
          <w:rFonts w:ascii="Arial" w:hAnsi="Arial" w:cs="Arial"/>
          <w:color w:val="000000"/>
          <w:sz w:val="20"/>
          <w:szCs w:val="20"/>
          <w:shd w:val="clear" w:color="auto" w:fill="FFFFFF"/>
        </w:rPr>
        <w:lastRenderedPageBreak/>
        <w:t>zodpovednosti majú poisťovne postavenie prevádzkovateľa – príjemcu údajov. Pri poskytovaní údajov do registra poistenia zodpovednosti majú poisťovne postavenie samostatného prevádzkovateľa, ktorý spracúva osobné údaje na vlastné účely (plnenie zákonných povinností) a Slovenská kancelária poisťovateľov má postavenie prevádzkovateľa – príjemcu údajov.</w:t>
      </w:r>
    </w:p>
    <w:p w14:paraId="516048A5" w14:textId="4686DC09" w:rsidR="009F6DB7" w:rsidRDefault="009F6DB7" w:rsidP="00BE26B2">
      <w:pPr>
        <w:spacing w:line="360" w:lineRule="auto"/>
        <w:ind w:left="567" w:hanging="567"/>
        <w:jc w:val="both"/>
        <w:rPr>
          <w:rFonts w:ascii="Arial" w:hAnsi="Arial" w:cs="Arial"/>
          <w:sz w:val="20"/>
          <w:highlight w:val="yellow"/>
        </w:rPr>
      </w:pPr>
      <w:r>
        <w:rPr>
          <w:rFonts w:ascii="Arial" w:hAnsi="Arial" w:cs="Arial"/>
          <w:sz w:val="20"/>
        </w:rPr>
        <w:t>9.5</w:t>
      </w:r>
      <w:commentRangeStart w:id="267"/>
      <w:r w:rsidRPr="001A3416">
        <w:rPr>
          <w:rFonts w:ascii="Arial" w:hAnsi="Arial" w:cs="Arial"/>
          <w:sz w:val="20"/>
        </w:rPr>
        <w:tab/>
      </w:r>
      <w:commentRangeStart w:id="268"/>
      <w:r w:rsidRPr="00F8595E">
        <w:rPr>
          <w:rFonts w:ascii="Arial" w:hAnsi="Arial" w:cs="Arial"/>
          <w:b/>
          <w:sz w:val="20"/>
          <w:u w:val="single"/>
        </w:rPr>
        <w:t>Finanční sprostredkovatelia</w:t>
      </w:r>
      <w:commentRangeEnd w:id="268"/>
      <w:r>
        <w:rPr>
          <w:rStyle w:val="CommentReference"/>
        </w:rPr>
        <w:commentReference w:id="268"/>
      </w:r>
      <w:r>
        <w:rPr>
          <w:rFonts w:ascii="Arial" w:hAnsi="Arial" w:cs="Arial"/>
          <w:sz w:val="20"/>
        </w:rPr>
        <w:t xml:space="preserve">. </w:t>
      </w:r>
      <w:commentRangeEnd w:id="267"/>
      <w:r w:rsidR="00787805">
        <w:rPr>
          <w:rStyle w:val="CommentReference"/>
        </w:rPr>
        <w:commentReference w:id="267"/>
      </w:r>
      <w:r>
        <w:rPr>
          <w:rFonts w:ascii="Arial" w:hAnsi="Arial" w:cs="Arial"/>
          <w:sz w:val="20"/>
        </w:rPr>
        <w:t>Ak poisťovne využívajú finančných sprostredkovateľov v zmysle § 6 a nasl. Zákona o finančnom sprostredkovaní dochádza pri tom k spracúvaniu osobných údajov v mene prevádzkovateľa (poisťovne) sprostredkovateľom (finančným sprostredkovateľ). Tento vzťah sa však vzťahuje len vymedzený rozsah spracúvania osobných údajov, pričom typicky ide o získanie základných kontaktných a identifikačných údajov pre poisťovňu, overenie identity klienta v mene poisťovne, asistenciu s uzatvorením poistnej zmluvy medzi poisťovňou a klientom alebo sprostredkovanie komunikácie týkajúcej sa poistnej zmluvy medzi poisťovňou a klientom. Finanční sprostredkovatelia však môžu vo vzťahu k tým istým dotknutým osobám vystupovať aj ako samostatní prevádzkovatelia, kedy za dané spracúvanie osobných údajov poisťovňa nezodpovedá. Môže ísť napr. o zasielanie vlastnej marketingovej komunikácie alebo o účely týkajúce sa splnenia alebo preukazovania povinností finančných sprostredkovateľov napr. podľa § 31 ods. 3 Zákona o finančnom sprostredkovaní. Finančný sprostredkovateľ je v zmysle čl. 28 ods. 10 GDPR prevádzkovateľom vždy</w:t>
      </w:r>
      <w:r w:rsidR="006D16EA">
        <w:rPr>
          <w:rFonts w:ascii="Arial" w:hAnsi="Arial" w:cs="Arial"/>
          <w:sz w:val="20"/>
        </w:rPr>
        <w:t>,</w:t>
      </w:r>
      <w:r>
        <w:rPr>
          <w:rFonts w:ascii="Arial" w:hAnsi="Arial" w:cs="Arial"/>
          <w:sz w:val="20"/>
        </w:rPr>
        <w:t xml:space="preserve"> ak poruší GDPR</w:t>
      </w:r>
      <w:r w:rsidRPr="00B30436">
        <w:rPr>
          <w:rFonts w:ascii="Arial" w:hAnsi="Arial" w:cs="Arial"/>
          <w:sz w:val="20"/>
        </w:rPr>
        <w:t xml:space="preserve"> tým, že</w:t>
      </w:r>
      <w:r>
        <w:rPr>
          <w:rFonts w:ascii="Arial" w:hAnsi="Arial" w:cs="Arial"/>
          <w:sz w:val="20"/>
        </w:rPr>
        <w:t xml:space="preserve"> sám</w:t>
      </w:r>
      <w:r w:rsidRPr="00B30436">
        <w:rPr>
          <w:rFonts w:ascii="Arial" w:hAnsi="Arial" w:cs="Arial"/>
          <w:sz w:val="20"/>
        </w:rPr>
        <w:t xml:space="preserve"> určí účely a prostriedky spracúvania.</w:t>
      </w:r>
      <w:r w:rsidR="00745778">
        <w:rPr>
          <w:rFonts w:ascii="Arial" w:hAnsi="Arial" w:cs="Arial"/>
          <w:sz w:val="20"/>
        </w:rPr>
        <w:t xml:space="preserve"> </w:t>
      </w:r>
    </w:p>
    <w:p w14:paraId="1E904D0E" w14:textId="77777777" w:rsidR="00745778" w:rsidRDefault="009F6DB7" w:rsidP="00BE26B2">
      <w:pPr>
        <w:spacing w:line="360" w:lineRule="auto"/>
        <w:ind w:left="567" w:hanging="567"/>
        <w:jc w:val="both"/>
        <w:rPr>
          <w:rFonts w:ascii="Arial" w:hAnsi="Arial" w:cs="Arial"/>
          <w:sz w:val="20"/>
        </w:rPr>
      </w:pPr>
      <w:r>
        <w:rPr>
          <w:rFonts w:ascii="Arial" w:hAnsi="Arial" w:cs="Arial"/>
          <w:sz w:val="20"/>
        </w:rPr>
        <w:t>9.6</w:t>
      </w:r>
      <w:r>
        <w:rPr>
          <w:rFonts w:ascii="Arial" w:hAnsi="Arial" w:cs="Arial"/>
          <w:sz w:val="20"/>
        </w:rPr>
        <w:tab/>
      </w:r>
      <w:commentRangeStart w:id="269"/>
      <w:r w:rsidRPr="00F8595E">
        <w:rPr>
          <w:rFonts w:ascii="Arial" w:hAnsi="Arial" w:cs="Arial"/>
          <w:b/>
          <w:sz w:val="20"/>
          <w:u w:val="single"/>
        </w:rPr>
        <w:t>Advokáti, notári</w:t>
      </w:r>
      <w:r w:rsidR="00032004">
        <w:rPr>
          <w:rFonts w:ascii="Arial" w:hAnsi="Arial" w:cs="Arial"/>
          <w:b/>
          <w:sz w:val="20"/>
          <w:u w:val="single"/>
        </w:rPr>
        <w:t>, znalci</w:t>
      </w:r>
      <w:r w:rsidRPr="00F8595E">
        <w:rPr>
          <w:rFonts w:ascii="Arial" w:hAnsi="Arial" w:cs="Arial"/>
          <w:b/>
          <w:sz w:val="20"/>
          <w:u w:val="single"/>
        </w:rPr>
        <w:t xml:space="preserve"> a exekútori</w:t>
      </w:r>
      <w:commentRangeEnd w:id="269"/>
      <w:r w:rsidR="00E26902">
        <w:rPr>
          <w:rStyle w:val="CommentReference"/>
        </w:rPr>
        <w:commentReference w:id="269"/>
      </w:r>
      <w:r>
        <w:rPr>
          <w:rFonts w:ascii="Arial" w:hAnsi="Arial" w:cs="Arial"/>
          <w:sz w:val="20"/>
        </w:rPr>
        <w:t>. Ak poisťovne poskytujú osobné údaje advokátom, notárom</w:t>
      </w:r>
      <w:r w:rsidR="00032004">
        <w:rPr>
          <w:rFonts w:ascii="Arial" w:hAnsi="Arial" w:cs="Arial"/>
          <w:sz w:val="20"/>
        </w:rPr>
        <w:t xml:space="preserve">, znalcom alebo </w:t>
      </w:r>
      <w:r>
        <w:rPr>
          <w:rFonts w:ascii="Arial" w:hAnsi="Arial" w:cs="Arial"/>
          <w:sz w:val="20"/>
        </w:rPr>
        <w:t xml:space="preserve">exekútorom dochádza pri tom k poskytnutiu osobných údajov medzi samostatnými prevádzkovateľmi, ktorí navyše môžu spracúvať osobné údaje na rôzne účely. </w:t>
      </w:r>
    </w:p>
    <w:p w14:paraId="75CFBAA7" w14:textId="3C11FA68" w:rsidR="009F6DB7" w:rsidRPr="00745778" w:rsidRDefault="00745778" w:rsidP="00745778">
      <w:pPr>
        <w:spacing w:line="360" w:lineRule="auto"/>
        <w:ind w:left="567"/>
        <w:jc w:val="both"/>
        <w:rPr>
          <w:rFonts w:ascii="Arial" w:hAnsi="Arial" w:cs="Arial"/>
          <w:b/>
          <w:i/>
          <w:sz w:val="20"/>
        </w:rPr>
      </w:pPr>
      <w:r>
        <w:rPr>
          <w:rFonts w:ascii="Arial" w:hAnsi="Arial" w:cs="Arial"/>
          <w:b/>
          <w:i/>
          <w:sz w:val="20"/>
        </w:rPr>
        <w:t>Príklad: P</w:t>
      </w:r>
      <w:r w:rsidR="009F6DB7" w:rsidRPr="00745778">
        <w:rPr>
          <w:rFonts w:ascii="Arial" w:hAnsi="Arial" w:cs="Arial"/>
          <w:b/>
          <w:i/>
          <w:sz w:val="20"/>
        </w:rPr>
        <w:t xml:space="preserve">oisťovňa môže oprávnene osobné údaje poskytnúť advokátovi v rámci vlastného účelu preukazovania, uplatňovania alebo obhajovania právnych nárokov, zatiaľ čo advokát dané osobné údaje spracúva na účely poskytovania právnych služieb ako samostatný prevádzkovateľ. </w:t>
      </w:r>
      <w:r w:rsidR="00C86704" w:rsidRPr="00745778">
        <w:rPr>
          <w:rFonts w:ascii="Arial" w:hAnsi="Arial" w:cs="Arial"/>
          <w:b/>
          <w:i/>
          <w:sz w:val="20"/>
        </w:rPr>
        <w:t>Ak je poskytnutie osobných údajov advokátovi, notárovi, znalcovi alebo exekútorovi nevyhnutné na účely, ktoré poisťovňa sleduje, je tak oprávnená urobiť na tom istom</w:t>
      </w:r>
      <w:r w:rsidR="00A96D49" w:rsidRPr="00745778">
        <w:rPr>
          <w:rFonts w:ascii="Arial" w:hAnsi="Arial" w:cs="Arial"/>
          <w:b/>
          <w:i/>
          <w:sz w:val="20"/>
        </w:rPr>
        <w:t xml:space="preserve"> právnom základe, na ktorom spracúva osobné údaje na daný účel. </w:t>
      </w:r>
    </w:p>
    <w:p w14:paraId="31F83C19" w14:textId="5798527A" w:rsidR="00876B66" w:rsidRDefault="007A7B3C" w:rsidP="00BE26B2">
      <w:pPr>
        <w:spacing w:line="360" w:lineRule="auto"/>
        <w:ind w:left="567" w:hanging="567"/>
        <w:jc w:val="both"/>
        <w:rPr>
          <w:rFonts w:ascii="Arial" w:hAnsi="Arial" w:cs="Arial"/>
          <w:sz w:val="20"/>
        </w:rPr>
      </w:pPr>
      <w:r>
        <w:rPr>
          <w:rFonts w:ascii="Arial" w:hAnsi="Arial" w:cs="Arial"/>
          <w:sz w:val="20"/>
        </w:rPr>
        <w:t>9.7</w:t>
      </w:r>
      <w:r>
        <w:rPr>
          <w:rFonts w:ascii="Arial" w:hAnsi="Arial" w:cs="Arial"/>
          <w:sz w:val="20"/>
        </w:rPr>
        <w:tab/>
      </w:r>
      <w:commentRangeStart w:id="270"/>
      <w:r w:rsidRPr="00243943">
        <w:rPr>
          <w:rFonts w:ascii="Arial" w:hAnsi="Arial" w:cs="Arial"/>
          <w:b/>
          <w:sz w:val="20"/>
          <w:u w:val="single"/>
        </w:rPr>
        <w:t xml:space="preserve">Výmena </w:t>
      </w:r>
      <w:r w:rsidR="00876B66">
        <w:rPr>
          <w:rFonts w:ascii="Arial" w:hAnsi="Arial" w:cs="Arial"/>
          <w:b/>
          <w:sz w:val="20"/>
          <w:u w:val="single"/>
        </w:rPr>
        <w:t xml:space="preserve">informácií </w:t>
      </w:r>
      <w:r w:rsidRPr="00243943">
        <w:rPr>
          <w:rFonts w:ascii="Arial" w:hAnsi="Arial" w:cs="Arial"/>
          <w:b/>
          <w:sz w:val="20"/>
          <w:u w:val="single"/>
        </w:rPr>
        <w:t xml:space="preserve">medzi </w:t>
      </w:r>
      <w:r w:rsidR="00243943" w:rsidRPr="00243943">
        <w:rPr>
          <w:rFonts w:ascii="Arial" w:hAnsi="Arial" w:cs="Arial"/>
          <w:b/>
          <w:sz w:val="20"/>
          <w:u w:val="single"/>
        </w:rPr>
        <w:t>poisťovňou a zaisťovňou</w:t>
      </w:r>
      <w:commentRangeEnd w:id="270"/>
      <w:r w:rsidR="000520E5">
        <w:rPr>
          <w:rStyle w:val="CommentReference"/>
        </w:rPr>
        <w:commentReference w:id="270"/>
      </w:r>
      <w:r w:rsidR="00243943">
        <w:rPr>
          <w:rFonts w:ascii="Arial" w:hAnsi="Arial" w:cs="Arial"/>
          <w:sz w:val="20"/>
        </w:rPr>
        <w:t xml:space="preserve">. V zmysle § </w:t>
      </w:r>
      <w:r w:rsidR="00876B66">
        <w:rPr>
          <w:rFonts w:ascii="Arial" w:hAnsi="Arial" w:cs="Arial"/>
          <w:sz w:val="20"/>
        </w:rPr>
        <w:t xml:space="preserve">72 ods. 4 písm. b) Zákona o poisťovníctve sú poisťovne oprávnené </w:t>
      </w:r>
      <w:r w:rsidR="008B357C">
        <w:rPr>
          <w:rFonts w:ascii="Arial" w:hAnsi="Arial" w:cs="Arial"/>
          <w:sz w:val="20"/>
        </w:rPr>
        <w:t xml:space="preserve">vymieňať si informácie vrátane osobných údajov klientov a iných osôb s inou </w:t>
      </w:r>
      <w:r w:rsidR="00876B66">
        <w:rPr>
          <w:rFonts w:ascii="Arial" w:hAnsi="Arial" w:cs="Arial"/>
          <w:color w:val="000000"/>
          <w:sz w:val="20"/>
          <w:szCs w:val="20"/>
          <w:shd w:val="clear" w:color="auto" w:fill="FFFFFF"/>
        </w:rPr>
        <w:t>poisťovňou, poisťovňou z iného členského štátu, pobočkou zahraničnej poisťovne a zaisťovňou, zaisťovňou z iného členského štátu, pobočkou zahraničnej zaisťovne, ak ide o vzájomnú výmenu a zdieľanie informácií týkajúcich sa poistných zmlúv a poistných udalostí z týchto poistných zmlúv, ku ktorým príslušná zaisťovňa, zaisťovňa z iného členského štátu alebo pobočka zahraničnej zaisťovne poskytuje zaistenie</w:t>
      </w:r>
      <w:r w:rsidR="008B357C">
        <w:rPr>
          <w:rFonts w:ascii="Arial" w:hAnsi="Arial" w:cs="Arial"/>
          <w:color w:val="000000"/>
          <w:sz w:val="20"/>
          <w:szCs w:val="20"/>
          <w:shd w:val="clear" w:color="auto" w:fill="FFFFFF"/>
        </w:rPr>
        <w:t xml:space="preserve">. </w:t>
      </w:r>
      <w:r w:rsidR="001456F6">
        <w:rPr>
          <w:rFonts w:ascii="Arial" w:hAnsi="Arial" w:cs="Arial"/>
          <w:color w:val="000000"/>
          <w:sz w:val="20"/>
          <w:szCs w:val="20"/>
          <w:shd w:val="clear" w:color="auto" w:fill="FFFFFF"/>
        </w:rPr>
        <w:t xml:space="preserve">V rámci tejto výmeny informácií môže dochádzať napr. v režime zelenej karty aj k cezhraničným prenosom osobných údajov do tretích krajín. </w:t>
      </w:r>
    </w:p>
    <w:p w14:paraId="1479DE2C" w14:textId="17A53DC3" w:rsidR="00961143" w:rsidRDefault="00876B66" w:rsidP="00BE26B2">
      <w:pPr>
        <w:spacing w:line="360" w:lineRule="auto"/>
        <w:ind w:left="567" w:hanging="567"/>
        <w:jc w:val="both"/>
        <w:rPr>
          <w:rFonts w:ascii="Arial" w:hAnsi="Arial" w:cs="Arial"/>
          <w:sz w:val="20"/>
        </w:rPr>
      </w:pPr>
      <w:r>
        <w:rPr>
          <w:rFonts w:ascii="Arial" w:hAnsi="Arial" w:cs="Arial"/>
          <w:sz w:val="20"/>
        </w:rPr>
        <w:t>9.8</w:t>
      </w:r>
      <w:r>
        <w:rPr>
          <w:rFonts w:ascii="Arial" w:hAnsi="Arial" w:cs="Arial"/>
          <w:sz w:val="20"/>
        </w:rPr>
        <w:tab/>
      </w:r>
      <w:commentRangeStart w:id="271"/>
      <w:r w:rsidR="00961143" w:rsidRPr="00961143">
        <w:rPr>
          <w:rFonts w:ascii="Arial" w:hAnsi="Arial" w:cs="Arial"/>
          <w:b/>
          <w:sz w:val="20"/>
          <w:u w:val="single"/>
        </w:rPr>
        <w:t>Cezhraničný prenos osobných údajov</w:t>
      </w:r>
      <w:r w:rsidR="00961143">
        <w:rPr>
          <w:rFonts w:ascii="Arial" w:hAnsi="Arial" w:cs="Arial"/>
          <w:sz w:val="20"/>
        </w:rPr>
        <w:t xml:space="preserve">. </w:t>
      </w:r>
      <w:commentRangeEnd w:id="271"/>
      <w:r w:rsidR="00787805">
        <w:rPr>
          <w:rStyle w:val="CommentReference"/>
        </w:rPr>
        <w:commentReference w:id="271"/>
      </w:r>
      <w:r w:rsidR="00961143">
        <w:rPr>
          <w:rFonts w:ascii="Arial" w:hAnsi="Arial" w:cs="Arial"/>
          <w:sz w:val="20"/>
        </w:rPr>
        <w:t xml:space="preserve">Pri cezhraničných prenosoch osobných údajov poisťovne postupujú podľa </w:t>
      </w:r>
      <w:r w:rsidR="00961143" w:rsidRPr="0057696C">
        <w:rPr>
          <w:rFonts w:ascii="Arial" w:hAnsi="Arial" w:cs="Arial"/>
          <w:sz w:val="20"/>
        </w:rPr>
        <w:t xml:space="preserve"> </w:t>
      </w:r>
      <w:r w:rsidR="00B41CDE">
        <w:rPr>
          <w:rFonts w:ascii="Arial" w:hAnsi="Arial" w:cs="Arial"/>
          <w:sz w:val="20"/>
        </w:rPr>
        <w:t xml:space="preserve">čl. 44 až 50 GDPR. Ak je </w:t>
      </w:r>
      <w:r w:rsidR="00C9089E">
        <w:rPr>
          <w:rFonts w:ascii="Arial" w:hAnsi="Arial" w:cs="Arial"/>
          <w:sz w:val="20"/>
        </w:rPr>
        <w:t xml:space="preserve">cezhraničný prenos osobných údajov </w:t>
      </w:r>
      <w:r w:rsidR="00B41CDE">
        <w:rPr>
          <w:rFonts w:ascii="Arial" w:hAnsi="Arial" w:cs="Arial"/>
          <w:sz w:val="20"/>
        </w:rPr>
        <w:lastRenderedPageBreak/>
        <w:t>nevyhnutn</w:t>
      </w:r>
      <w:r w:rsidR="00C9089E">
        <w:rPr>
          <w:rFonts w:ascii="Arial" w:hAnsi="Arial" w:cs="Arial"/>
          <w:sz w:val="20"/>
        </w:rPr>
        <w:t>ý</w:t>
      </w:r>
      <w:r w:rsidR="00B41CDE">
        <w:rPr>
          <w:rFonts w:ascii="Arial" w:hAnsi="Arial" w:cs="Arial"/>
          <w:sz w:val="20"/>
        </w:rPr>
        <w:t xml:space="preserve"> na poisťovacie účely</w:t>
      </w:r>
      <w:r w:rsidR="00C9089E">
        <w:rPr>
          <w:rFonts w:ascii="Arial" w:hAnsi="Arial" w:cs="Arial"/>
          <w:sz w:val="20"/>
        </w:rPr>
        <w:t xml:space="preserve"> a nie je možné </w:t>
      </w:r>
      <w:r w:rsidR="00273951">
        <w:rPr>
          <w:rFonts w:ascii="Arial" w:hAnsi="Arial" w:cs="Arial"/>
          <w:sz w:val="20"/>
        </w:rPr>
        <w:t xml:space="preserve">spoľahnúť sa pri prenose na rozhodnutie o primeranosti </w:t>
      </w:r>
      <w:r w:rsidR="003B3ABB">
        <w:rPr>
          <w:rFonts w:ascii="Arial" w:hAnsi="Arial" w:cs="Arial"/>
          <w:sz w:val="20"/>
        </w:rPr>
        <w:t xml:space="preserve">podľa čl. </w:t>
      </w:r>
      <w:r w:rsidR="00965ECD">
        <w:rPr>
          <w:rFonts w:ascii="Arial" w:hAnsi="Arial" w:cs="Arial"/>
          <w:sz w:val="20"/>
        </w:rPr>
        <w:t xml:space="preserve">45 GDPR </w:t>
      </w:r>
      <w:r w:rsidR="00273951">
        <w:rPr>
          <w:rFonts w:ascii="Arial" w:hAnsi="Arial" w:cs="Arial"/>
          <w:sz w:val="20"/>
        </w:rPr>
        <w:t xml:space="preserve">alebo </w:t>
      </w:r>
      <w:r w:rsidR="00965ECD">
        <w:rPr>
          <w:rFonts w:ascii="Arial" w:hAnsi="Arial" w:cs="Arial"/>
          <w:sz w:val="20"/>
        </w:rPr>
        <w:t>nie je možné prijať primerané záruky podľa čl. 4</w:t>
      </w:r>
      <w:r w:rsidR="00A922DA">
        <w:rPr>
          <w:rFonts w:ascii="Arial" w:hAnsi="Arial" w:cs="Arial"/>
          <w:sz w:val="20"/>
        </w:rPr>
        <w:t>6</w:t>
      </w:r>
      <w:r w:rsidR="00965ECD">
        <w:rPr>
          <w:rFonts w:ascii="Arial" w:hAnsi="Arial" w:cs="Arial"/>
          <w:sz w:val="20"/>
        </w:rPr>
        <w:t xml:space="preserve"> GDPR, poisťovňa sa môže spoľahnúť na </w:t>
      </w:r>
      <w:r w:rsidR="00A922DA">
        <w:rPr>
          <w:rFonts w:ascii="Arial" w:hAnsi="Arial" w:cs="Arial"/>
          <w:sz w:val="20"/>
        </w:rPr>
        <w:t>výnimky podľa čl. 49 GDPR</w:t>
      </w:r>
      <w:r w:rsidR="00CC21B3">
        <w:rPr>
          <w:rFonts w:ascii="Arial" w:hAnsi="Arial" w:cs="Arial"/>
          <w:sz w:val="20"/>
        </w:rPr>
        <w:t>.</w:t>
      </w:r>
      <w:r w:rsidR="00E60380">
        <w:rPr>
          <w:rStyle w:val="FootnoteReference"/>
          <w:rFonts w:ascii="Arial" w:hAnsi="Arial" w:cs="Arial"/>
          <w:sz w:val="20"/>
        </w:rPr>
        <w:footnoteReference w:id="16"/>
      </w:r>
      <w:r w:rsidR="00CC21B3">
        <w:rPr>
          <w:rFonts w:ascii="Arial" w:hAnsi="Arial" w:cs="Arial"/>
          <w:sz w:val="20"/>
        </w:rPr>
        <w:t xml:space="preserve"> </w:t>
      </w:r>
      <w:r w:rsidR="0067724C">
        <w:rPr>
          <w:rFonts w:ascii="Arial" w:hAnsi="Arial" w:cs="Arial"/>
          <w:sz w:val="20"/>
        </w:rPr>
        <w:t>Na základe týchto výnimiek je poisťovňa oprávnená vykonávať cezhraničný prenos osobných údajov aj o dotknutých osobách, ktoré nie sú klientami poisťovne</w:t>
      </w:r>
      <w:r w:rsidR="007B671C">
        <w:rPr>
          <w:rFonts w:ascii="Arial" w:hAnsi="Arial" w:cs="Arial"/>
          <w:sz w:val="20"/>
        </w:rPr>
        <w:t>, ak je to nevyhnutné na poisťovacie účely</w:t>
      </w:r>
      <w:r w:rsidR="00757AC2">
        <w:rPr>
          <w:rFonts w:ascii="Arial" w:hAnsi="Arial" w:cs="Arial"/>
          <w:sz w:val="20"/>
        </w:rPr>
        <w:t xml:space="preserve"> (napr. osoby, ktoré spôsobili klientovi poisťovne škodu alebo osoby, ktorým klient poisťovne spôsobil škodu). </w:t>
      </w:r>
    </w:p>
    <w:p w14:paraId="5BE97AE5" w14:textId="1EB3270C" w:rsidR="002F181A" w:rsidRPr="0057696C" w:rsidRDefault="002F181A" w:rsidP="00BE26B2">
      <w:pPr>
        <w:spacing w:line="360" w:lineRule="auto"/>
        <w:ind w:left="567" w:hanging="567"/>
        <w:jc w:val="both"/>
        <w:rPr>
          <w:rFonts w:ascii="Arial" w:hAnsi="Arial" w:cs="Arial"/>
          <w:sz w:val="20"/>
        </w:rPr>
      </w:pPr>
      <w:r w:rsidRPr="0057696C">
        <w:rPr>
          <w:rFonts w:ascii="Arial" w:hAnsi="Arial" w:cs="Arial"/>
          <w:sz w:val="20"/>
        </w:rPr>
        <w:t>9</w:t>
      </w:r>
      <w:r w:rsidR="00032543" w:rsidRPr="0057696C">
        <w:rPr>
          <w:rFonts w:ascii="Arial" w:hAnsi="Arial" w:cs="Arial"/>
          <w:sz w:val="20"/>
        </w:rPr>
        <w:t>.</w:t>
      </w:r>
      <w:r w:rsidR="000E3512">
        <w:rPr>
          <w:rFonts w:ascii="Arial" w:hAnsi="Arial" w:cs="Arial"/>
          <w:sz w:val="20"/>
        </w:rPr>
        <w:t>9</w:t>
      </w:r>
      <w:r w:rsidR="00032543" w:rsidRPr="0057696C">
        <w:rPr>
          <w:rFonts w:ascii="Arial" w:hAnsi="Arial" w:cs="Arial"/>
          <w:sz w:val="20"/>
        </w:rPr>
        <w:t xml:space="preserve">     </w:t>
      </w:r>
      <w:r w:rsidRPr="0057696C">
        <w:rPr>
          <w:rFonts w:ascii="Arial" w:hAnsi="Arial" w:cs="Arial"/>
          <w:sz w:val="20"/>
        </w:rPr>
        <w:tab/>
      </w:r>
      <w:commentRangeStart w:id="272"/>
      <w:r w:rsidR="001456F6" w:rsidRPr="001456F6">
        <w:rPr>
          <w:rFonts w:ascii="Arial" w:hAnsi="Arial" w:cs="Arial"/>
          <w:b/>
          <w:sz w:val="20"/>
          <w:u w:val="single"/>
        </w:rPr>
        <w:t>Sprostredkovatelia poisťovní</w:t>
      </w:r>
      <w:r w:rsidR="001456F6">
        <w:rPr>
          <w:rFonts w:ascii="Arial" w:hAnsi="Arial" w:cs="Arial"/>
          <w:sz w:val="20"/>
        </w:rPr>
        <w:t xml:space="preserve">. </w:t>
      </w:r>
      <w:r w:rsidR="00032543" w:rsidRPr="0057696C">
        <w:rPr>
          <w:rFonts w:ascii="Arial" w:hAnsi="Arial" w:cs="Arial"/>
          <w:sz w:val="20"/>
        </w:rPr>
        <w:t xml:space="preserve"> </w:t>
      </w:r>
      <w:commentRangeEnd w:id="272"/>
      <w:r w:rsidR="00787805">
        <w:rPr>
          <w:rStyle w:val="CommentReference"/>
        </w:rPr>
        <w:commentReference w:id="272"/>
      </w:r>
      <w:r w:rsidR="004D4D34">
        <w:rPr>
          <w:rFonts w:ascii="Arial" w:hAnsi="Arial" w:cs="Arial"/>
          <w:sz w:val="20"/>
        </w:rPr>
        <w:t xml:space="preserve">Poisťovne sú oprávnené použiť na spracúvanie osobných údajov </w:t>
      </w:r>
      <w:r w:rsidR="00CE3819">
        <w:rPr>
          <w:rFonts w:ascii="Arial" w:hAnsi="Arial" w:cs="Arial"/>
          <w:sz w:val="20"/>
        </w:rPr>
        <w:t xml:space="preserve">vo svojom mene </w:t>
      </w:r>
      <w:r w:rsidR="004D4D34">
        <w:rPr>
          <w:rFonts w:ascii="Arial" w:hAnsi="Arial" w:cs="Arial"/>
          <w:sz w:val="20"/>
        </w:rPr>
        <w:t>sprostredkovateľov, pričom použitie sprostredkovateľa nepredstavuje porušenie povinnosti zachovávať mlčanlivosť o osobných údajov poľa GDPR ani podľa Zákona o</w:t>
      </w:r>
      <w:r w:rsidR="00CE3819">
        <w:rPr>
          <w:rFonts w:ascii="Arial" w:hAnsi="Arial" w:cs="Arial"/>
          <w:sz w:val="20"/>
        </w:rPr>
        <w:t> </w:t>
      </w:r>
      <w:r w:rsidR="004D4D34">
        <w:rPr>
          <w:rFonts w:ascii="Arial" w:hAnsi="Arial" w:cs="Arial"/>
          <w:sz w:val="20"/>
        </w:rPr>
        <w:t>poisťovníctve</w:t>
      </w:r>
      <w:r w:rsidR="00CE3819">
        <w:rPr>
          <w:rFonts w:ascii="Arial" w:hAnsi="Arial" w:cs="Arial"/>
          <w:sz w:val="20"/>
        </w:rPr>
        <w:t xml:space="preserve"> a nevyžaduje si súhlas dotknutej osoby</w:t>
      </w:r>
      <w:r w:rsidR="004D4D34">
        <w:rPr>
          <w:rFonts w:ascii="Arial" w:hAnsi="Arial" w:cs="Arial"/>
          <w:sz w:val="20"/>
        </w:rPr>
        <w:t xml:space="preserve">. </w:t>
      </w:r>
      <w:r w:rsidR="003B426C">
        <w:rPr>
          <w:rFonts w:ascii="Arial" w:hAnsi="Arial" w:cs="Arial"/>
          <w:sz w:val="20"/>
        </w:rPr>
        <w:t xml:space="preserve">Poisťovne musia so sprostredkovateľmi uzatvoriť zmluvu o spracúvaní osobných údajov podľa čl. 28 GDPR, pričom táto zmluva môže byť uzatvorená v elektronickej alebo papierovej podobe. </w:t>
      </w:r>
      <w:r w:rsidR="00B52DB0">
        <w:rPr>
          <w:rFonts w:ascii="Arial" w:hAnsi="Arial" w:cs="Arial"/>
          <w:sz w:val="20"/>
        </w:rPr>
        <w:t xml:space="preserve">Sprostredkovateľ je v rámci pokynov poisťovne a zmluvy uzatvorenej podľa čl. 28 GDPR oprávnený </w:t>
      </w:r>
      <w:r w:rsidR="003E4E8B">
        <w:rPr>
          <w:rFonts w:ascii="Arial" w:hAnsi="Arial" w:cs="Arial"/>
          <w:sz w:val="20"/>
        </w:rPr>
        <w:t xml:space="preserve">vykonávať akékoľvek a všetky spracovateľské operácie s osobnými údajmi, na ktoré </w:t>
      </w:r>
      <w:r w:rsidR="0003475B">
        <w:rPr>
          <w:rFonts w:ascii="Arial" w:hAnsi="Arial" w:cs="Arial"/>
          <w:sz w:val="20"/>
        </w:rPr>
        <w:t xml:space="preserve">je oprávnená poisťovňa ako </w:t>
      </w:r>
      <w:commentRangeStart w:id="273"/>
      <w:r w:rsidR="0003475B">
        <w:rPr>
          <w:rFonts w:ascii="Arial" w:hAnsi="Arial" w:cs="Arial"/>
          <w:sz w:val="20"/>
        </w:rPr>
        <w:t xml:space="preserve">prevádzkovateľ. </w:t>
      </w:r>
      <w:commentRangeEnd w:id="273"/>
      <w:r w:rsidR="00B83029">
        <w:rPr>
          <w:rStyle w:val="CommentReference"/>
        </w:rPr>
        <w:commentReference w:id="273"/>
      </w:r>
    </w:p>
    <w:p w14:paraId="46B864B7" w14:textId="6C836632" w:rsidR="00F04012" w:rsidRDefault="00F04012" w:rsidP="00BE26B2">
      <w:pPr>
        <w:spacing w:line="360" w:lineRule="auto"/>
        <w:ind w:left="567" w:hanging="567"/>
        <w:rPr>
          <w:rFonts w:ascii="Arial" w:hAnsi="Arial" w:cs="Arial"/>
          <w:b/>
        </w:rPr>
      </w:pPr>
      <w:r w:rsidRPr="0057696C">
        <w:rPr>
          <w:rFonts w:ascii="Arial" w:hAnsi="Arial" w:cs="Arial"/>
          <w:b/>
        </w:rPr>
        <w:t xml:space="preserve">10  </w:t>
      </w:r>
      <w:r w:rsidRPr="0057696C">
        <w:rPr>
          <w:rFonts w:ascii="Arial" w:hAnsi="Arial" w:cs="Arial"/>
          <w:b/>
        </w:rPr>
        <w:tab/>
      </w:r>
      <w:commentRangeStart w:id="274"/>
      <w:r w:rsidRPr="00F059E3">
        <w:rPr>
          <w:rStyle w:val="Heading1Char"/>
        </w:rPr>
        <w:t>Zodpovedná osoba</w:t>
      </w:r>
      <w:r w:rsidRPr="0057696C">
        <w:rPr>
          <w:rFonts w:ascii="Arial" w:hAnsi="Arial" w:cs="Arial"/>
          <w:b/>
        </w:rPr>
        <w:t xml:space="preserve"> </w:t>
      </w:r>
      <w:commentRangeEnd w:id="274"/>
      <w:r w:rsidR="00BD0A29">
        <w:rPr>
          <w:rStyle w:val="CommentReference"/>
        </w:rPr>
        <w:commentReference w:id="274"/>
      </w:r>
    </w:p>
    <w:p w14:paraId="07F487CD" w14:textId="60AD0DF3" w:rsidR="00F81658" w:rsidRPr="00F81658" w:rsidRDefault="00F81658" w:rsidP="00BE26B2">
      <w:pPr>
        <w:spacing w:line="360" w:lineRule="auto"/>
        <w:ind w:left="567" w:hanging="567"/>
        <w:jc w:val="both"/>
        <w:rPr>
          <w:rFonts w:ascii="Arial" w:hAnsi="Arial" w:cs="Arial"/>
          <w:sz w:val="20"/>
        </w:rPr>
      </w:pPr>
      <w:r w:rsidRPr="00F81658">
        <w:rPr>
          <w:rFonts w:ascii="Arial" w:hAnsi="Arial" w:cs="Arial"/>
          <w:sz w:val="20"/>
        </w:rPr>
        <w:t>10.1</w:t>
      </w:r>
      <w:r w:rsidRPr="00F81658">
        <w:rPr>
          <w:rFonts w:ascii="Arial" w:hAnsi="Arial" w:cs="Arial"/>
          <w:sz w:val="20"/>
        </w:rPr>
        <w:tab/>
        <w:t xml:space="preserve">Poisťovne </w:t>
      </w:r>
      <w:r w:rsidR="0000240B">
        <w:rPr>
          <w:rFonts w:ascii="Arial" w:hAnsi="Arial" w:cs="Arial"/>
          <w:sz w:val="20"/>
        </w:rPr>
        <w:t xml:space="preserve">dodržiavajúce tento Kódex </w:t>
      </w:r>
      <w:r w:rsidRPr="00F81658">
        <w:rPr>
          <w:rFonts w:ascii="Arial" w:hAnsi="Arial" w:cs="Arial"/>
          <w:sz w:val="20"/>
        </w:rPr>
        <w:t>sú povinné vymenovať zodpovednú osobu podľa GDPR</w:t>
      </w:r>
      <w:r w:rsidR="0000240B">
        <w:rPr>
          <w:rFonts w:ascii="Arial" w:hAnsi="Arial" w:cs="Arial"/>
          <w:sz w:val="20"/>
        </w:rPr>
        <w:t xml:space="preserve"> a zverejniť emailový kontakt zodpovednej osobe prostredníctvom Podmienok ochrany súkromia a/alebo webového sídla poisťovne.  </w:t>
      </w:r>
    </w:p>
    <w:p w14:paraId="28B82F3D" w14:textId="77777777" w:rsidR="00402AC8" w:rsidRDefault="0000240B" w:rsidP="00BE26B2">
      <w:pPr>
        <w:spacing w:line="360" w:lineRule="auto"/>
        <w:ind w:left="567" w:hanging="567"/>
        <w:jc w:val="both"/>
        <w:rPr>
          <w:rFonts w:ascii="Arial" w:hAnsi="Arial" w:cs="Arial"/>
          <w:sz w:val="20"/>
        </w:rPr>
      </w:pPr>
      <w:r w:rsidRPr="0000240B">
        <w:rPr>
          <w:rFonts w:ascii="Arial" w:hAnsi="Arial" w:cs="Arial"/>
          <w:sz w:val="20"/>
        </w:rPr>
        <w:t>10.2</w:t>
      </w:r>
      <w:r w:rsidRPr="0000240B">
        <w:rPr>
          <w:rFonts w:ascii="Arial" w:hAnsi="Arial" w:cs="Arial"/>
          <w:sz w:val="20"/>
        </w:rPr>
        <w:tab/>
      </w:r>
      <w:r>
        <w:rPr>
          <w:rFonts w:ascii="Arial" w:hAnsi="Arial" w:cs="Arial"/>
          <w:sz w:val="20"/>
        </w:rPr>
        <w:t xml:space="preserve">Poisťovne sú povinné vytvoriť pre zodpovednú osobu také podmienky, aby bolo zabezpečené nezávislé postavenie zodpovednej osoby podľa čl. 38 GDPR a aby zodpovedná osoba mohla plniť úlohy podľa čl. 39 GDPR. </w:t>
      </w:r>
      <w:r w:rsidR="00402AC8">
        <w:rPr>
          <w:rFonts w:ascii="Arial" w:hAnsi="Arial" w:cs="Arial"/>
          <w:sz w:val="20"/>
        </w:rPr>
        <w:t>Okrem iného, tieto podmienky poisťovne zabezpečí:</w:t>
      </w:r>
    </w:p>
    <w:p w14:paraId="4A452520" w14:textId="0D139B9C" w:rsidR="0000240B" w:rsidDel="0007618E" w:rsidRDefault="00402AC8" w:rsidP="00BE26B2">
      <w:pPr>
        <w:pStyle w:val="ListParagraph"/>
        <w:numPr>
          <w:ilvl w:val="0"/>
          <w:numId w:val="26"/>
        </w:numPr>
        <w:tabs>
          <w:tab w:val="left" w:pos="1134"/>
        </w:tabs>
        <w:spacing w:line="360" w:lineRule="auto"/>
        <w:ind w:left="1134" w:hanging="425"/>
        <w:jc w:val="both"/>
        <w:rPr>
          <w:del w:id="275" w:author="Bolaček Jozef" w:date="2018-07-31T12:24:00Z"/>
          <w:rFonts w:ascii="Arial" w:hAnsi="Arial" w:cs="Arial"/>
          <w:sz w:val="20"/>
        </w:rPr>
      </w:pPr>
      <w:commentRangeStart w:id="276"/>
      <w:del w:id="277" w:author="Bolaček Jozef" w:date="2018-07-31T12:24:00Z">
        <w:r w:rsidDel="0007618E">
          <w:rPr>
            <w:rFonts w:ascii="Arial" w:hAnsi="Arial" w:cs="Arial"/>
            <w:sz w:val="20"/>
          </w:rPr>
          <w:delText>Pravidelnými správami zodpovednej osoby o stave ochrane osobných údajov predstavenstvu alebo najvyššiemu vedeniu poisťovni najmenej raz ročne;</w:delText>
        </w:r>
        <w:commentRangeEnd w:id="276"/>
        <w:r w:rsidR="0007618E" w:rsidDel="0007618E">
          <w:rPr>
            <w:rStyle w:val="CommentReference"/>
          </w:rPr>
          <w:commentReference w:id="276"/>
        </w:r>
      </w:del>
    </w:p>
    <w:p w14:paraId="172F3973" w14:textId="244C7D27" w:rsidR="00402AC8" w:rsidRDefault="00402AC8" w:rsidP="00BE26B2">
      <w:pPr>
        <w:pStyle w:val="ListParagraph"/>
        <w:numPr>
          <w:ilvl w:val="0"/>
          <w:numId w:val="26"/>
        </w:numPr>
        <w:tabs>
          <w:tab w:val="left" w:pos="1134"/>
        </w:tabs>
        <w:spacing w:line="360" w:lineRule="auto"/>
        <w:ind w:left="1134" w:hanging="425"/>
        <w:jc w:val="both"/>
        <w:rPr>
          <w:rFonts w:ascii="Arial" w:hAnsi="Arial" w:cs="Arial"/>
          <w:sz w:val="20"/>
        </w:rPr>
      </w:pPr>
      <w:r>
        <w:rPr>
          <w:rFonts w:ascii="Arial" w:hAnsi="Arial" w:cs="Arial"/>
          <w:sz w:val="20"/>
        </w:rPr>
        <w:t xml:space="preserve">Vyčlenením finančných zdrojov pre vzdelávanie zodpovednej osoby; </w:t>
      </w:r>
    </w:p>
    <w:p w14:paraId="256A1910" w14:textId="27D57D8D" w:rsidR="00402AC8" w:rsidRDefault="00402AC8" w:rsidP="00BE26B2">
      <w:pPr>
        <w:pStyle w:val="ListParagraph"/>
        <w:numPr>
          <w:ilvl w:val="0"/>
          <w:numId w:val="26"/>
        </w:numPr>
        <w:tabs>
          <w:tab w:val="left" w:pos="1134"/>
        </w:tabs>
        <w:spacing w:line="360" w:lineRule="auto"/>
        <w:ind w:left="1134" w:hanging="425"/>
        <w:jc w:val="both"/>
        <w:rPr>
          <w:rFonts w:ascii="Arial" w:hAnsi="Arial" w:cs="Arial"/>
          <w:sz w:val="20"/>
        </w:rPr>
      </w:pPr>
      <w:r>
        <w:rPr>
          <w:rFonts w:ascii="Arial" w:hAnsi="Arial" w:cs="Arial"/>
          <w:sz w:val="20"/>
        </w:rPr>
        <w:t xml:space="preserve">Zvážením personálnej podpory zodpovednej osoby, ak o to zodpovedná osoba žiada; </w:t>
      </w:r>
    </w:p>
    <w:p w14:paraId="40E67167" w14:textId="1000B62F" w:rsidR="00402AC8" w:rsidRDefault="00402AC8" w:rsidP="00BE26B2">
      <w:pPr>
        <w:pStyle w:val="ListParagraph"/>
        <w:numPr>
          <w:ilvl w:val="0"/>
          <w:numId w:val="26"/>
        </w:numPr>
        <w:tabs>
          <w:tab w:val="left" w:pos="1134"/>
        </w:tabs>
        <w:spacing w:line="360" w:lineRule="auto"/>
        <w:ind w:left="1134" w:hanging="425"/>
        <w:jc w:val="both"/>
        <w:rPr>
          <w:rFonts w:ascii="Arial" w:hAnsi="Arial" w:cs="Arial"/>
          <w:sz w:val="20"/>
        </w:rPr>
      </w:pPr>
      <w:r>
        <w:rPr>
          <w:rFonts w:ascii="Arial" w:hAnsi="Arial" w:cs="Arial"/>
          <w:sz w:val="20"/>
        </w:rPr>
        <w:t>Včasným zapojením zodpovednej osoby do procesov, ktoré môžu mať dopad na ochranu súkromia v súlade s princípy špecificky navrhnutej ochrany osobných údajov.</w:t>
      </w:r>
    </w:p>
    <w:p w14:paraId="0659E396" w14:textId="37C334DC" w:rsidR="00402AC8" w:rsidRDefault="00402AC8" w:rsidP="00BE26B2">
      <w:pPr>
        <w:spacing w:line="360" w:lineRule="auto"/>
        <w:ind w:left="567" w:hanging="567"/>
        <w:jc w:val="both"/>
        <w:rPr>
          <w:rFonts w:ascii="Arial" w:hAnsi="Arial" w:cs="Arial"/>
          <w:sz w:val="20"/>
        </w:rPr>
      </w:pPr>
      <w:r>
        <w:rPr>
          <w:rFonts w:ascii="Arial" w:hAnsi="Arial" w:cs="Arial"/>
          <w:sz w:val="20"/>
        </w:rPr>
        <w:t>10.3</w:t>
      </w:r>
      <w:r>
        <w:rPr>
          <w:rFonts w:ascii="Arial" w:hAnsi="Arial" w:cs="Arial"/>
          <w:sz w:val="20"/>
        </w:rPr>
        <w:tab/>
        <w:t>Odporúčania a stanoviská zodpovednej osoby nie sú pre najvyššie vedenie poisťovne záväzné. V prípade, ak sa najvyššie vedenie rozhodne nepostupovať v súlade s odporúčaním alebo stanoviskom zodpovednej osoby</w:t>
      </w:r>
      <w:r w:rsidR="00D02BFA">
        <w:rPr>
          <w:rFonts w:ascii="Arial" w:hAnsi="Arial" w:cs="Arial"/>
          <w:sz w:val="20"/>
        </w:rPr>
        <w:t xml:space="preserve">, zodpovedná osoba má právo, aby jej nesúhlasné stavisko s daným postupom bolo zaznamenané napr. v zápisnici z rokovania alebo iným obdobným spôsobom. </w:t>
      </w:r>
    </w:p>
    <w:p w14:paraId="205BC424" w14:textId="75B33213" w:rsidR="00402AC8" w:rsidRPr="00402AC8" w:rsidRDefault="00402AC8" w:rsidP="00BE26B2">
      <w:pPr>
        <w:spacing w:line="360" w:lineRule="auto"/>
        <w:ind w:left="567" w:hanging="567"/>
        <w:jc w:val="both"/>
        <w:rPr>
          <w:rFonts w:ascii="Arial" w:hAnsi="Arial" w:cs="Arial"/>
          <w:sz w:val="20"/>
        </w:rPr>
      </w:pPr>
      <w:r>
        <w:rPr>
          <w:rFonts w:ascii="Arial" w:hAnsi="Arial" w:cs="Arial"/>
          <w:sz w:val="20"/>
        </w:rPr>
        <w:t>10.4</w:t>
      </w:r>
      <w:r>
        <w:rPr>
          <w:rFonts w:ascii="Arial" w:hAnsi="Arial" w:cs="Arial"/>
          <w:sz w:val="20"/>
        </w:rPr>
        <w:tab/>
        <w:t xml:space="preserve">Poisťovne </w:t>
      </w:r>
      <w:r w:rsidR="00D02BFA">
        <w:rPr>
          <w:rFonts w:ascii="Arial" w:hAnsi="Arial" w:cs="Arial"/>
          <w:sz w:val="20"/>
        </w:rPr>
        <w:t xml:space="preserve">bližšie upravia postavenie a úlohy zodpovednej osoby vo svojich vnútorných predpisoch a/alebo zmluve uzavretej so zodpovednou osobou. </w:t>
      </w:r>
    </w:p>
    <w:p w14:paraId="4610E8EB" w14:textId="5DBA5FE1" w:rsidR="00032543" w:rsidRPr="0057696C" w:rsidRDefault="00032543" w:rsidP="00BE26B2">
      <w:pPr>
        <w:spacing w:line="360" w:lineRule="auto"/>
        <w:ind w:left="567" w:hanging="567"/>
        <w:rPr>
          <w:rFonts w:ascii="Arial" w:hAnsi="Arial" w:cs="Arial"/>
          <w:b/>
        </w:rPr>
      </w:pPr>
      <w:r w:rsidRPr="0057696C">
        <w:rPr>
          <w:rFonts w:ascii="Arial" w:hAnsi="Arial" w:cs="Arial"/>
          <w:b/>
        </w:rPr>
        <w:lastRenderedPageBreak/>
        <w:t>1</w:t>
      </w:r>
      <w:r w:rsidR="00F04012" w:rsidRPr="0057696C">
        <w:rPr>
          <w:rFonts w:ascii="Arial" w:hAnsi="Arial" w:cs="Arial"/>
          <w:b/>
        </w:rPr>
        <w:t>1</w:t>
      </w:r>
      <w:r w:rsidRPr="0057696C">
        <w:rPr>
          <w:rFonts w:ascii="Arial" w:hAnsi="Arial" w:cs="Arial"/>
          <w:b/>
        </w:rPr>
        <w:t xml:space="preserve">  </w:t>
      </w:r>
      <w:r w:rsidR="002F181A" w:rsidRPr="00F059E3">
        <w:rPr>
          <w:rStyle w:val="Heading1Char"/>
        </w:rPr>
        <w:tab/>
      </w:r>
      <w:r w:rsidR="00663B18" w:rsidRPr="00F059E3">
        <w:rPr>
          <w:rStyle w:val="Heading1Char"/>
        </w:rPr>
        <w:t>M</w:t>
      </w:r>
      <w:r w:rsidRPr="00F059E3">
        <w:rPr>
          <w:rStyle w:val="Heading1Char"/>
        </w:rPr>
        <w:t>onitorovani</w:t>
      </w:r>
      <w:r w:rsidR="00663B18" w:rsidRPr="00F059E3">
        <w:rPr>
          <w:rStyle w:val="Heading1Char"/>
        </w:rPr>
        <w:t>e dodržiavania Kódexu</w:t>
      </w:r>
      <w:r w:rsidR="00663B18">
        <w:rPr>
          <w:rFonts w:ascii="Arial" w:hAnsi="Arial" w:cs="Arial"/>
          <w:b/>
        </w:rPr>
        <w:t xml:space="preserve"> </w:t>
      </w:r>
    </w:p>
    <w:p w14:paraId="3B79C536" w14:textId="3CF24C65" w:rsidR="005457B3" w:rsidRDefault="002F181A" w:rsidP="00BE26B2">
      <w:pPr>
        <w:spacing w:line="360" w:lineRule="auto"/>
        <w:ind w:left="567" w:hanging="567"/>
        <w:jc w:val="both"/>
        <w:rPr>
          <w:rFonts w:ascii="Arial" w:hAnsi="Arial" w:cs="Arial"/>
          <w:sz w:val="20"/>
        </w:rPr>
      </w:pPr>
      <w:r w:rsidRPr="0057696C">
        <w:rPr>
          <w:rFonts w:ascii="Arial" w:hAnsi="Arial" w:cs="Arial"/>
          <w:sz w:val="20"/>
        </w:rPr>
        <w:t>1</w:t>
      </w:r>
      <w:r w:rsidR="00F04012" w:rsidRPr="0057696C">
        <w:rPr>
          <w:rFonts w:ascii="Arial" w:hAnsi="Arial" w:cs="Arial"/>
          <w:sz w:val="20"/>
        </w:rPr>
        <w:t>1</w:t>
      </w:r>
      <w:r w:rsidRPr="0057696C">
        <w:rPr>
          <w:rFonts w:ascii="Arial" w:hAnsi="Arial" w:cs="Arial"/>
          <w:sz w:val="20"/>
        </w:rPr>
        <w:t>.1</w:t>
      </w:r>
      <w:r w:rsidRPr="0057696C">
        <w:rPr>
          <w:rFonts w:ascii="Arial" w:hAnsi="Arial" w:cs="Arial"/>
          <w:sz w:val="20"/>
        </w:rPr>
        <w:tab/>
      </w:r>
      <w:r w:rsidR="005457B3" w:rsidRPr="005457B3">
        <w:rPr>
          <w:rFonts w:ascii="Arial" w:hAnsi="Arial" w:cs="Arial"/>
          <w:b/>
          <w:sz w:val="20"/>
          <w:u w:val="single"/>
        </w:rPr>
        <w:t>Monitorujúci subjekt</w:t>
      </w:r>
      <w:r w:rsidR="005457B3">
        <w:rPr>
          <w:rFonts w:ascii="Arial" w:hAnsi="Arial" w:cs="Arial"/>
          <w:sz w:val="20"/>
        </w:rPr>
        <w:t xml:space="preserve">. </w:t>
      </w:r>
      <w:r w:rsidR="00241726">
        <w:rPr>
          <w:rFonts w:ascii="Arial" w:hAnsi="Arial" w:cs="Arial"/>
          <w:sz w:val="20"/>
        </w:rPr>
        <w:t>Funkciu monitorovacieho subjektu vo vzťahu k tomuto Kódexu môže vykonávať iba Slovenská asociácia poisťovní alebo iný subjekt s jej výslovným písomným súhlasom</w:t>
      </w:r>
      <w:r w:rsidR="00390DD8">
        <w:rPr>
          <w:rFonts w:ascii="Arial" w:hAnsi="Arial" w:cs="Arial"/>
          <w:sz w:val="20"/>
        </w:rPr>
        <w:t xml:space="preserve">, ktorý získal akreditáciu podľa § </w:t>
      </w:r>
      <w:r w:rsidR="00535D8C">
        <w:rPr>
          <w:rFonts w:ascii="Arial" w:hAnsi="Arial" w:cs="Arial"/>
          <w:sz w:val="20"/>
        </w:rPr>
        <w:t xml:space="preserve">87 Zákona o ochrane osobných údajov. </w:t>
      </w:r>
      <w:r w:rsidR="00953CE4">
        <w:rPr>
          <w:rFonts w:ascii="Arial" w:hAnsi="Arial" w:cs="Arial"/>
          <w:sz w:val="20"/>
        </w:rPr>
        <w:t xml:space="preserve">Poisťovne nie sú povinné sa podrobiť </w:t>
      </w:r>
      <w:r w:rsidR="003759F6">
        <w:rPr>
          <w:rFonts w:ascii="Arial" w:hAnsi="Arial" w:cs="Arial"/>
          <w:sz w:val="20"/>
        </w:rPr>
        <w:t>sa m</w:t>
      </w:r>
      <w:r w:rsidR="00F20956">
        <w:rPr>
          <w:rFonts w:ascii="Arial" w:hAnsi="Arial" w:cs="Arial"/>
          <w:sz w:val="20"/>
        </w:rPr>
        <w:t xml:space="preserve">onitorovaniu </w:t>
      </w:r>
      <w:r w:rsidR="00F615E0">
        <w:rPr>
          <w:rFonts w:ascii="Arial" w:hAnsi="Arial" w:cs="Arial"/>
          <w:sz w:val="20"/>
        </w:rPr>
        <w:t xml:space="preserve">dodržiavania tohto Kódexu zo strany iného monitorovacieho subjektu, ako je uvedený v predchádzajúcej vete. </w:t>
      </w:r>
      <w:r w:rsidR="0032419D">
        <w:rPr>
          <w:rFonts w:ascii="Arial" w:hAnsi="Arial" w:cs="Arial"/>
          <w:sz w:val="20"/>
        </w:rPr>
        <w:t xml:space="preserve">Poisťovne sú povinné dodržiavať tento Kódex aj pred získaním akreditácie monitorujúceho subjektu. </w:t>
      </w:r>
    </w:p>
    <w:p w14:paraId="1A041279" w14:textId="369AC7E4" w:rsidR="00AA3DE9" w:rsidRDefault="00AA3DE9" w:rsidP="00BE26B2">
      <w:pPr>
        <w:spacing w:line="360" w:lineRule="auto"/>
        <w:ind w:left="567" w:hanging="567"/>
        <w:jc w:val="both"/>
        <w:rPr>
          <w:rFonts w:ascii="Arial" w:hAnsi="Arial" w:cs="Arial"/>
          <w:sz w:val="20"/>
        </w:rPr>
      </w:pPr>
      <w:r>
        <w:rPr>
          <w:rFonts w:ascii="Arial" w:hAnsi="Arial" w:cs="Arial"/>
          <w:sz w:val="20"/>
        </w:rPr>
        <w:t>11.2</w:t>
      </w:r>
      <w:r>
        <w:rPr>
          <w:rFonts w:ascii="Arial" w:hAnsi="Arial" w:cs="Arial"/>
          <w:sz w:val="20"/>
        </w:rPr>
        <w:tab/>
      </w:r>
      <w:r w:rsidR="00DD30A4" w:rsidRPr="00DD30A4">
        <w:rPr>
          <w:rFonts w:ascii="Arial" w:hAnsi="Arial" w:cs="Arial"/>
          <w:b/>
          <w:sz w:val="20"/>
          <w:u w:val="single"/>
        </w:rPr>
        <w:t>Podnety</w:t>
      </w:r>
      <w:r w:rsidR="00DD30A4">
        <w:rPr>
          <w:rFonts w:ascii="Arial" w:hAnsi="Arial" w:cs="Arial"/>
          <w:sz w:val="20"/>
        </w:rPr>
        <w:t>. Ktokoľvek, kto má podozrenie o tom, že poisťovňa, ktorá sa zaviazala dodržiavať tento Kódex nepostupuje v súlade s ním je oprávnen</w:t>
      </w:r>
      <w:r w:rsidR="00092AA1">
        <w:rPr>
          <w:rFonts w:ascii="Arial" w:hAnsi="Arial" w:cs="Arial"/>
          <w:sz w:val="20"/>
        </w:rPr>
        <w:t xml:space="preserve">ý o tom podať podnet monitorujúcemu subjektu. </w:t>
      </w:r>
      <w:r w:rsidR="009531FC">
        <w:rPr>
          <w:rFonts w:ascii="Arial" w:hAnsi="Arial" w:cs="Arial"/>
          <w:sz w:val="20"/>
        </w:rPr>
        <w:t xml:space="preserve">Monitorujúci subjekt je oprávnený ale nie je povinný prešetriť každý podnet. </w:t>
      </w:r>
      <w:r w:rsidR="002B5039" w:rsidRPr="002B5039">
        <w:rPr>
          <w:rFonts w:ascii="Arial" w:hAnsi="Arial" w:cs="Arial"/>
          <w:sz w:val="20"/>
        </w:rPr>
        <w:t>Dotknuté osoby majú tiež právo požiadať monitorujúci subjekt a pred získaním jeho akreditácie Slovenskú asociáciu poisťovní o</w:t>
      </w:r>
      <w:r w:rsidR="00763959">
        <w:rPr>
          <w:rFonts w:ascii="Arial" w:hAnsi="Arial" w:cs="Arial"/>
          <w:sz w:val="20"/>
        </w:rPr>
        <w:t> </w:t>
      </w:r>
      <w:r w:rsidR="002B5039" w:rsidRPr="002B5039">
        <w:rPr>
          <w:rFonts w:ascii="Arial" w:hAnsi="Arial" w:cs="Arial"/>
          <w:sz w:val="20"/>
        </w:rPr>
        <w:t>poskytnutie</w:t>
      </w:r>
      <w:r w:rsidR="00763959">
        <w:rPr>
          <w:rFonts w:ascii="Arial" w:hAnsi="Arial" w:cs="Arial"/>
          <w:sz w:val="20"/>
        </w:rPr>
        <w:t>: a)</w:t>
      </w:r>
      <w:r w:rsidR="002B5039" w:rsidRPr="002B5039">
        <w:rPr>
          <w:rFonts w:ascii="Arial" w:hAnsi="Arial" w:cs="Arial"/>
          <w:sz w:val="20"/>
        </w:rPr>
        <w:t xml:space="preserve"> vysvetlenia o postupe poisťovne dodržiavajúcej tento Kódex</w:t>
      </w:r>
      <w:r w:rsidR="00763959">
        <w:rPr>
          <w:rFonts w:ascii="Arial" w:hAnsi="Arial" w:cs="Arial"/>
          <w:sz w:val="20"/>
        </w:rPr>
        <w:t>; b) sprostredkovanie vysvetlenia od poisťovne alebo; c)</w:t>
      </w:r>
      <w:r w:rsidR="002B5039">
        <w:rPr>
          <w:rFonts w:ascii="Arial" w:hAnsi="Arial" w:cs="Arial"/>
          <w:sz w:val="20"/>
        </w:rPr>
        <w:t> vysvetlenie tohto Kódexu</w:t>
      </w:r>
      <w:r w:rsidR="00763959">
        <w:rPr>
          <w:rFonts w:ascii="Arial" w:hAnsi="Arial" w:cs="Arial"/>
          <w:sz w:val="20"/>
        </w:rPr>
        <w:t xml:space="preserve"> zo strany monitorujúceho subjektu resp. Slovenskej asociácie poisťovní</w:t>
      </w:r>
      <w:r w:rsidR="002B5039">
        <w:rPr>
          <w:rFonts w:ascii="Arial" w:hAnsi="Arial" w:cs="Arial"/>
          <w:sz w:val="20"/>
        </w:rPr>
        <w:t>.</w:t>
      </w:r>
      <w:r w:rsidR="00D179EE">
        <w:rPr>
          <w:rFonts w:ascii="Arial" w:hAnsi="Arial" w:cs="Arial"/>
          <w:sz w:val="20"/>
        </w:rPr>
        <w:t xml:space="preserve"> </w:t>
      </w:r>
      <w:r w:rsidR="00763959">
        <w:rPr>
          <w:rFonts w:ascii="Arial" w:hAnsi="Arial" w:cs="Arial"/>
          <w:sz w:val="20"/>
        </w:rPr>
        <w:t xml:space="preserve">Právo podľa predchádzajúcej </w:t>
      </w:r>
      <w:r w:rsidR="009531FC">
        <w:rPr>
          <w:rFonts w:ascii="Arial" w:hAnsi="Arial" w:cs="Arial"/>
          <w:sz w:val="20"/>
        </w:rPr>
        <w:t xml:space="preserve">vety má dotknutá osoba len v prípade, ak ešte nepodala </w:t>
      </w:r>
      <w:r w:rsidR="00EE3A95">
        <w:rPr>
          <w:rFonts w:ascii="Arial" w:hAnsi="Arial" w:cs="Arial"/>
          <w:sz w:val="20"/>
        </w:rPr>
        <w:t xml:space="preserve">návrh na začatie konania podľa § 100 Zákona o ochrane osobných údajov. </w:t>
      </w:r>
    </w:p>
    <w:p w14:paraId="42EE5D80" w14:textId="3C96073B" w:rsidR="00D179EE" w:rsidRDefault="000274E4" w:rsidP="00BE26B2">
      <w:pPr>
        <w:spacing w:line="360" w:lineRule="auto"/>
        <w:ind w:left="567" w:hanging="567"/>
        <w:jc w:val="both"/>
        <w:rPr>
          <w:rFonts w:ascii="Arial" w:hAnsi="Arial" w:cs="Arial"/>
          <w:sz w:val="20"/>
        </w:rPr>
      </w:pPr>
      <w:r>
        <w:rPr>
          <w:rFonts w:ascii="Arial" w:hAnsi="Arial" w:cs="Arial"/>
          <w:sz w:val="20"/>
        </w:rPr>
        <w:t>11.3</w:t>
      </w:r>
      <w:r>
        <w:rPr>
          <w:rFonts w:ascii="Arial" w:hAnsi="Arial" w:cs="Arial"/>
          <w:sz w:val="20"/>
        </w:rPr>
        <w:tab/>
      </w:r>
      <w:r w:rsidR="00D179EE" w:rsidRPr="00D179EE">
        <w:rPr>
          <w:rFonts w:ascii="Arial" w:hAnsi="Arial" w:cs="Arial"/>
          <w:b/>
          <w:sz w:val="20"/>
          <w:u w:val="single"/>
        </w:rPr>
        <w:t>R</w:t>
      </w:r>
      <w:r w:rsidR="00D179EE">
        <w:rPr>
          <w:rFonts w:ascii="Arial" w:hAnsi="Arial" w:cs="Arial"/>
          <w:b/>
          <w:sz w:val="20"/>
          <w:u w:val="single"/>
        </w:rPr>
        <w:t xml:space="preserve">ozhodnutia </w:t>
      </w:r>
      <w:r w:rsidRPr="000274E4">
        <w:rPr>
          <w:rFonts w:ascii="Arial" w:hAnsi="Arial" w:cs="Arial"/>
          <w:b/>
          <w:sz w:val="20"/>
          <w:u w:val="single"/>
        </w:rPr>
        <w:t>monitorujúceho subjektu</w:t>
      </w:r>
      <w:r>
        <w:rPr>
          <w:rFonts w:ascii="Arial" w:hAnsi="Arial" w:cs="Arial"/>
          <w:sz w:val="20"/>
        </w:rPr>
        <w:t xml:space="preserve">. Monitorujúci subjekt je v zmysle § </w:t>
      </w:r>
      <w:r w:rsidR="00C2311F">
        <w:rPr>
          <w:rFonts w:ascii="Arial" w:hAnsi="Arial" w:cs="Arial"/>
          <w:sz w:val="20"/>
        </w:rPr>
        <w:t>87 ods. 4 Zákona o ochrane osobných údajov</w:t>
      </w:r>
      <w:r w:rsidR="00FD1C89">
        <w:rPr>
          <w:rFonts w:ascii="Arial" w:hAnsi="Arial" w:cs="Arial"/>
          <w:sz w:val="20"/>
        </w:rPr>
        <w:t xml:space="preserve"> oprávnený</w:t>
      </w:r>
      <w:r w:rsidR="005136C7">
        <w:rPr>
          <w:rFonts w:ascii="Arial" w:hAnsi="Arial" w:cs="Arial"/>
          <w:sz w:val="20"/>
        </w:rPr>
        <w:t xml:space="preserve"> podľa svojho vlastného uváženia </w:t>
      </w:r>
      <w:r w:rsidR="005136C7" w:rsidRPr="005136C7">
        <w:rPr>
          <w:rFonts w:ascii="Arial" w:hAnsi="Arial" w:cs="Arial"/>
          <w:sz w:val="20"/>
        </w:rPr>
        <w:t xml:space="preserve">a) monitorovať súlad spracúvania osobných údajov </w:t>
      </w:r>
      <w:r w:rsidR="005136C7">
        <w:rPr>
          <w:rFonts w:ascii="Arial" w:hAnsi="Arial" w:cs="Arial"/>
          <w:sz w:val="20"/>
        </w:rPr>
        <w:t>podľa GDPR a Zákona o ochrane osobných údajov poisťovňou</w:t>
      </w:r>
      <w:r w:rsidR="005136C7" w:rsidRPr="005136C7">
        <w:rPr>
          <w:rFonts w:ascii="Arial" w:hAnsi="Arial" w:cs="Arial"/>
          <w:sz w:val="20"/>
        </w:rPr>
        <w:t>, ktor</w:t>
      </w:r>
      <w:r w:rsidR="005136C7">
        <w:rPr>
          <w:rFonts w:ascii="Arial" w:hAnsi="Arial" w:cs="Arial"/>
          <w:sz w:val="20"/>
        </w:rPr>
        <w:t>á</w:t>
      </w:r>
      <w:r w:rsidR="005136C7" w:rsidRPr="005136C7">
        <w:rPr>
          <w:rFonts w:ascii="Arial" w:hAnsi="Arial" w:cs="Arial"/>
          <w:sz w:val="20"/>
        </w:rPr>
        <w:t xml:space="preserve"> sa zaviazal</w:t>
      </w:r>
      <w:r w:rsidR="005136C7">
        <w:rPr>
          <w:rFonts w:ascii="Arial" w:hAnsi="Arial" w:cs="Arial"/>
          <w:sz w:val="20"/>
        </w:rPr>
        <w:t>a</w:t>
      </w:r>
      <w:r w:rsidR="005136C7" w:rsidRPr="005136C7">
        <w:rPr>
          <w:rFonts w:ascii="Arial" w:hAnsi="Arial" w:cs="Arial"/>
          <w:sz w:val="20"/>
        </w:rPr>
        <w:t xml:space="preserve"> dodržiavať </w:t>
      </w:r>
      <w:r w:rsidR="005136C7">
        <w:rPr>
          <w:rFonts w:ascii="Arial" w:hAnsi="Arial" w:cs="Arial"/>
          <w:sz w:val="20"/>
        </w:rPr>
        <w:t xml:space="preserve">tento Kódex; </w:t>
      </w:r>
      <w:r w:rsidR="005136C7" w:rsidRPr="005136C7">
        <w:rPr>
          <w:rFonts w:ascii="Arial" w:hAnsi="Arial" w:cs="Arial"/>
          <w:sz w:val="20"/>
        </w:rPr>
        <w:t xml:space="preserve">b) prijať primerané opatrenia v prípadoch porušenia </w:t>
      </w:r>
      <w:r w:rsidR="00E502D7">
        <w:rPr>
          <w:rFonts w:ascii="Arial" w:hAnsi="Arial" w:cs="Arial"/>
          <w:sz w:val="20"/>
        </w:rPr>
        <w:t>K</w:t>
      </w:r>
      <w:r w:rsidR="005136C7" w:rsidRPr="005136C7">
        <w:rPr>
          <w:rFonts w:ascii="Arial" w:hAnsi="Arial" w:cs="Arial"/>
          <w:sz w:val="20"/>
        </w:rPr>
        <w:t xml:space="preserve">ódexu správania </w:t>
      </w:r>
      <w:r w:rsidR="00E502D7">
        <w:rPr>
          <w:rFonts w:ascii="Arial" w:hAnsi="Arial" w:cs="Arial"/>
          <w:sz w:val="20"/>
        </w:rPr>
        <w:t xml:space="preserve">poisťovňou; </w:t>
      </w:r>
      <w:r w:rsidR="005136C7" w:rsidRPr="005136C7">
        <w:rPr>
          <w:rFonts w:ascii="Arial" w:hAnsi="Arial" w:cs="Arial"/>
          <w:sz w:val="20"/>
        </w:rPr>
        <w:t xml:space="preserve">c) dočasne pozastaviť záväznosť kódexu správania pre </w:t>
      </w:r>
      <w:r w:rsidR="00E502D7">
        <w:rPr>
          <w:rFonts w:ascii="Arial" w:hAnsi="Arial" w:cs="Arial"/>
          <w:sz w:val="20"/>
        </w:rPr>
        <w:t xml:space="preserve">poisťovňu; </w:t>
      </w:r>
      <w:r w:rsidR="005136C7" w:rsidRPr="005136C7">
        <w:rPr>
          <w:rFonts w:ascii="Arial" w:hAnsi="Arial" w:cs="Arial"/>
          <w:sz w:val="20"/>
        </w:rPr>
        <w:t xml:space="preserve">d) zrušiť záväznosť </w:t>
      </w:r>
      <w:r w:rsidR="00E502D7">
        <w:rPr>
          <w:rFonts w:ascii="Arial" w:hAnsi="Arial" w:cs="Arial"/>
          <w:sz w:val="20"/>
        </w:rPr>
        <w:t>K</w:t>
      </w:r>
      <w:r w:rsidR="005136C7" w:rsidRPr="005136C7">
        <w:rPr>
          <w:rFonts w:ascii="Arial" w:hAnsi="Arial" w:cs="Arial"/>
          <w:sz w:val="20"/>
        </w:rPr>
        <w:t xml:space="preserve">ódexu pre </w:t>
      </w:r>
      <w:r w:rsidR="00E502D7">
        <w:rPr>
          <w:rFonts w:ascii="Arial" w:hAnsi="Arial" w:cs="Arial"/>
          <w:sz w:val="20"/>
        </w:rPr>
        <w:t xml:space="preserve">poisťovňu. </w:t>
      </w:r>
      <w:r w:rsidR="00D179EE">
        <w:rPr>
          <w:rFonts w:ascii="Arial" w:hAnsi="Arial" w:cs="Arial"/>
          <w:sz w:val="20"/>
        </w:rPr>
        <w:t>Pri prijíman</w:t>
      </w:r>
      <w:r w:rsidR="00056514">
        <w:rPr>
          <w:rFonts w:ascii="Arial" w:hAnsi="Arial" w:cs="Arial"/>
          <w:sz w:val="20"/>
        </w:rPr>
        <w:t xml:space="preserve">í </w:t>
      </w:r>
      <w:r w:rsidR="00D179EE">
        <w:rPr>
          <w:rFonts w:ascii="Arial" w:hAnsi="Arial" w:cs="Arial"/>
          <w:sz w:val="20"/>
        </w:rPr>
        <w:t xml:space="preserve">akéhokoľvek rozhodnutia </w:t>
      </w:r>
      <w:r w:rsidR="00056514">
        <w:rPr>
          <w:rFonts w:ascii="Arial" w:hAnsi="Arial" w:cs="Arial"/>
          <w:sz w:val="20"/>
        </w:rPr>
        <w:t>podľa tohto bodu</w:t>
      </w:r>
      <w:r w:rsidR="00D179EE">
        <w:rPr>
          <w:rFonts w:ascii="Arial" w:hAnsi="Arial" w:cs="Arial"/>
          <w:sz w:val="20"/>
        </w:rPr>
        <w:t xml:space="preserve"> je monitorujúci subjekt povinný: </w:t>
      </w:r>
    </w:p>
    <w:p w14:paraId="4D85D576" w14:textId="77777777" w:rsidR="00D179EE" w:rsidRDefault="00D179EE" w:rsidP="00BE26B2">
      <w:pPr>
        <w:pStyle w:val="ListParagraph"/>
        <w:numPr>
          <w:ilvl w:val="0"/>
          <w:numId w:val="27"/>
        </w:numPr>
        <w:spacing w:line="360" w:lineRule="auto"/>
        <w:ind w:left="1134" w:hanging="425"/>
        <w:jc w:val="both"/>
        <w:rPr>
          <w:rFonts w:ascii="Arial" w:hAnsi="Arial" w:cs="Arial"/>
          <w:sz w:val="20"/>
        </w:rPr>
      </w:pPr>
      <w:r w:rsidRPr="00E648FC">
        <w:rPr>
          <w:rFonts w:ascii="Arial" w:hAnsi="Arial" w:cs="Arial"/>
          <w:sz w:val="20"/>
        </w:rPr>
        <w:t>náležite prezistiť skutkový stav</w:t>
      </w:r>
      <w:r>
        <w:rPr>
          <w:rFonts w:ascii="Arial" w:hAnsi="Arial" w:cs="Arial"/>
          <w:sz w:val="20"/>
        </w:rPr>
        <w:t xml:space="preserve"> vyžiadaním si potrebných informácií pre svoje rozhodnutie; </w:t>
      </w:r>
    </w:p>
    <w:p w14:paraId="225AE12B" w14:textId="77777777" w:rsidR="00D179EE" w:rsidRDefault="00D179EE" w:rsidP="00BE26B2">
      <w:pPr>
        <w:pStyle w:val="ListParagraph"/>
        <w:numPr>
          <w:ilvl w:val="0"/>
          <w:numId w:val="27"/>
        </w:numPr>
        <w:spacing w:line="360" w:lineRule="auto"/>
        <w:ind w:left="1134" w:hanging="425"/>
        <w:jc w:val="both"/>
        <w:rPr>
          <w:rFonts w:ascii="Arial" w:hAnsi="Arial" w:cs="Arial"/>
          <w:sz w:val="20"/>
        </w:rPr>
      </w:pPr>
      <w:r w:rsidRPr="00E648FC">
        <w:rPr>
          <w:rFonts w:ascii="Arial" w:hAnsi="Arial" w:cs="Arial"/>
          <w:sz w:val="20"/>
        </w:rPr>
        <w:t>získať vyjadrenia zodpovednej osoby poisťovne ako aj dotknutej osoby</w:t>
      </w:r>
      <w:r>
        <w:rPr>
          <w:rFonts w:ascii="Arial" w:hAnsi="Arial" w:cs="Arial"/>
          <w:sz w:val="20"/>
        </w:rPr>
        <w:t xml:space="preserve"> a zohľadniť ich pri prijímaní rozhodnutia; </w:t>
      </w:r>
    </w:p>
    <w:p w14:paraId="137CE52C" w14:textId="77777777" w:rsidR="00D179EE" w:rsidRDefault="00D179EE" w:rsidP="00BE26B2">
      <w:pPr>
        <w:pStyle w:val="ListParagraph"/>
        <w:numPr>
          <w:ilvl w:val="0"/>
          <w:numId w:val="27"/>
        </w:numPr>
        <w:spacing w:line="360" w:lineRule="auto"/>
        <w:ind w:left="1134" w:hanging="425"/>
        <w:jc w:val="both"/>
        <w:rPr>
          <w:rFonts w:ascii="Arial" w:hAnsi="Arial" w:cs="Arial"/>
          <w:sz w:val="20"/>
        </w:rPr>
      </w:pPr>
      <w:r w:rsidRPr="00E648FC">
        <w:rPr>
          <w:rFonts w:ascii="Arial" w:hAnsi="Arial" w:cs="Arial"/>
          <w:sz w:val="20"/>
        </w:rPr>
        <w:t>nariadiť buď spoločne alebo samostatne ústne prejednanie veci so zodpovednou osobou poisťovne a/alebo dotknutou osobou</w:t>
      </w:r>
      <w:r>
        <w:rPr>
          <w:rFonts w:ascii="Arial" w:hAnsi="Arial" w:cs="Arial"/>
          <w:sz w:val="20"/>
        </w:rPr>
        <w:t xml:space="preserve">, </w:t>
      </w:r>
      <w:r w:rsidRPr="00E648FC">
        <w:rPr>
          <w:rFonts w:ascii="Arial" w:hAnsi="Arial" w:cs="Arial"/>
          <w:sz w:val="20"/>
        </w:rPr>
        <w:t>a ak to vyžadujú okolnosti</w:t>
      </w:r>
      <w:r>
        <w:rPr>
          <w:rFonts w:ascii="Arial" w:hAnsi="Arial" w:cs="Arial"/>
          <w:sz w:val="20"/>
        </w:rPr>
        <w:t>;</w:t>
      </w:r>
    </w:p>
    <w:p w14:paraId="39708574" w14:textId="77777777" w:rsidR="00D179EE" w:rsidRDefault="00D179EE" w:rsidP="00BE26B2">
      <w:pPr>
        <w:pStyle w:val="ListParagraph"/>
        <w:numPr>
          <w:ilvl w:val="0"/>
          <w:numId w:val="27"/>
        </w:numPr>
        <w:spacing w:line="360" w:lineRule="auto"/>
        <w:ind w:left="1134" w:hanging="425"/>
        <w:jc w:val="both"/>
        <w:rPr>
          <w:rFonts w:ascii="Arial" w:hAnsi="Arial" w:cs="Arial"/>
          <w:sz w:val="20"/>
        </w:rPr>
      </w:pPr>
      <w:r>
        <w:rPr>
          <w:rFonts w:ascii="Arial" w:hAnsi="Arial" w:cs="Arial"/>
          <w:sz w:val="20"/>
        </w:rPr>
        <w:t>umožniť poisťovni ako aj dotknutej osobe predložiť akékoľvek dôkazy vo svoj prospech;</w:t>
      </w:r>
    </w:p>
    <w:p w14:paraId="2CBC7D05" w14:textId="65117DCD" w:rsidR="00D179EE" w:rsidRDefault="00D179EE" w:rsidP="00BE26B2">
      <w:pPr>
        <w:pStyle w:val="ListParagraph"/>
        <w:numPr>
          <w:ilvl w:val="0"/>
          <w:numId w:val="27"/>
        </w:numPr>
        <w:spacing w:line="360" w:lineRule="auto"/>
        <w:ind w:left="1134" w:hanging="425"/>
        <w:jc w:val="both"/>
        <w:rPr>
          <w:rFonts w:ascii="Arial" w:hAnsi="Arial" w:cs="Arial"/>
          <w:sz w:val="20"/>
        </w:rPr>
      </w:pPr>
      <w:r>
        <w:rPr>
          <w:rFonts w:ascii="Arial" w:hAnsi="Arial" w:cs="Arial"/>
          <w:sz w:val="20"/>
        </w:rPr>
        <w:t>akékoľvek rozhodnutie náležite odôvodniť</w:t>
      </w:r>
      <w:r w:rsidR="00056514">
        <w:rPr>
          <w:rFonts w:ascii="Arial" w:hAnsi="Arial" w:cs="Arial"/>
          <w:sz w:val="20"/>
        </w:rPr>
        <w:t xml:space="preserve">; </w:t>
      </w:r>
    </w:p>
    <w:p w14:paraId="0A2E23A4" w14:textId="1AA24C0D" w:rsidR="00FD2DBE" w:rsidRDefault="00056514" w:rsidP="00BE26B2">
      <w:pPr>
        <w:pStyle w:val="ListParagraph"/>
        <w:numPr>
          <w:ilvl w:val="0"/>
          <w:numId w:val="27"/>
        </w:numPr>
        <w:spacing w:line="360" w:lineRule="auto"/>
        <w:ind w:left="1134" w:hanging="425"/>
        <w:jc w:val="both"/>
        <w:rPr>
          <w:rFonts w:ascii="Arial" w:hAnsi="Arial" w:cs="Arial"/>
          <w:sz w:val="20"/>
        </w:rPr>
      </w:pPr>
      <w:r>
        <w:rPr>
          <w:rFonts w:ascii="Arial" w:hAnsi="Arial" w:cs="Arial"/>
          <w:sz w:val="20"/>
        </w:rPr>
        <w:t xml:space="preserve">poskytnúť </w:t>
      </w:r>
      <w:r w:rsidR="00F07046">
        <w:rPr>
          <w:rFonts w:ascii="Arial" w:hAnsi="Arial" w:cs="Arial"/>
          <w:sz w:val="20"/>
        </w:rPr>
        <w:t>poisťovni a dotknutej osobe dostatočnú, minimálne mesačnú lehotu na poskytnutie informácií</w:t>
      </w:r>
      <w:r w:rsidR="00CF5977">
        <w:rPr>
          <w:rFonts w:ascii="Arial" w:hAnsi="Arial" w:cs="Arial"/>
          <w:sz w:val="20"/>
        </w:rPr>
        <w:t xml:space="preserve"> monitorujúcemu subjektu. </w:t>
      </w:r>
    </w:p>
    <w:p w14:paraId="5F4C4FFC" w14:textId="59B7FBFD" w:rsidR="00CF5977" w:rsidRPr="00CF5977" w:rsidRDefault="00CF5977" w:rsidP="00BE26B2">
      <w:pPr>
        <w:spacing w:line="360" w:lineRule="auto"/>
        <w:ind w:left="567" w:hanging="567"/>
        <w:jc w:val="both"/>
        <w:rPr>
          <w:rFonts w:ascii="Arial" w:hAnsi="Arial" w:cs="Arial"/>
          <w:sz w:val="20"/>
        </w:rPr>
      </w:pPr>
      <w:r>
        <w:rPr>
          <w:rFonts w:ascii="Arial" w:hAnsi="Arial" w:cs="Arial"/>
          <w:sz w:val="20"/>
        </w:rPr>
        <w:t>11.4</w:t>
      </w:r>
      <w:r>
        <w:rPr>
          <w:rFonts w:ascii="Arial" w:hAnsi="Arial" w:cs="Arial"/>
          <w:sz w:val="20"/>
        </w:rPr>
        <w:tab/>
      </w:r>
      <w:r w:rsidRPr="00CF5977">
        <w:rPr>
          <w:rFonts w:ascii="Arial" w:hAnsi="Arial" w:cs="Arial"/>
          <w:b/>
          <w:sz w:val="20"/>
          <w:u w:val="single"/>
        </w:rPr>
        <w:t>Mechanizmy monitorovania</w:t>
      </w:r>
      <w:r>
        <w:rPr>
          <w:rFonts w:ascii="Arial" w:hAnsi="Arial" w:cs="Arial"/>
          <w:sz w:val="20"/>
        </w:rPr>
        <w:t xml:space="preserve">. </w:t>
      </w:r>
      <w:r w:rsidR="00954655">
        <w:rPr>
          <w:rFonts w:ascii="Arial" w:hAnsi="Arial" w:cs="Arial"/>
          <w:sz w:val="20"/>
        </w:rPr>
        <w:t>Monitorujúci subjekt má vo vzťahu k</w:t>
      </w:r>
      <w:r w:rsidR="00851AB5">
        <w:rPr>
          <w:rFonts w:ascii="Arial" w:hAnsi="Arial" w:cs="Arial"/>
          <w:sz w:val="20"/>
        </w:rPr>
        <w:t> </w:t>
      </w:r>
      <w:r w:rsidR="00954655">
        <w:rPr>
          <w:rFonts w:ascii="Arial" w:hAnsi="Arial" w:cs="Arial"/>
          <w:sz w:val="20"/>
        </w:rPr>
        <w:t>poisťovniam</w:t>
      </w:r>
      <w:r w:rsidR="00851AB5">
        <w:rPr>
          <w:rFonts w:ascii="Arial" w:hAnsi="Arial" w:cs="Arial"/>
          <w:sz w:val="20"/>
        </w:rPr>
        <w:t>, ktoré pristúpili k dodržiavaniu tohto Kódexu oprávnenie vyžadovať prístup k</w:t>
      </w:r>
      <w:r w:rsidR="00064537">
        <w:rPr>
          <w:rFonts w:ascii="Arial" w:hAnsi="Arial" w:cs="Arial"/>
          <w:sz w:val="20"/>
        </w:rPr>
        <w:t> </w:t>
      </w:r>
      <w:r w:rsidR="00851AB5">
        <w:rPr>
          <w:rFonts w:ascii="Arial" w:hAnsi="Arial" w:cs="Arial"/>
          <w:sz w:val="20"/>
        </w:rPr>
        <w:t>informáciám</w:t>
      </w:r>
      <w:r w:rsidR="00064537">
        <w:rPr>
          <w:rFonts w:ascii="Arial" w:hAnsi="Arial" w:cs="Arial"/>
          <w:sz w:val="20"/>
        </w:rPr>
        <w:t xml:space="preserve">, ktoré mu umožnia </w:t>
      </w:r>
      <w:r w:rsidR="00D03EAC">
        <w:rPr>
          <w:rFonts w:ascii="Arial" w:hAnsi="Arial" w:cs="Arial"/>
          <w:sz w:val="20"/>
        </w:rPr>
        <w:t xml:space="preserve">monitorovať jeho dodržiavanie. Poisťovne sú povinné poskytnúť monitorujúcemu </w:t>
      </w:r>
      <w:r w:rsidR="002C6C01">
        <w:rPr>
          <w:rFonts w:ascii="Arial" w:hAnsi="Arial" w:cs="Arial"/>
          <w:sz w:val="20"/>
        </w:rPr>
        <w:t>subjektu všetku primeranú súčinnosť</w:t>
      </w:r>
      <w:r w:rsidR="00380896">
        <w:rPr>
          <w:rFonts w:ascii="Arial" w:hAnsi="Arial" w:cs="Arial"/>
          <w:sz w:val="20"/>
        </w:rPr>
        <w:t xml:space="preserve"> a vyžadované informácie, dôkazy preukazujúce </w:t>
      </w:r>
      <w:r w:rsidR="00CF6C24">
        <w:rPr>
          <w:rFonts w:ascii="Arial" w:hAnsi="Arial" w:cs="Arial"/>
          <w:sz w:val="20"/>
        </w:rPr>
        <w:t xml:space="preserve">tvrdenie a informácie poskytované poisťovňami </w:t>
      </w:r>
      <w:r w:rsidR="00A63F94">
        <w:rPr>
          <w:rFonts w:ascii="Arial" w:hAnsi="Arial" w:cs="Arial"/>
          <w:sz w:val="20"/>
        </w:rPr>
        <w:t>vrátane prístup</w:t>
      </w:r>
      <w:r w:rsidR="000373FA">
        <w:rPr>
          <w:rFonts w:ascii="Arial" w:hAnsi="Arial" w:cs="Arial"/>
          <w:sz w:val="20"/>
        </w:rPr>
        <w:t>u</w:t>
      </w:r>
      <w:r w:rsidR="00A63F94">
        <w:rPr>
          <w:rFonts w:ascii="Arial" w:hAnsi="Arial" w:cs="Arial"/>
          <w:sz w:val="20"/>
        </w:rPr>
        <w:t xml:space="preserve"> k osobným údajom spracúvaným poisťovňami a</w:t>
      </w:r>
      <w:r w:rsidR="000373FA">
        <w:rPr>
          <w:rFonts w:ascii="Arial" w:hAnsi="Arial" w:cs="Arial"/>
          <w:sz w:val="20"/>
        </w:rPr>
        <w:t xml:space="preserve"> komunikácie poisťovne s dotknutými osobami. </w:t>
      </w:r>
    </w:p>
    <w:p w14:paraId="6E041D58" w14:textId="4423EF1A" w:rsidR="00032543" w:rsidRPr="0057696C" w:rsidRDefault="00032543" w:rsidP="00BE26B2">
      <w:pPr>
        <w:spacing w:line="360" w:lineRule="auto"/>
        <w:ind w:left="567" w:hanging="567"/>
        <w:rPr>
          <w:rFonts w:ascii="Arial" w:hAnsi="Arial" w:cs="Arial"/>
          <w:b/>
        </w:rPr>
      </w:pPr>
      <w:r w:rsidRPr="0057696C">
        <w:rPr>
          <w:rFonts w:ascii="Arial" w:hAnsi="Arial" w:cs="Arial"/>
          <w:b/>
        </w:rPr>
        <w:lastRenderedPageBreak/>
        <w:t>1</w:t>
      </w:r>
      <w:r w:rsidR="00F04012" w:rsidRPr="0057696C">
        <w:rPr>
          <w:rFonts w:ascii="Arial" w:hAnsi="Arial" w:cs="Arial"/>
          <w:b/>
        </w:rPr>
        <w:t>2</w:t>
      </w:r>
      <w:r w:rsidRPr="0057696C">
        <w:rPr>
          <w:rFonts w:ascii="Arial" w:hAnsi="Arial" w:cs="Arial"/>
          <w:b/>
        </w:rPr>
        <w:t xml:space="preserve">  </w:t>
      </w:r>
      <w:r w:rsidR="002F181A" w:rsidRPr="0057696C">
        <w:rPr>
          <w:rFonts w:ascii="Arial" w:hAnsi="Arial" w:cs="Arial"/>
          <w:b/>
        </w:rPr>
        <w:tab/>
      </w:r>
      <w:r w:rsidRPr="00F059E3">
        <w:rPr>
          <w:rStyle w:val="Heading1Char"/>
        </w:rPr>
        <w:t xml:space="preserve">Ďalšie </w:t>
      </w:r>
      <w:r w:rsidR="00F34E6D" w:rsidRPr="00F059E3">
        <w:rPr>
          <w:rStyle w:val="Heading1Char"/>
        </w:rPr>
        <w:t>ustanovenia</w:t>
      </w:r>
      <w:r w:rsidR="00F34E6D">
        <w:rPr>
          <w:rFonts w:ascii="Arial" w:hAnsi="Arial" w:cs="Arial"/>
          <w:b/>
        </w:rPr>
        <w:t xml:space="preserve"> </w:t>
      </w:r>
    </w:p>
    <w:p w14:paraId="27FB007C" w14:textId="5054C1DD" w:rsidR="00BD4DA6" w:rsidRDefault="00032543" w:rsidP="00BE26B2">
      <w:pPr>
        <w:spacing w:line="360" w:lineRule="auto"/>
        <w:ind w:left="567" w:hanging="567"/>
        <w:jc w:val="both"/>
        <w:rPr>
          <w:rFonts w:ascii="Arial" w:hAnsi="Arial" w:cs="Arial"/>
          <w:sz w:val="20"/>
        </w:rPr>
      </w:pPr>
      <w:r w:rsidRPr="00F34E6D">
        <w:rPr>
          <w:rFonts w:ascii="Arial" w:hAnsi="Arial" w:cs="Arial"/>
          <w:sz w:val="20"/>
        </w:rPr>
        <w:t>1</w:t>
      </w:r>
      <w:r w:rsidR="00223EC2" w:rsidRPr="00F34E6D">
        <w:rPr>
          <w:rFonts w:ascii="Arial" w:hAnsi="Arial" w:cs="Arial"/>
          <w:sz w:val="20"/>
        </w:rPr>
        <w:t>2</w:t>
      </w:r>
      <w:r w:rsidRPr="00F34E6D">
        <w:rPr>
          <w:rFonts w:ascii="Arial" w:hAnsi="Arial" w:cs="Arial"/>
          <w:sz w:val="20"/>
        </w:rPr>
        <w:t>.</w:t>
      </w:r>
      <w:r w:rsidR="006B5FC9" w:rsidRPr="00F34E6D">
        <w:rPr>
          <w:rFonts w:ascii="Arial" w:hAnsi="Arial" w:cs="Arial"/>
          <w:sz w:val="20"/>
        </w:rPr>
        <w:t xml:space="preserve">1 </w:t>
      </w:r>
      <w:r w:rsidR="006B5FC9" w:rsidRPr="00F34E6D">
        <w:rPr>
          <w:rFonts w:ascii="Arial" w:hAnsi="Arial" w:cs="Arial"/>
          <w:sz w:val="20"/>
        </w:rPr>
        <w:tab/>
      </w:r>
      <w:r w:rsidR="006B5FC9" w:rsidRPr="00F34E6D">
        <w:rPr>
          <w:rFonts w:ascii="Arial" w:hAnsi="Arial" w:cs="Arial"/>
          <w:b/>
          <w:sz w:val="20"/>
          <w:u w:val="single"/>
        </w:rPr>
        <w:t>Špecifické pravidlá vo vzťahu k deťom</w:t>
      </w:r>
      <w:r w:rsidR="006B5FC9" w:rsidRPr="00F34E6D">
        <w:rPr>
          <w:rFonts w:ascii="Arial" w:hAnsi="Arial" w:cs="Arial"/>
          <w:sz w:val="20"/>
        </w:rPr>
        <w:t xml:space="preserve">. </w:t>
      </w:r>
      <w:r w:rsidR="00BD4DA6">
        <w:rPr>
          <w:rFonts w:ascii="Arial" w:hAnsi="Arial" w:cs="Arial"/>
          <w:sz w:val="20"/>
        </w:rPr>
        <w:t xml:space="preserve">Čl. 8 GDPR upravuje niektoré špecifické </w:t>
      </w:r>
      <w:r w:rsidR="00EE66CF">
        <w:rPr>
          <w:rFonts w:ascii="Arial" w:hAnsi="Arial" w:cs="Arial"/>
          <w:sz w:val="20"/>
        </w:rPr>
        <w:t xml:space="preserve">otázky týkajúce sa osobitnej ochrany detí v súvislosti so spracúvaním ich osobných údajov. </w:t>
      </w:r>
      <w:r w:rsidR="00D03537">
        <w:rPr>
          <w:rFonts w:ascii="Arial" w:hAnsi="Arial" w:cs="Arial"/>
          <w:sz w:val="20"/>
        </w:rPr>
        <w:t xml:space="preserve">Uvedené pravidlá sa však vzťahujú len na situáciu, kedy je dieťaťu </w:t>
      </w:r>
      <w:r w:rsidR="0081671D">
        <w:rPr>
          <w:rFonts w:ascii="Arial" w:hAnsi="Arial" w:cs="Arial"/>
          <w:sz w:val="20"/>
        </w:rPr>
        <w:t xml:space="preserve">poskytovaná služba informačnej spoločnosti adresová priamo dieťaťu a to na základe súhlasu so spracúvaním osobných údajov dieťaťa. Pre tento prípad čl. 8 GDPR vyžaduje získanie súhlasu zákonného zástupcu dieťaťa v prípade, ak by dieťa malo menej ako 16 rokov. Uvedené pravidlá </w:t>
      </w:r>
      <w:r w:rsidR="00540B69">
        <w:rPr>
          <w:rFonts w:ascii="Arial" w:hAnsi="Arial" w:cs="Arial"/>
          <w:sz w:val="20"/>
        </w:rPr>
        <w:t>sa však nevzťahujú na žiadne iné situácie spracúvania osobných údajov dieťaťa, najmä ak poisťovne spracúvajú osobné údaje poistencov alebo osôb krytých poistením v rámci poisťovacích účelov alebo plnenia povinností podľa osobitných situácií. V zmysle čl.</w:t>
      </w:r>
      <w:r w:rsidR="00BD4DA6" w:rsidRPr="00BD4DA6">
        <w:rPr>
          <w:rFonts w:ascii="Arial" w:hAnsi="Arial" w:cs="Arial"/>
          <w:sz w:val="20"/>
        </w:rPr>
        <w:t xml:space="preserve"> 8 ods. 3 GDPR</w:t>
      </w:r>
      <w:r w:rsidR="00540B69">
        <w:rPr>
          <w:rFonts w:ascii="Arial" w:hAnsi="Arial" w:cs="Arial"/>
          <w:sz w:val="20"/>
        </w:rPr>
        <w:t>, týmto</w:t>
      </w:r>
      <w:r w:rsidR="00BD4DA6" w:rsidRPr="00BD4DA6">
        <w:rPr>
          <w:rFonts w:ascii="Arial" w:hAnsi="Arial" w:cs="Arial"/>
          <w:sz w:val="20"/>
        </w:rPr>
        <w:t xml:space="preserve"> obmedzením nie je dotknuté všeobecné zmluvné právo členských štátov, napríklad pravidlá platnosti, uzatvárania alebo účinkov zmluvy vo vzťahu k</w:t>
      </w:r>
      <w:r w:rsidR="00540B69">
        <w:rPr>
          <w:rFonts w:ascii="Arial" w:hAnsi="Arial" w:cs="Arial"/>
          <w:sz w:val="20"/>
        </w:rPr>
        <w:t> </w:t>
      </w:r>
      <w:r w:rsidR="00BD4DA6" w:rsidRPr="00BD4DA6">
        <w:rPr>
          <w:rFonts w:ascii="Arial" w:hAnsi="Arial" w:cs="Arial"/>
          <w:sz w:val="20"/>
        </w:rPr>
        <w:t>dieťaťu</w:t>
      </w:r>
      <w:r w:rsidR="00540B69">
        <w:rPr>
          <w:rFonts w:ascii="Arial" w:hAnsi="Arial" w:cs="Arial"/>
          <w:sz w:val="20"/>
        </w:rPr>
        <w:t xml:space="preserve">, ktoré sa riadia § 9 Občianskeho zákonníka. </w:t>
      </w:r>
      <w:r w:rsidR="00BD4DA6" w:rsidRPr="00BD4DA6">
        <w:rPr>
          <w:rFonts w:ascii="Arial" w:hAnsi="Arial" w:cs="Arial"/>
          <w:sz w:val="20"/>
        </w:rPr>
        <w:t xml:space="preserve">Ak </w:t>
      </w:r>
      <w:r w:rsidR="00540B69">
        <w:rPr>
          <w:rFonts w:ascii="Arial" w:hAnsi="Arial" w:cs="Arial"/>
          <w:sz w:val="20"/>
        </w:rPr>
        <w:t xml:space="preserve">však poisťovne </w:t>
      </w:r>
      <w:r w:rsidR="00BD4DA6" w:rsidRPr="00BD4DA6">
        <w:rPr>
          <w:rFonts w:ascii="Arial" w:hAnsi="Arial" w:cs="Arial"/>
          <w:sz w:val="20"/>
        </w:rPr>
        <w:t>postupujú podľa článku 8 GDPR</w:t>
      </w:r>
      <w:r w:rsidR="00540B69">
        <w:rPr>
          <w:rFonts w:ascii="Arial" w:hAnsi="Arial" w:cs="Arial"/>
          <w:sz w:val="20"/>
        </w:rPr>
        <w:t xml:space="preserve"> a nemajú praktickú možnosť si informácie overiť napr. prostredníctvom dokladu totožnosti, cestovného pasu alebo iného dokumentu</w:t>
      </w:r>
      <w:r w:rsidR="00BD4DA6" w:rsidRPr="00BD4DA6">
        <w:rPr>
          <w:rFonts w:ascii="Arial" w:hAnsi="Arial" w:cs="Arial"/>
          <w:sz w:val="20"/>
        </w:rPr>
        <w:t>, sú oprávnené spoliehať sa na pravdivosť poskytnutých informácií o veku napr. prostredníctvom čestného vyhlásenia dotknutej osoby</w:t>
      </w:r>
      <w:r w:rsidR="00540B69">
        <w:rPr>
          <w:rFonts w:ascii="Arial" w:hAnsi="Arial" w:cs="Arial"/>
          <w:sz w:val="20"/>
        </w:rPr>
        <w:t xml:space="preserve"> alebo označenia predmetného políčka online („</w:t>
      </w:r>
      <w:r w:rsidR="00540B69" w:rsidRPr="00540B69">
        <w:rPr>
          <w:rFonts w:ascii="Arial" w:hAnsi="Arial" w:cs="Arial"/>
          <w:i/>
          <w:sz w:val="20"/>
        </w:rPr>
        <w:t>m</w:t>
      </w:r>
      <w:r w:rsidR="00540B69">
        <w:rPr>
          <w:rFonts w:ascii="Arial" w:hAnsi="Arial" w:cs="Arial"/>
          <w:i/>
          <w:sz w:val="20"/>
        </w:rPr>
        <w:t>ám 16 a viac rokov</w:t>
      </w:r>
      <w:r w:rsidR="00540B69" w:rsidRPr="00540B69">
        <w:rPr>
          <w:rFonts w:ascii="Arial" w:hAnsi="Arial" w:cs="Arial"/>
          <w:sz w:val="20"/>
        </w:rPr>
        <w:t>“)</w:t>
      </w:r>
      <w:r w:rsidR="00540B69">
        <w:rPr>
          <w:rFonts w:ascii="Arial" w:hAnsi="Arial" w:cs="Arial"/>
          <w:sz w:val="20"/>
        </w:rPr>
        <w:t xml:space="preserve">. </w:t>
      </w:r>
    </w:p>
    <w:p w14:paraId="780EC5D2" w14:textId="78F3CB6E" w:rsidR="00013449" w:rsidRDefault="006B5FC9" w:rsidP="00BE26B2">
      <w:pPr>
        <w:spacing w:line="360" w:lineRule="auto"/>
        <w:ind w:left="567" w:hanging="567"/>
        <w:jc w:val="both"/>
        <w:rPr>
          <w:rFonts w:ascii="Arial" w:hAnsi="Arial" w:cs="Arial"/>
          <w:sz w:val="20"/>
        </w:rPr>
      </w:pPr>
      <w:r w:rsidRPr="00F34E6D">
        <w:rPr>
          <w:rFonts w:ascii="Arial" w:hAnsi="Arial" w:cs="Arial"/>
          <w:sz w:val="20"/>
        </w:rPr>
        <w:t xml:space="preserve">12.2 </w:t>
      </w:r>
      <w:r w:rsidRPr="00F34E6D">
        <w:rPr>
          <w:rFonts w:ascii="Arial" w:hAnsi="Arial" w:cs="Arial"/>
          <w:sz w:val="20"/>
        </w:rPr>
        <w:tab/>
      </w:r>
      <w:r w:rsidRPr="00F34E6D">
        <w:rPr>
          <w:rFonts w:ascii="Arial" w:hAnsi="Arial" w:cs="Arial"/>
          <w:b/>
          <w:sz w:val="20"/>
          <w:u w:val="single"/>
        </w:rPr>
        <w:t>Špecificky navrhnutá ochrana osobných údajov</w:t>
      </w:r>
      <w:r w:rsidRPr="00F34E6D">
        <w:rPr>
          <w:rFonts w:ascii="Arial" w:hAnsi="Arial" w:cs="Arial"/>
          <w:sz w:val="20"/>
        </w:rPr>
        <w:t xml:space="preserve">. </w:t>
      </w:r>
      <w:r w:rsidR="00B86BBD" w:rsidRPr="00B86BBD">
        <w:rPr>
          <w:rFonts w:ascii="Arial" w:hAnsi="Arial" w:cs="Arial"/>
          <w:sz w:val="20"/>
        </w:rPr>
        <w:t>Špecificky navrhnutá ochrana osobných údajov</w:t>
      </w:r>
      <w:r w:rsidR="005536C3">
        <w:rPr>
          <w:rFonts w:ascii="Arial" w:hAnsi="Arial" w:cs="Arial"/>
          <w:sz w:val="20"/>
        </w:rPr>
        <w:t xml:space="preserve"> podľa </w:t>
      </w:r>
      <w:r w:rsidR="00B86BBD" w:rsidRPr="00B86BBD">
        <w:rPr>
          <w:rFonts w:ascii="Arial" w:hAnsi="Arial" w:cs="Arial"/>
          <w:sz w:val="20"/>
        </w:rPr>
        <w:t xml:space="preserve">čl. </w:t>
      </w:r>
      <w:r w:rsidR="005536C3">
        <w:rPr>
          <w:rFonts w:ascii="Arial" w:hAnsi="Arial" w:cs="Arial"/>
          <w:sz w:val="20"/>
        </w:rPr>
        <w:t>2</w:t>
      </w:r>
      <w:r w:rsidR="00B86BBD" w:rsidRPr="00B86BBD">
        <w:rPr>
          <w:rFonts w:ascii="Arial" w:hAnsi="Arial" w:cs="Arial"/>
          <w:sz w:val="20"/>
        </w:rPr>
        <w:t xml:space="preserve">5 </w:t>
      </w:r>
      <w:r w:rsidR="00442A13">
        <w:rPr>
          <w:rFonts w:ascii="Arial" w:hAnsi="Arial" w:cs="Arial"/>
          <w:sz w:val="20"/>
        </w:rPr>
        <w:t xml:space="preserve">ods. 1 </w:t>
      </w:r>
      <w:r w:rsidR="00B86BBD" w:rsidRPr="00B86BBD">
        <w:rPr>
          <w:rFonts w:ascii="Arial" w:hAnsi="Arial" w:cs="Arial"/>
          <w:sz w:val="20"/>
        </w:rPr>
        <w:t>GDPR</w:t>
      </w:r>
      <w:r w:rsidR="00057F0B">
        <w:rPr>
          <w:rFonts w:ascii="Arial" w:hAnsi="Arial" w:cs="Arial"/>
          <w:sz w:val="20"/>
        </w:rPr>
        <w:t xml:space="preserve"> vyžaduje od poisťovní</w:t>
      </w:r>
      <w:r w:rsidR="001F435B">
        <w:rPr>
          <w:rFonts w:ascii="Arial" w:hAnsi="Arial" w:cs="Arial"/>
          <w:sz w:val="20"/>
        </w:rPr>
        <w:t>,</w:t>
      </w:r>
      <w:r w:rsidR="00B86BBD" w:rsidRPr="00B86BBD">
        <w:rPr>
          <w:rFonts w:ascii="Arial" w:hAnsi="Arial" w:cs="Arial"/>
          <w:sz w:val="20"/>
        </w:rPr>
        <w:t xml:space="preserve"> </w:t>
      </w:r>
      <w:r w:rsidR="00013449" w:rsidRPr="00013449">
        <w:rPr>
          <w:rFonts w:ascii="Arial" w:hAnsi="Arial" w:cs="Arial"/>
          <w:sz w:val="20"/>
        </w:rPr>
        <w:t>a</w:t>
      </w:r>
      <w:r w:rsidR="00013449">
        <w:rPr>
          <w:rFonts w:ascii="Arial" w:hAnsi="Arial" w:cs="Arial"/>
          <w:sz w:val="20"/>
        </w:rPr>
        <w:t>by</w:t>
      </w:r>
      <w:r w:rsidR="00013449" w:rsidRPr="00013449">
        <w:rPr>
          <w:rFonts w:ascii="Arial" w:hAnsi="Arial" w:cs="Arial"/>
          <w:sz w:val="20"/>
        </w:rPr>
        <w:t xml:space="preserve"> začleni</w:t>
      </w:r>
      <w:r w:rsidR="00013449">
        <w:rPr>
          <w:rFonts w:ascii="Arial" w:hAnsi="Arial" w:cs="Arial"/>
          <w:sz w:val="20"/>
        </w:rPr>
        <w:t>li</w:t>
      </w:r>
      <w:r w:rsidR="00013449" w:rsidRPr="00013449">
        <w:rPr>
          <w:rFonts w:ascii="Arial" w:hAnsi="Arial" w:cs="Arial"/>
          <w:sz w:val="20"/>
        </w:rPr>
        <w:t xml:space="preserve"> do spracúvania nevyhnutné záruky s cieľom splniť požiadavky </w:t>
      </w:r>
      <w:r w:rsidR="00013449">
        <w:rPr>
          <w:rFonts w:ascii="Arial" w:hAnsi="Arial" w:cs="Arial"/>
          <w:sz w:val="20"/>
        </w:rPr>
        <w:t xml:space="preserve">GDPR </w:t>
      </w:r>
      <w:r w:rsidR="00013449" w:rsidRPr="00013449">
        <w:rPr>
          <w:rFonts w:ascii="Arial" w:hAnsi="Arial" w:cs="Arial"/>
          <w:sz w:val="20"/>
        </w:rPr>
        <w:t>a chrániť práva dotknutých osôb</w:t>
      </w:r>
      <w:r w:rsidR="00BC44A8">
        <w:rPr>
          <w:rFonts w:ascii="Arial" w:hAnsi="Arial" w:cs="Arial"/>
          <w:sz w:val="20"/>
        </w:rPr>
        <w:t xml:space="preserve">. </w:t>
      </w:r>
      <w:r w:rsidR="009C617E">
        <w:rPr>
          <w:rFonts w:ascii="Arial" w:hAnsi="Arial" w:cs="Arial"/>
          <w:sz w:val="20"/>
        </w:rPr>
        <w:t>Špecificky navrhnutá ochrana osobných údajov</w:t>
      </w:r>
      <w:r w:rsidR="00B778BF">
        <w:rPr>
          <w:rFonts w:ascii="Arial" w:hAnsi="Arial" w:cs="Arial"/>
          <w:sz w:val="20"/>
        </w:rPr>
        <w:t xml:space="preserve"> sa</w:t>
      </w:r>
      <w:r w:rsidR="009C617E">
        <w:rPr>
          <w:rFonts w:ascii="Arial" w:hAnsi="Arial" w:cs="Arial"/>
          <w:sz w:val="20"/>
        </w:rPr>
        <w:t xml:space="preserve"> </w:t>
      </w:r>
      <w:r w:rsidR="00B778BF">
        <w:rPr>
          <w:rFonts w:ascii="Arial" w:hAnsi="Arial" w:cs="Arial"/>
          <w:sz w:val="20"/>
        </w:rPr>
        <w:t>implementuje</w:t>
      </w:r>
      <w:r w:rsidR="00C66C00">
        <w:rPr>
          <w:rFonts w:ascii="Arial" w:hAnsi="Arial" w:cs="Arial"/>
          <w:sz w:val="20"/>
        </w:rPr>
        <w:t xml:space="preserve"> </w:t>
      </w:r>
      <w:r w:rsidR="00CC4541">
        <w:rPr>
          <w:rFonts w:ascii="Arial" w:hAnsi="Arial" w:cs="Arial"/>
          <w:sz w:val="20"/>
        </w:rPr>
        <w:t xml:space="preserve">prijatím </w:t>
      </w:r>
      <w:r w:rsidR="00C66C00">
        <w:rPr>
          <w:rFonts w:ascii="Arial" w:hAnsi="Arial" w:cs="Arial"/>
          <w:sz w:val="20"/>
        </w:rPr>
        <w:t xml:space="preserve">interných politík </w:t>
      </w:r>
      <w:r w:rsidR="00C56FF6">
        <w:rPr>
          <w:rFonts w:ascii="Arial" w:hAnsi="Arial" w:cs="Arial"/>
          <w:sz w:val="20"/>
        </w:rPr>
        <w:t xml:space="preserve">alebo bezpečnostných opatrení </w:t>
      </w:r>
      <w:r w:rsidR="00C66C00">
        <w:rPr>
          <w:rFonts w:ascii="Arial" w:hAnsi="Arial" w:cs="Arial"/>
          <w:sz w:val="20"/>
        </w:rPr>
        <w:t>smerujúcich k</w:t>
      </w:r>
      <w:r w:rsidR="00C56FF6">
        <w:rPr>
          <w:rFonts w:ascii="Arial" w:hAnsi="Arial" w:cs="Arial"/>
          <w:sz w:val="20"/>
        </w:rPr>
        <w:t xml:space="preserve"> proaktívnemu </w:t>
      </w:r>
      <w:r w:rsidR="00CC4541">
        <w:rPr>
          <w:rFonts w:ascii="Arial" w:hAnsi="Arial" w:cs="Arial"/>
          <w:sz w:val="20"/>
        </w:rPr>
        <w:t>z</w:t>
      </w:r>
      <w:r w:rsidR="00CC4541" w:rsidRPr="00B86BBD">
        <w:rPr>
          <w:rFonts w:ascii="Arial" w:hAnsi="Arial" w:cs="Arial"/>
          <w:sz w:val="20"/>
        </w:rPr>
        <w:t>ohľadňovani</w:t>
      </w:r>
      <w:r w:rsidR="00CC4541">
        <w:rPr>
          <w:rFonts w:ascii="Arial" w:hAnsi="Arial" w:cs="Arial"/>
          <w:sz w:val="20"/>
        </w:rPr>
        <w:t>u</w:t>
      </w:r>
      <w:r w:rsidR="00CC4541" w:rsidRPr="00B86BBD">
        <w:rPr>
          <w:rFonts w:ascii="Arial" w:hAnsi="Arial" w:cs="Arial"/>
          <w:sz w:val="20"/>
        </w:rPr>
        <w:t xml:space="preserve"> </w:t>
      </w:r>
      <w:r w:rsidR="00CC4541">
        <w:rPr>
          <w:rFonts w:ascii="Arial" w:hAnsi="Arial" w:cs="Arial"/>
          <w:sz w:val="20"/>
        </w:rPr>
        <w:t xml:space="preserve">ochrany </w:t>
      </w:r>
      <w:r w:rsidR="00CC4541" w:rsidRPr="00B86BBD">
        <w:rPr>
          <w:rFonts w:ascii="Arial" w:hAnsi="Arial" w:cs="Arial"/>
          <w:sz w:val="20"/>
        </w:rPr>
        <w:t xml:space="preserve">súkromia </w:t>
      </w:r>
      <w:r w:rsidR="00C56FF6">
        <w:rPr>
          <w:rFonts w:ascii="Arial" w:hAnsi="Arial" w:cs="Arial"/>
          <w:sz w:val="20"/>
        </w:rPr>
        <w:t xml:space="preserve">(tzn. </w:t>
      </w:r>
      <w:r w:rsidR="00CC4541" w:rsidRPr="00B86BBD">
        <w:rPr>
          <w:rFonts w:ascii="Arial" w:hAnsi="Arial" w:cs="Arial"/>
          <w:sz w:val="20"/>
        </w:rPr>
        <w:t>na začiatku projektov, interných procesov</w:t>
      </w:r>
      <w:r w:rsidR="00C56FF6">
        <w:rPr>
          <w:rFonts w:ascii="Arial" w:hAnsi="Arial" w:cs="Arial"/>
          <w:sz w:val="20"/>
        </w:rPr>
        <w:t xml:space="preserve"> alebo </w:t>
      </w:r>
      <w:r w:rsidR="00CC4541" w:rsidRPr="00B86BBD">
        <w:rPr>
          <w:rFonts w:ascii="Arial" w:hAnsi="Arial" w:cs="Arial"/>
          <w:sz w:val="20"/>
        </w:rPr>
        <w:t>vývoja nových produktov a</w:t>
      </w:r>
      <w:r w:rsidR="00C56FF6">
        <w:rPr>
          <w:rFonts w:ascii="Arial" w:hAnsi="Arial" w:cs="Arial"/>
          <w:sz w:val="20"/>
        </w:rPr>
        <w:t> </w:t>
      </w:r>
      <w:r w:rsidR="00CC4541" w:rsidRPr="00B86BBD">
        <w:rPr>
          <w:rFonts w:ascii="Arial" w:hAnsi="Arial" w:cs="Arial"/>
          <w:sz w:val="20"/>
        </w:rPr>
        <w:t>služieb</w:t>
      </w:r>
      <w:r w:rsidR="00C56FF6">
        <w:rPr>
          <w:rFonts w:ascii="Arial" w:hAnsi="Arial" w:cs="Arial"/>
          <w:sz w:val="20"/>
        </w:rPr>
        <w:t xml:space="preserve">) </w:t>
      </w:r>
      <w:r w:rsidR="00C66C00">
        <w:rPr>
          <w:rFonts w:ascii="Arial" w:hAnsi="Arial" w:cs="Arial"/>
          <w:sz w:val="20"/>
        </w:rPr>
        <w:t xml:space="preserve">napr. tým, </w:t>
      </w:r>
      <w:r w:rsidR="00B45EA6">
        <w:rPr>
          <w:rFonts w:ascii="Arial" w:hAnsi="Arial" w:cs="Arial"/>
          <w:sz w:val="20"/>
        </w:rPr>
        <w:t xml:space="preserve">že relevantné oddelenie alebo zamestnanci poisťovne požiadajú </w:t>
      </w:r>
      <w:r w:rsidR="00793572">
        <w:rPr>
          <w:rFonts w:ascii="Arial" w:hAnsi="Arial" w:cs="Arial"/>
          <w:sz w:val="20"/>
        </w:rPr>
        <w:t xml:space="preserve">zodpovednú osobu poisťovne o stanovisko či a ako môže mať daný projekt, proces alebo vývoj dopad na ochranu osobných údajov. </w:t>
      </w:r>
      <w:r w:rsidR="00B778BF">
        <w:rPr>
          <w:rFonts w:ascii="Arial" w:hAnsi="Arial" w:cs="Arial"/>
          <w:sz w:val="20"/>
        </w:rPr>
        <w:t xml:space="preserve">Poisťovne môžu prvky špecificky navrhnutej ochrany preukazovať akýmkoľvek spôsobom vrátane internej komunikácie, analýzami, zápisnicami zo zasadnutí alebo inými informáciami. </w:t>
      </w:r>
      <w:r w:rsidR="002E1598">
        <w:rPr>
          <w:rFonts w:ascii="Arial" w:hAnsi="Arial" w:cs="Arial"/>
          <w:sz w:val="20"/>
        </w:rPr>
        <w:t>Zmyslom špecificky nav</w:t>
      </w:r>
      <w:r w:rsidR="00B778BF">
        <w:rPr>
          <w:rFonts w:ascii="Arial" w:hAnsi="Arial" w:cs="Arial"/>
          <w:sz w:val="20"/>
        </w:rPr>
        <w:t>rhnutej</w:t>
      </w:r>
      <w:r w:rsidR="002E1598">
        <w:rPr>
          <w:rFonts w:ascii="Arial" w:hAnsi="Arial" w:cs="Arial"/>
          <w:sz w:val="20"/>
        </w:rPr>
        <w:t xml:space="preserve"> ochrany osobných údajov </w:t>
      </w:r>
      <w:r w:rsidR="00A15B5B">
        <w:rPr>
          <w:rFonts w:ascii="Arial" w:hAnsi="Arial" w:cs="Arial"/>
          <w:sz w:val="20"/>
        </w:rPr>
        <w:t>j</w:t>
      </w:r>
      <w:r w:rsidR="00A63906">
        <w:rPr>
          <w:rFonts w:ascii="Arial" w:hAnsi="Arial" w:cs="Arial"/>
          <w:sz w:val="20"/>
        </w:rPr>
        <w:t xml:space="preserve">e dosiahnutie stavu, kedy </w:t>
      </w:r>
      <w:r w:rsidR="00B778BF">
        <w:rPr>
          <w:rFonts w:ascii="Arial" w:hAnsi="Arial" w:cs="Arial"/>
          <w:sz w:val="20"/>
        </w:rPr>
        <w:t xml:space="preserve">je </w:t>
      </w:r>
      <w:r w:rsidR="00A63906">
        <w:rPr>
          <w:rFonts w:ascii="Arial" w:hAnsi="Arial" w:cs="Arial"/>
          <w:sz w:val="20"/>
        </w:rPr>
        <w:t xml:space="preserve">ochrana osobných údajov aktívnou súčasťou existujúcich procesov v rámci organizácie. </w:t>
      </w:r>
    </w:p>
    <w:p w14:paraId="4F3561EB" w14:textId="5DB55F71" w:rsidR="006B5FC9" w:rsidRPr="00F34E6D" w:rsidRDefault="006B5FC9" w:rsidP="00BE26B2">
      <w:pPr>
        <w:spacing w:line="360" w:lineRule="auto"/>
        <w:ind w:left="567" w:hanging="567"/>
        <w:jc w:val="both"/>
        <w:rPr>
          <w:rFonts w:ascii="Arial" w:hAnsi="Arial" w:cs="Arial"/>
          <w:sz w:val="20"/>
        </w:rPr>
      </w:pPr>
      <w:r w:rsidRPr="00F34E6D">
        <w:rPr>
          <w:rFonts w:ascii="Arial" w:hAnsi="Arial" w:cs="Arial"/>
          <w:sz w:val="20"/>
        </w:rPr>
        <w:t>12.3</w:t>
      </w:r>
      <w:r w:rsidRPr="00F34E6D">
        <w:rPr>
          <w:rFonts w:ascii="Arial" w:hAnsi="Arial" w:cs="Arial"/>
          <w:sz w:val="20"/>
        </w:rPr>
        <w:tab/>
      </w:r>
      <w:r w:rsidRPr="00F34E6D">
        <w:rPr>
          <w:rFonts w:ascii="Arial" w:hAnsi="Arial" w:cs="Arial"/>
          <w:b/>
          <w:sz w:val="20"/>
          <w:u w:val="single"/>
        </w:rPr>
        <w:t>Štandardne navrhnutá ochrana osobných údajov</w:t>
      </w:r>
      <w:r w:rsidRPr="00F34E6D">
        <w:rPr>
          <w:rFonts w:ascii="Arial" w:hAnsi="Arial" w:cs="Arial"/>
          <w:sz w:val="20"/>
        </w:rPr>
        <w:t xml:space="preserve">. </w:t>
      </w:r>
      <w:r w:rsidR="00113C47">
        <w:rPr>
          <w:rFonts w:ascii="Arial" w:hAnsi="Arial" w:cs="Arial"/>
          <w:sz w:val="20"/>
        </w:rPr>
        <w:t xml:space="preserve">Štandardne navrhnutá ochrana osobných údajov podľa čl. 25 ods. 2 GDPR </w:t>
      </w:r>
      <w:r w:rsidR="00435371">
        <w:rPr>
          <w:rFonts w:ascii="Arial" w:hAnsi="Arial" w:cs="Arial"/>
          <w:sz w:val="20"/>
        </w:rPr>
        <w:t xml:space="preserve">predstavuje bližšiu úpravu </w:t>
      </w:r>
      <w:r w:rsidR="00113C47">
        <w:rPr>
          <w:rFonts w:ascii="Arial" w:hAnsi="Arial" w:cs="Arial"/>
          <w:sz w:val="20"/>
        </w:rPr>
        <w:t>zásad</w:t>
      </w:r>
      <w:r w:rsidR="0033329A">
        <w:rPr>
          <w:rFonts w:ascii="Arial" w:hAnsi="Arial" w:cs="Arial"/>
          <w:sz w:val="20"/>
        </w:rPr>
        <w:t>y</w:t>
      </w:r>
      <w:r w:rsidR="00113C47">
        <w:rPr>
          <w:rFonts w:ascii="Arial" w:hAnsi="Arial" w:cs="Arial"/>
          <w:sz w:val="20"/>
        </w:rPr>
        <w:t xml:space="preserve"> minimalizácie údajov,</w:t>
      </w:r>
      <w:r w:rsidR="0033329A">
        <w:rPr>
          <w:rFonts w:ascii="Arial" w:hAnsi="Arial" w:cs="Arial"/>
          <w:sz w:val="20"/>
        </w:rPr>
        <w:t xml:space="preserve"> minimalizácie </w:t>
      </w:r>
      <w:r w:rsidR="00113C47">
        <w:rPr>
          <w:rFonts w:ascii="Arial" w:hAnsi="Arial" w:cs="Arial"/>
          <w:sz w:val="20"/>
        </w:rPr>
        <w:t xml:space="preserve"> uchovávania a obmedzenia účelu</w:t>
      </w:r>
      <w:r w:rsidR="00435371">
        <w:rPr>
          <w:rFonts w:ascii="Arial" w:hAnsi="Arial" w:cs="Arial"/>
          <w:sz w:val="20"/>
        </w:rPr>
        <w:t xml:space="preserve"> a súlad s ňou sa preukazuje rovnakým spôsobom ako súlad s danými zásadami</w:t>
      </w:r>
      <w:r w:rsidR="0011774E">
        <w:rPr>
          <w:rFonts w:ascii="Arial" w:hAnsi="Arial" w:cs="Arial"/>
          <w:sz w:val="20"/>
        </w:rPr>
        <w:t xml:space="preserve">, napr. prijatými internými politikami alebo bezpečnostnými opatreniami. Poisťovne </w:t>
      </w:r>
      <w:r w:rsidR="00884CF0">
        <w:rPr>
          <w:rFonts w:ascii="Arial" w:hAnsi="Arial" w:cs="Arial"/>
          <w:sz w:val="20"/>
        </w:rPr>
        <w:t xml:space="preserve">musia vedieť preukázať, že </w:t>
      </w:r>
      <w:r w:rsidR="0011774E" w:rsidRPr="00884CF0">
        <w:rPr>
          <w:rFonts w:ascii="Arial" w:hAnsi="Arial" w:cs="Arial"/>
          <w:color w:val="000000"/>
          <w:sz w:val="20"/>
          <w:shd w:val="clear" w:color="auto" w:fill="FFFFFF"/>
        </w:rPr>
        <w:t xml:space="preserve">osobné údaje </w:t>
      </w:r>
      <w:r w:rsidR="00884CF0">
        <w:rPr>
          <w:rFonts w:ascii="Arial" w:hAnsi="Arial" w:cs="Arial"/>
          <w:color w:val="000000"/>
          <w:sz w:val="20"/>
          <w:shd w:val="clear" w:color="auto" w:fill="FFFFFF"/>
        </w:rPr>
        <w:t>nie sú</w:t>
      </w:r>
      <w:r w:rsidR="0011774E" w:rsidRPr="00884CF0">
        <w:rPr>
          <w:rFonts w:ascii="Arial" w:hAnsi="Arial" w:cs="Arial"/>
          <w:color w:val="000000"/>
          <w:sz w:val="20"/>
          <w:shd w:val="clear" w:color="auto" w:fill="FFFFFF"/>
        </w:rPr>
        <w:t xml:space="preserve"> bez zásahu fyzickej osoby štandardne prístupné neobmedzenému počtu fyzických osôb.</w:t>
      </w:r>
      <w:r w:rsidR="00435371" w:rsidRPr="00884CF0">
        <w:rPr>
          <w:rFonts w:ascii="Arial" w:hAnsi="Arial" w:cs="Arial"/>
          <w:sz w:val="18"/>
        </w:rPr>
        <w:t xml:space="preserve"> </w:t>
      </w:r>
      <w:r w:rsidR="0033329A" w:rsidRPr="00884CF0">
        <w:rPr>
          <w:rFonts w:ascii="Arial" w:hAnsi="Arial" w:cs="Arial"/>
          <w:sz w:val="18"/>
        </w:rPr>
        <w:t xml:space="preserve"> </w:t>
      </w:r>
      <w:r w:rsidR="00113C47" w:rsidRPr="00884CF0">
        <w:rPr>
          <w:rFonts w:ascii="Arial" w:hAnsi="Arial" w:cs="Arial"/>
          <w:sz w:val="18"/>
        </w:rPr>
        <w:t xml:space="preserve"> </w:t>
      </w:r>
    </w:p>
    <w:p w14:paraId="1D3C7AE5" w14:textId="622DBC03" w:rsidR="00722F5A" w:rsidRPr="0057696C" w:rsidRDefault="002F181A" w:rsidP="00BE26B2">
      <w:pPr>
        <w:spacing w:line="360" w:lineRule="auto"/>
        <w:ind w:left="567" w:hanging="567"/>
        <w:rPr>
          <w:rFonts w:ascii="Arial" w:hAnsi="Arial" w:cs="Arial"/>
          <w:b/>
        </w:rPr>
      </w:pPr>
      <w:r w:rsidRPr="0057696C">
        <w:rPr>
          <w:rFonts w:ascii="Arial" w:hAnsi="Arial" w:cs="Arial"/>
          <w:b/>
        </w:rPr>
        <w:t>1</w:t>
      </w:r>
      <w:r w:rsidR="00223EC2" w:rsidRPr="0057696C">
        <w:rPr>
          <w:rFonts w:ascii="Arial" w:hAnsi="Arial" w:cs="Arial"/>
          <w:b/>
        </w:rPr>
        <w:t>3</w:t>
      </w:r>
      <w:r w:rsidR="00C6005C">
        <w:rPr>
          <w:rFonts w:ascii="Arial" w:hAnsi="Arial" w:cs="Arial"/>
          <w:b/>
        </w:rPr>
        <w:tab/>
      </w:r>
      <w:r w:rsidR="00722F5A" w:rsidRPr="00F059E3">
        <w:rPr>
          <w:rStyle w:val="Heading1Char"/>
        </w:rPr>
        <w:t>Záverečné ustanovenia</w:t>
      </w:r>
      <w:r w:rsidR="00722F5A" w:rsidRPr="0057696C">
        <w:rPr>
          <w:rFonts w:ascii="Arial" w:hAnsi="Arial" w:cs="Arial"/>
          <w:b/>
        </w:rPr>
        <w:t xml:space="preserve"> </w:t>
      </w:r>
    </w:p>
    <w:p w14:paraId="34437623" w14:textId="1CA5C400" w:rsidR="006F44D1" w:rsidRPr="000373FA" w:rsidRDefault="000373FA" w:rsidP="00BE26B2">
      <w:pPr>
        <w:spacing w:line="360" w:lineRule="auto"/>
        <w:ind w:left="567" w:hanging="567"/>
        <w:jc w:val="both"/>
        <w:rPr>
          <w:rFonts w:ascii="Arial" w:hAnsi="Arial" w:cs="Arial"/>
          <w:sz w:val="20"/>
          <w:szCs w:val="20"/>
        </w:rPr>
      </w:pPr>
      <w:r w:rsidRPr="000373FA">
        <w:rPr>
          <w:rFonts w:ascii="Arial" w:hAnsi="Arial" w:cs="Arial"/>
          <w:sz w:val="20"/>
          <w:szCs w:val="20"/>
        </w:rPr>
        <w:t>13.1</w:t>
      </w:r>
      <w:r w:rsidRPr="000373FA">
        <w:rPr>
          <w:rFonts w:ascii="Arial" w:hAnsi="Arial" w:cs="Arial"/>
          <w:sz w:val="20"/>
          <w:szCs w:val="20"/>
        </w:rPr>
        <w:tab/>
        <w:t>Tento Kódex nadobúda platnosť a účinnosti dňom právoplatnosti rozhodnutia Úradu na ochranu osobných údajov o jeho schválení</w:t>
      </w:r>
      <w:r>
        <w:rPr>
          <w:rFonts w:ascii="Arial" w:hAnsi="Arial" w:cs="Arial"/>
          <w:sz w:val="20"/>
          <w:szCs w:val="20"/>
        </w:rPr>
        <w:t xml:space="preserve">, ktorý </w:t>
      </w:r>
      <w:r w:rsidR="00DE272D">
        <w:rPr>
          <w:rFonts w:ascii="Arial" w:hAnsi="Arial" w:cs="Arial"/>
          <w:sz w:val="20"/>
          <w:szCs w:val="20"/>
        </w:rPr>
        <w:t xml:space="preserve">Slovenská asociácia poisťovní zverejní na svojom webom sídle spolu so schváleným znením Kódexu. </w:t>
      </w:r>
    </w:p>
    <w:p w14:paraId="1CF3BD06" w14:textId="72C2D1DF" w:rsidR="00C6005C" w:rsidRPr="00C6005C" w:rsidRDefault="00C6005C" w:rsidP="00BE26B2">
      <w:pPr>
        <w:spacing w:line="360" w:lineRule="auto"/>
        <w:ind w:left="567" w:hanging="567"/>
        <w:jc w:val="both"/>
        <w:rPr>
          <w:rFonts w:ascii="Arial" w:hAnsi="Arial" w:cs="Arial"/>
          <w:b/>
        </w:rPr>
      </w:pPr>
      <w:r>
        <w:rPr>
          <w:rFonts w:ascii="Arial" w:hAnsi="Arial" w:cs="Arial"/>
          <w:sz w:val="20"/>
        </w:rPr>
        <w:lastRenderedPageBreak/>
        <w:t>13.2</w:t>
      </w:r>
      <w:r>
        <w:rPr>
          <w:rFonts w:ascii="Arial" w:hAnsi="Arial" w:cs="Arial"/>
          <w:sz w:val="20"/>
        </w:rPr>
        <w:tab/>
      </w:r>
      <w:r w:rsidR="00DE272D" w:rsidRPr="00C6005C">
        <w:rPr>
          <w:rFonts w:ascii="Arial" w:hAnsi="Arial" w:cs="Arial"/>
          <w:sz w:val="20"/>
        </w:rPr>
        <w:t>Tento Kódex bol vypracovaný</w:t>
      </w:r>
      <w:r w:rsidRPr="00C6005C">
        <w:rPr>
          <w:rFonts w:ascii="Arial" w:hAnsi="Arial" w:cs="Arial"/>
          <w:sz w:val="20"/>
        </w:rPr>
        <w:t xml:space="preserve"> v súlade s GDPR a Zákonom o ochrane osobných údajov v platnom a účinnom znení. </w:t>
      </w:r>
      <w:r w:rsidR="00F34E6D">
        <w:rPr>
          <w:rFonts w:ascii="Arial" w:hAnsi="Arial" w:cs="Arial"/>
          <w:sz w:val="20"/>
        </w:rPr>
        <w:t xml:space="preserve">Na počítanie času podľa tohto Kódexu sa použije Občiansky zákonník. </w:t>
      </w:r>
    </w:p>
    <w:p w14:paraId="7B4CF985" w14:textId="113CAF8C" w:rsidR="00533B08" w:rsidRPr="0057696C" w:rsidRDefault="00533B08" w:rsidP="00BE26B2">
      <w:pPr>
        <w:spacing w:line="360" w:lineRule="auto"/>
        <w:ind w:left="567" w:hanging="567"/>
        <w:jc w:val="both"/>
        <w:rPr>
          <w:rFonts w:ascii="Arial" w:hAnsi="Arial" w:cs="Arial"/>
          <w:sz w:val="20"/>
        </w:rPr>
      </w:pPr>
      <w:r>
        <w:rPr>
          <w:rFonts w:ascii="Arial" w:hAnsi="Arial" w:cs="Arial"/>
          <w:sz w:val="20"/>
        </w:rPr>
        <w:t>13.1</w:t>
      </w:r>
      <w:r>
        <w:rPr>
          <w:rFonts w:ascii="Arial" w:hAnsi="Arial" w:cs="Arial"/>
          <w:sz w:val="20"/>
        </w:rPr>
        <w:tab/>
      </w:r>
      <w:r w:rsidRPr="0057696C">
        <w:rPr>
          <w:rFonts w:ascii="Arial" w:hAnsi="Arial" w:cs="Arial"/>
          <w:sz w:val="20"/>
        </w:rPr>
        <w:t>Prijatím a</w:t>
      </w:r>
      <w:r w:rsidR="00C6005C">
        <w:rPr>
          <w:rFonts w:ascii="Arial" w:hAnsi="Arial" w:cs="Arial"/>
          <w:sz w:val="20"/>
        </w:rPr>
        <w:t> </w:t>
      </w:r>
      <w:r w:rsidRPr="0057696C">
        <w:rPr>
          <w:rFonts w:ascii="Arial" w:hAnsi="Arial" w:cs="Arial"/>
          <w:sz w:val="20"/>
        </w:rPr>
        <w:t>dodržiavaním</w:t>
      </w:r>
      <w:r w:rsidR="00C6005C">
        <w:rPr>
          <w:rFonts w:ascii="Arial" w:hAnsi="Arial" w:cs="Arial"/>
          <w:sz w:val="20"/>
        </w:rPr>
        <w:t xml:space="preserve"> tohto</w:t>
      </w:r>
      <w:r w:rsidRPr="0057696C">
        <w:rPr>
          <w:rFonts w:ascii="Arial" w:hAnsi="Arial" w:cs="Arial"/>
          <w:sz w:val="20"/>
        </w:rPr>
        <w:t xml:space="preserve"> Kódexu nie je dotknutá možnosť dotknutých osôb obrátiť sa na Úrad </w:t>
      </w:r>
      <w:r w:rsidR="00C6005C">
        <w:rPr>
          <w:rFonts w:ascii="Arial" w:hAnsi="Arial" w:cs="Arial"/>
          <w:sz w:val="20"/>
        </w:rPr>
        <w:t xml:space="preserve">na ochranu osobných údajov </w:t>
      </w:r>
      <w:r w:rsidRPr="0057696C">
        <w:rPr>
          <w:rFonts w:ascii="Arial" w:hAnsi="Arial" w:cs="Arial"/>
          <w:sz w:val="20"/>
        </w:rPr>
        <w:t>ani kontrolné oprávnenia Úradu</w:t>
      </w:r>
      <w:r>
        <w:rPr>
          <w:rFonts w:ascii="Arial" w:hAnsi="Arial" w:cs="Arial"/>
          <w:sz w:val="20"/>
        </w:rPr>
        <w:t xml:space="preserve"> na ochranu osobných údajov</w:t>
      </w:r>
      <w:r w:rsidR="00C6005C">
        <w:rPr>
          <w:rFonts w:ascii="Arial" w:hAnsi="Arial" w:cs="Arial"/>
          <w:sz w:val="20"/>
        </w:rPr>
        <w:t xml:space="preserve"> voči poisťovniam</w:t>
      </w:r>
      <w:r w:rsidRPr="0057696C">
        <w:rPr>
          <w:rFonts w:ascii="Arial" w:hAnsi="Arial" w:cs="Arial"/>
          <w:sz w:val="20"/>
        </w:rPr>
        <w:t xml:space="preserve">. </w:t>
      </w:r>
    </w:p>
    <w:p w14:paraId="39262830" w14:textId="77777777" w:rsidR="006F44D1" w:rsidRPr="0057696C" w:rsidRDefault="006F44D1" w:rsidP="00BE26B2">
      <w:pPr>
        <w:spacing w:line="360" w:lineRule="auto"/>
        <w:rPr>
          <w:rFonts w:ascii="Arial" w:hAnsi="Arial" w:cs="Arial"/>
          <w:b/>
        </w:rPr>
        <w:sectPr w:rsidR="006F44D1" w:rsidRPr="0057696C" w:rsidSect="00E40BE8">
          <w:footerReference w:type="default" r:id="rId25"/>
          <w:pgSz w:w="11906" w:h="16838"/>
          <w:pgMar w:top="1417" w:right="1417" w:bottom="1417" w:left="1417" w:header="708" w:footer="708" w:gutter="0"/>
          <w:pgNumType w:start="1"/>
          <w:cols w:space="708"/>
          <w:titlePg/>
          <w:docGrid w:linePitch="360"/>
        </w:sectPr>
      </w:pPr>
    </w:p>
    <w:p w14:paraId="07E09E72" w14:textId="77777777" w:rsidR="0026003C" w:rsidRPr="0057696C" w:rsidRDefault="0026003C" w:rsidP="00BE26B2">
      <w:pPr>
        <w:spacing w:line="360" w:lineRule="auto"/>
        <w:jc w:val="center"/>
        <w:rPr>
          <w:rFonts w:ascii="Arial" w:hAnsi="Arial" w:cs="Arial"/>
          <w:b/>
        </w:rPr>
      </w:pPr>
      <w:r w:rsidRPr="0057696C">
        <w:rPr>
          <w:rFonts w:ascii="Arial" w:hAnsi="Arial" w:cs="Arial"/>
          <w:b/>
        </w:rPr>
        <w:lastRenderedPageBreak/>
        <w:t>Príloha č. 1</w:t>
      </w:r>
      <w:r w:rsidRPr="0057696C">
        <w:rPr>
          <w:rFonts w:ascii="Arial" w:hAnsi="Arial" w:cs="Arial"/>
          <w:b/>
        </w:rPr>
        <w:br/>
        <w:t>Zoznam definícií</w:t>
      </w:r>
    </w:p>
    <w:p w14:paraId="4F2B2932" w14:textId="77777777" w:rsidR="008E163B" w:rsidRPr="0057696C" w:rsidRDefault="008E163B" w:rsidP="00BE26B2">
      <w:pPr>
        <w:spacing w:line="360" w:lineRule="auto"/>
        <w:jc w:val="both"/>
        <w:rPr>
          <w:rFonts w:ascii="Arial" w:hAnsi="Arial" w:cs="Arial"/>
          <w:sz w:val="20"/>
        </w:rPr>
      </w:pPr>
      <w:r w:rsidRPr="0057696C">
        <w:rPr>
          <w:rFonts w:ascii="Arial" w:hAnsi="Arial" w:cs="Arial"/>
          <w:sz w:val="20"/>
        </w:rPr>
        <w:t xml:space="preserve">Pre účely tohto Kódexu majú pojmy s veľkým začiatočným písmenom alebo skratky nasledovný význam: </w:t>
      </w:r>
    </w:p>
    <w:p w14:paraId="2361F145" w14:textId="77915456" w:rsidR="0026003C" w:rsidRPr="0057696C" w:rsidRDefault="008E163B" w:rsidP="00BE26B2">
      <w:pPr>
        <w:spacing w:line="360" w:lineRule="auto"/>
        <w:jc w:val="both"/>
        <w:rPr>
          <w:rFonts w:ascii="Arial" w:hAnsi="Arial" w:cs="Arial"/>
          <w:sz w:val="20"/>
        </w:rPr>
      </w:pPr>
      <w:r w:rsidRPr="0057696C">
        <w:rPr>
          <w:rFonts w:ascii="Arial" w:hAnsi="Arial" w:cs="Arial"/>
          <w:sz w:val="20"/>
        </w:rPr>
        <w:t>„</w:t>
      </w:r>
      <w:r w:rsidRPr="0057696C">
        <w:rPr>
          <w:rFonts w:ascii="Arial" w:hAnsi="Arial" w:cs="Arial"/>
          <w:b/>
          <w:sz w:val="20"/>
        </w:rPr>
        <w:t>GDPR</w:t>
      </w:r>
      <w:r w:rsidRPr="0057696C">
        <w:rPr>
          <w:rFonts w:ascii="Arial" w:hAnsi="Arial" w:cs="Arial"/>
          <w:sz w:val="20"/>
        </w:rPr>
        <w:t>“ znamená Nariadenie EÚ č. 2016/679  o ochrane fyzických osôb pri spracúvaní osobných údajov a o voľnom pohybe takýchto údajov (všeobecné nariadenie o ochrane osobných údajov);</w:t>
      </w:r>
    </w:p>
    <w:p w14:paraId="7F71B0A4" w14:textId="0111569B" w:rsidR="008E163B" w:rsidRPr="0057696C" w:rsidRDefault="008E163B" w:rsidP="00BE26B2">
      <w:pPr>
        <w:spacing w:line="360" w:lineRule="auto"/>
        <w:jc w:val="both"/>
        <w:rPr>
          <w:rFonts w:ascii="Arial" w:hAnsi="Arial" w:cs="Arial"/>
          <w:sz w:val="20"/>
        </w:rPr>
      </w:pPr>
      <w:r w:rsidRPr="0057696C">
        <w:rPr>
          <w:rFonts w:ascii="Arial" w:hAnsi="Arial" w:cs="Arial"/>
          <w:sz w:val="20"/>
        </w:rPr>
        <w:t>„</w:t>
      </w:r>
      <w:r w:rsidRPr="0057696C">
        <w:rPr>
          <w:rFonts w:ascii="Arial" w:hAnsi="Arial" w:cs="Arial"/>
          <w:b/>
          <w:sz w:val="20"/>
        </w:rPr>
        <w:t>Kódex</w:t>
      </w:r>
      <w:r w:rsidRPr="0057696C">
        <w:rPr>
          <w:rFonts w:ascii="Arial" w:hAnsi="Arial" w:cs="Arial"/>
          <w:sz w:val="20"/>
        </w:rPr>
        <w:t xml:space="preserve">“ znamená tento kódex správania pre spracúvanie osobných údajov </w:t>
      </w:r>
      <w:r w:rsidR="00CB50BC" w:rsidRPr="0057696C">
        <w:rPr>
          <w:rFonts w:ascii="Arial" w:hAnsi="Arial" w:cs="Arial"/>
          <w:sz w:val="20"/>
        </w:rPr>
        <w:t>poisťov</w:t>
      </w:r>
      <w:r w:rsidR="00343AEC" w:rsidRPr="0057696C">
        <w:rPr>
          <w:rFonts w:ascii="Arial" w:hAnsi="Arial" w:cs="Arial"/>
          <w:sz w:val="20"/>
        </w:rPr>
        <w:t>ňami</w:t>
      </w:r>
      <w:r w:rsidRPr="0057696C">
        <w:rPr>
          <w:rFonts w:ascii="Arial" w:hAnsi="Arial" w:cs="Arial"/>
          <w:sz w:val="20"/>
        </w:rPr>
        <w:t>;</w:t>
      </w:r>
    </w:p>
    <w:p w14:paraId="479275D8" w14:textId="3E38CE81" w:rsidR="0068040B" w:rsidRDefault="0068040B" w:rsidP="00BE26B2">
      <w:pPr>
        <w:spacing w:line="360" w:lineRule="auto"/>
        <w:jc w:val="both"/>
        <w:rPr>
          <w:rFonts w:ascii="Arial" w:hAnsi="Arial" w:cs="Arial"/>
          <w:sz w:val="20"/>
        </w:rPr>
      </w:pPr>
      <w:r w:rsidRPr="0057696C">
        <w:rPr>
          <w:rFonts w:ascii="Arial" w:hAnsi="Arial" w:cs="Arial"/>
          <w:sz w:val="20"/>
        </w:rPr>
        <w:t>„</w:t>
      </w:r>
      <w:r w:rsidRPr="0057696C">
        <w:rPr>
          <w:rFonts w:ascii="Arial" w:hAnsi="Arial" w:cs="Arial"/>
          <w:b/>
          <w:sz w:val="20"/>
        </w:rPr>
        <w:t>NBS</w:t>
      </w:r>
      <w:r w:rsidRPr="0057696C">
        <w:rPr>
          <w:rFonts w:ascii="Arial" w:hAnsi="Arial" w:cs="Arial"/>
          <w:sz w:val="20"/>
        </w:rPr>
        <w:t xml:space="preserve">“ znamená Národná </w:t>
      </w:r>
      <w:r w:rsidR="00CB50BC" w:rsidRPr="0057696C">
        <w:rPr>
          <w:rFonts w:ascii="Arial" w:hAnsi="Arial" w:cs="Arial"/>
          <w:sz w:val="20"/>
        </w:rPr>
        <w:t>poisťovňa</w:t>
      </w:r>
      <w:r w:rsidRPr="0057696C">
        <w:rPr>
          <w:rFonts w:ascii="Arial" w:hAnsi="Arial" w:cs="Arial"/>
          <w:sz w:val="20"/>
        </w:rPr>
        <w:t xml:space="preserve"> Slovenska; </w:t>
      </w:r>
    </w:p>
    <w:p w14:paraId="4E3A9D1D" w14:textId="4011595C" w:rsidR="00D676F4" w:rsidRPr="0057696C" w:rsidRDefault="00D676F4" w:rsidP="00BE26B2">
      <w:pPr>
        <w:spacing w:line="360" w:lineRule="auto"/>
        <w:jc w:val="both"/>
        <w:rPr>
          <w:rFonts w:ascii="Arial" w:hAnsi="Arial" w:cs="Arial"/>
          <w:sz w:val="20"/>
        </w:rPr>
      </w:pPr>
      <w:r w:rsidRPr="0057696C">
        <w:rPr>
          <w:rFonts w:ascii="Arial" w:hAnsi="Arial" w:cs="Arial"/>
          <w:sz w:val="20"/>
        </w:rPr>
        <w:t>„</w:t>
      </w:r>
      <w:r w:rsidRPr="0057696C">
        <w:rPr>
          <w:rFonts w:ascii="Arial" w:hAnsi="Arial" w:cs="Arial"/>
          <w:b/>
          <w:sz w:val="20"/>
        </w:rPr>
        <w:t>Občiansky zákonník</w:t>
      </w:r>
      <w:r w:rsidRPr="0057696C">
        <w:rPr>
          <w:rFonts w:ascii="Arial" w:hAnsi="Arial" w:cs="Arial"/>
          <w:sz w:val="20"/>
        </w:rPr>
        <w:t>“ znamená zákon č. 40/1964 Zb., Občiansky zákonník, v znení neskorších predpisov;</w:t>
      </w:r>
    </w:p>
    <w:p w14:paraId="52B400F3" w14:textId="0C91E9A1" w:rsidR="00194A52" w:rsidRPr="0057696C" w:rsidRDefault="00E60E40" w:rsidP="00BE26B2">
      <w:pPr>
        <w:spacing w:line="360" w:lineRule="auto"/>
        <w:jc w:val="both"/>
        <w:rPr>
          <w:rFonts w:ascii="Arial" w:hAnsi="Arial" w:cs="Arial"/>
          <w:sz w:val="20"/>
        </w:rPr>
      </w:pPr>
      <w:r>
        <w:rPr>
          <w:rFonts w:ascii="Arial" w:hAnsi="Arial" w:cs="Arial"/>
          <w:sz w:val="20"/>
        </w:rPr>
        <w:t>„</w:t>
      </w:r>
      <w:r>
        <w:rPr>
          <w:rFonts w:ascii="Arial" w:hAnsi="Arial" w:cs="Arial"/>
          <w:b/>
          <w:sz w:val="20"/>
        </w:rPr>
        <w:t xml:space="preserve">Slovenská </w:t>
      </w:r>
      <w:r w:rsidRPr="00E60E40">
        <w:rPr>
          <w:rFonts w:ascii="Arial" w:hAnsi="Arial" w:cs="Arial"/>
          <w:b/>
          <w:sz w:val="20"/>
        </w:rPr>
        <w:t>asociácia poisťovní</w:t>
      </w:r>
      <w:r>
        <w:rPr>
          <w:rFonts w:ascii="Arial" w:hAnsi="Arial" w:cs="Arial"/>
          <w:sz w:val="20"/>
        </w:rPr>
        <w:t xml:space="preserve">“ </w:t>
      </w:r>
      <w:r w:rsidR="00194A52" w:rsidRPr="00E60E40">
        <w:rPr>
          <w:rFonts w:ascii="Arial" w:hAnsi="Arial" w:cs="Arial"/>
          <w:sz w:val="20"/>
        </w:rPr>
        <w:t>znamená</w:t>
      </w:r>
      <w:r w:rsidR="00194A52" w:rsidRPr="0057696C">
        <w:rPr>
          <w:rFonts w:ascii="Arial" w:hAnsi="Arial" w:cs="Arial"/>
          <w:sz w:val="20"/>
        </w:rPr>
        <w:t xml:space="preserve"> </w:t>
      </w:r>
      <w:r w:rsidR="00016350" w:rsidRPr="0057696C">
        <w:rPr>
          <w:rFonts w:ascii="Arial" w:hAnsi="Arial" w:cs="Arial"/>
          <w:sz w:val="20"/>
        </w:rPr>
        <w:t>Slovenská asociácia poisťovní, záujmové združenie právnických osôb, so sídlom Bajkalská 19B, 821 01 Bratislava, Slovenská republika, IČO: 170 54 303;</w:t>
      </w:r>
    </w:p>
    <w:p w14:paraId="4E17F22C" w14:textId="1A696EC3" w:rsidR="00194A52" w:rsidRPr="0057696C" w:rsidRDefault="00194A52" w:rsidP="00BE26B2">
      <w:pPr>
        <w:spacing w:line="360" w:lineRule="auto"/>
        <w:jc w:val="both"/>
        <w:rPr>
          <w:rFonts w:ascii="Arial" w:hAnsi="Arial" w:cs="Arial"/>
          <w:sz w:val="20"/>
        </w:rPr>
      </w:pPr>
      <w:r w:rsidRPr="0057696C">
        <w:rPr>
          <w:rFonts w:ascii="Arial" w:hAnsi="Arial" w:cs="Arial"/>
          <w:sz w:val="20"/>
        </w:rPr>
        <w:t>„</w:t>
      </w:r>
      <w:r w:rsidRPr="0057696C">
        <w:rPr>
          <w:rFonts w:ascii="Arial" w:hAnsi="Arial" w:cs="Arial"/>
          <w:b/>
          <w:sz w:val="20"/>
        </w:rPr>
        <w:t>Úrad na ochranu osobných údajov</w:t>
      </w:r>
      <w:r w:rsidRPr="0057696C">
        <w:rPr>
          <w:rFonts w:ascii="Arial" w:hAnsi="Arial" w:cs="Arial"/>
          <w:sz w:val="20"/>
        </w:rPr>
        <w:t>“ znamená Úrad na ochranu osobných údajov S</w:t>
      </w:r>
      <w:r w:rsidR="003B5E7A">
        <w:rPr>
          <w:rFonts w:ascii="Arial" w:hAnsi="Arial" w:cs="Arial"/>
          <w:sz w:val="20"/>
        </w:rPr>
        <w:t>lovenskej republiky (</w:t>
      </w:r>
      <w:hyperlink r:id="rId26" w:history="1">
        <w:r w:rsidR="005E43EB" w:rsidRPr="00AC6621">
          <w:rPr>
            <w:rStyle w:val="Hyperlink"/>
            <w:rFonts w:ascii="Arial" w:hAnsi="Arial" w:cs="Arial"/>
            <w:sz w:val="20"/>
          </w:rPr>
          <w:t>www.dataprotection.gov.sk</w:t>
        </w:r>
      </w:hyperlink>
      <w:r w:rsidR="005E43EB">
        <w:rPr>
          <w:rFonts w:ascii="Arial" w:hAnsi="Arial" w:cs="Arial"/>
          <w:sz w:val="20"/>
        </w:rPr>
        <w:t>)</w:t>
      </w:r>
      <w:r w:rsidRPr="0057696C">
        <w:rPr>
          <w:rFonts w:ascii="Arial" w:hAnsi="Arial" w:cs="Arial"/>
          <w:sz w:val="20"/>
        </w:rPr>
        <w:t xml:space="preserve">; </w:t>
      </w:r>
    </w:p>
    <w:p w14:paraId="30791BBC" w14:textId="7ED7E45E" w:rsidR="00D676F4" w:rsidRPr="0057696C" w:rsidRDefault="00D676F4" w:rsidP="00BE26B2">
      <w:pPr>
        <w:spacing w:line="360" w:lineRule="auto"/>
        <w:jc w:val="both"/>
        <w:rPr>
          <w:rFonts w:ascii="Arial" w:hAnsi="Arial" w:cs="Arial"/>
          <w:sz w:val="20"/>
        </w:rPr>
      </w:pPr>
      <w:r w:rsidRPr="0057696C">
        <w:rPr>
          <w:rFonts w:ascii="Arial" w:hAnsi="Arial" w:cs="Arial"/>
          <w:sz w:val="20"/>
        </w:rPr>
        <w:t>„</w:t>
      </w:r>
      <w:r w:rsidRPr="0057696C">
        <w:rPr>
          <w:rFonts w:ascii="Arial" w:hAnsi="Arial" w:cs="Arial"/>
          <w:b/>
          <w:sz w:val="20"/>
        </w:rPr>
        <w:t>Zákon o</w:t>
      </w:r>
      <w:del w:id="278" w:author="Bolaček Jozef" w:date="2018-07-31T08:19:00Z">
        <w:r w:rsidRPr="0057696C" w:rsidDel="007A464E">
          <w:rPr>
            <w:rFonts w:ascii="Arial" w:hAnsi="Arial" w:cs="Arial"/>
            <w:b/>
            <w:sz w:val="20"/>
          </w:rPr>
          <w:delText xml:space="preserve"> </w:delText>
        </w:r>
      </w:del>
      <w:ins w:id="279" w:author="Bolaček Jozef" w:date="2018-07-31T08:19:00Z">
        <w:r w:rsidR="007A464E">
          <w:rPr>
            <w:rFonts w:ascii="Arial" w:hAnsi="Arial" w:cs="Arial"/>
            <w:b/>
            <w:sz w:val="20"/>
          </w:rPr>
          <w:t> </w:t>
        </w:r>
      </w:ins>
      <w:r w:rsidRPr="0057696C">
        <w:rPr>
          <w:rFonts w:ascii="Arial" w:hAnsi="Arial" w:cs="Arial"/>
          <w:b/>
          <w:sz w:val="20"/>
        </w:rPr>
        <w:t>archívoch</w:t>
      </w:r>
      <w:ins w:id="280" w:author="Bolaček Jozef" w:date="2018-07-31T08:19:00Z">
        <w:r w:rsidR="007A464E">
          <w:rPr>
            <w:rFonts w:ascii="Arial" w:hAnsi="Arial" w:cs="Arial"/>
            <w:b/>
            <w:sz w:val="20"/>
          </w:rPr>
          <w:t xml:space="preserve"> a registratúrach</w:t>
        </w:r>
      </w:ins>
      <w:r w:rsidRPr="0057696C">
        <w:rPr>
          <w:rFonts w:ascii="Arial" w:hAnsi="Arial" w:cs="Arial"/>
          <w:sz w:val="20"/>
        </w:rPr>
        <w:t>“ znamená zákon č. 395/2002 Z. z. o archívoch a</w:t>
      </w:r>
      <w:del w:id="281" w:author="Bolaček Jozef" w:date="2018-07-30T16:18:00Z">
        <w:r w:rsidRPr="0057696C" w:rsidDel="00E25874">
          <w:rPr>
            <w:rFonts w:ascii="Arial" w:hAnsi="Arial" w:cs="Arial"/>
            <w:sz w:val="20"/>
          </w:rPr>
          <w:delText xml:space="preserve"> </w:delText>
        </w:r>
      </w:del>
      <w:ins w:id="282" w:author="Bolaček Jozef" w:date="2018-07-30T16:18:00Z">
        <w:r w:rsidR="00E25874">
          <w:rPr>
            <w:rFonts w:ascii="Arial" w:hAnsi="Arial" w:cs="Arial"/>
            <w:sz w:val="20"/>
          </w:rPr>
          <w:t> </w:t>
        </w:r>
      </w:ins>
      <w:r w:rsidRPr="0057696C">
        <w:rPr>
          <w:rFonts w:ascii="Arial" w:hAnsi="Arial" w:cs="Arial"/>
          <w:sz w:val="20"/>
        </w:rPr>
        <w:t>registratúrach</w:t>
      </w:r>
      <w:ins w:id="283" w:author="Bolaček Jozef" w:date="2018-07-30T16:18:00Z">
        <w:r w:rsidR="00E25874">
          <w:rPr>
            <w:rFonts w:ascii="Arial" w:hAnsi="Arial" w:cs="Arial"/>
            <w:sz w:val="20"/>
          </w:rPr>
          <w:t xml:space="preserve"> a o doplnení niektorých zákonov</w:t>
        </w:r>
      </w:ins>
      <w:r w:rsidRPr="0057696C">
        <w:rPr>
          <w:rFonts w:ascii="Arial" w:hAnsi="Arial" w:cs="Arial"/>
          <w:sz w:val="20"/>
        </w:rPr>
        <w:t>, v znení neskorších predpisov;</w:t>
      </w:r>
    </w:p>
    <w:p w14:paraId="05C8A1A1" w14:textId="497EDFFC" w:rsidR="00504415" w:rsidRDefault="00504415" w:rsidP="00BE26B2">
      <w:pPr>
        <w:spacing w:line="360" w:lineRule="auto"/>
        <w:jc w:val="both"/>
        <w:rPr>
          <w:rFonts w:ascii="Arial" w:hAnsi="Arial" w:cs="Arial"/>
          <w:sz w:val="20"/>
        </w:rPr>
      </w:pPr>
      <w:r>
        <w:rPr>
          <w:rFonts w:ascii="Arial" w:hAnsi="Arial" w:cs="Arial"/>
          <w:sz w:val="20"/>
        </w:rPr>
        <w:t>„</w:t>
      </w:r>
      <w:r>
        <w:rPr>
          <w:rFonts w:ascii="Arial" w:hAnsi="Arial" w:cs="Arial"/>
          <w:b/>
          <w:sz w:val="20"/>
        </w:rPr>
        <w:t>Zákon o elektronických komunikáciách</w:t>
      </w:r>
      <w:r>
        <w:rPr>
          <w:rFonts w:ascii="Arial" w:hAnsi="Arial" w:cs="Arial"/>
          <w:sz w:val="20"/>
        </w:rPr>
        <w:t xml:space="preserve">“ znamená zákon č. </w:t>
      </w:r>
      <w:r w:rsidR="000F28B7">
        <w:rPr>
          <w:rFonts w:ascii="Arial" w:hAnsi="Arial" w:cs="Arial"/>
          <w:sz w:val="20"/>
        </w:rPr>
        <w:t xml:space="preserve">351/2011 Z. z., o elektronických komunikáciách, v znení neskorších predpisov; </w:t>
      </w:r>
    </w:p>
    <w:p w14:paraId="4F53A2AB" w14:textId="0EE26954" w:rsidR="0047618D" w:rsidRPr="0057696C" w:rsidRDefault="0047618D" w:rsidP="00BE26B2">
      <w:pPr>
        <w:spacing w:line="360" w:lineRule="auto"/>
        <w:jc w:val="both"/>
        <w:rPr>
          <w:rFonts w:ascii="Arial" w:hAnsi="Arial" w:cs="Arial"/>
          <w:sz w:val="20"/>
        </w:rPr>
      </w:pPr>
      <w:r w:rsidRPr="0057696C">
        <w:rPr>
          <w:rFonts w:ascii="Arial" w:hAnsi="Arial" w:cs="Arial"/>
          <w:sz w:val="20"/>
        </w:rPr>
        <w:t>„</w:t>
      </w:r>
      <w:r w:rsidRPr="0057696C">
        <w:rPr>
          <w:rFonts w:ascii="Arial" w:hAnsi="Arial" w:cs="Arial"/>
          <w:b/>
          <w:sz w:val="20"/>
        </w:rPr>
        <w:t>Zákon o finančnom sprostredkovaní</w:t>
      </w:r>
      <w:r w:rsidRPr="0057696C">
        <w:rPr>
          <w:rFonts w:ascii="Arial" w:hAnsi="Arial" w:cs="Arial"/>
          <w:sz w:val="20"/>
        </w:rPr>
        <w:t>“ znamená zákon č. 186/2009 Z.z., o finančnom sprostredkovaní a finančnom poradenstve</w:t>
      </w:r>
      <w:ins w:id="284" w:author="Bolaček Jozef" w:date="2018-07-30T16:19:00Z">
        <w:r w:rsidR="00E25874">
          <w:rPr>
            <w:rFonts w:ascii="Arial" w:hAnsi="Arial" w:cs="Arial"/>
            <w:sz w:val="20"/>
          </w:rPr>
          <w:t xml:space="preserve"> a o zmene a doplnení niektorých zákonov</w:t>
        </w:r>
      </w:ins>
      <w:r w:rsidRPr="0057696C">
        <w:rPr>
          <w:rFonts w:ascii="Arial" w:hAnsi="Arial" w:cs="Arial"/>
          <w:sz w:val="20"/>
        </w:rPr>
        <w:t xml:space="preserve">, v znení neskorších predpisov; </w:t>
      </w:r>
    </w:p>
    <w:p w14:paraId="5EA2B1D0" w14:textId="6D5EC89C" w:rsidR="0068040B" w:rsidRPr="0057696C" w:rsidRDefault="0068040B" w:rsidP="00BE26B2">
      <w:pPr>
        <w:spacing w:line="360" w:lineRule="auto"/>
        <w:jc w:val="both"/>
        <w:rPr>
          <w:rFonts w:ascii="Arial" w:hAnsi="Arial" w:cs="Arial"/>
          <w:sz w:val="20"/>
        </w:rPr>
      </w:pPr>
      <w:r w:rsidRPr="0057696C">
        <w:rPr>
          <w:rFonts w:ascii="Arial" w:hAnsi="Arial" w:cs="Arial"/>
          <w:sz w:val="20"/>
        </w:rPr>
        <w:t>„</w:t>
      </w:r>
      <w:r w:rsidRPr="0057696C">
        <w:rPr>
          <w:rFonts w:ascii="Arial" w:hAnsi="Arial" w:cs="Arial"/>
          <w:b/>
          <w:sz w:val="20"/>
        </w:rPr>
        <w:t>Zákon o ochrane osobných údajov</w:t>
      </w:r>
      <w:r w:rsidRPr="0057696C">
        <w:rPr>
          <w:rFonts w:ascii="Arial" w:hAnsi="Arial" w:cs="Arial"/>
          <w:sz w:val="20"/>
        </w:rPr>
        <w:t xml:space="preserve">“ znamená zákon č. </w:t>
      </w:r>
      <w:r w:rsidR="00343AEC" w:rsidRPr="0057696C">
        <w:rPr>
          <w:rFonts w:ascii="Arial" w:hAnsi="Arial" w:cs="Arial"/>
          <w:sz w:val="20"/>
        </w:rPr>
        <w:t xml:space="preserve">18/2018 Z.z. </w:t>
      </w:r>
      <w:r w:rsidR="004B32E3" w:rsidRPr="0057696C">
        <w:rPr>
          <w:rFonts w:ascii="Arial" w:hAnsi="Arial" w:cs="Arial"/>
          <w:sz w:val="20"/>
        </w:rPr>
        <w:t>o ochrane osobných údajov</w:t>
      </w:r>
      <w:ins w:id="285" w:author="Bolaček Jozef" w:date="2018-07-30T16:19:00Z">
        <w:r w:rsidR="00E25874">
          <w:rPr>
            <w:rFonts w:ascii="Arial" w:hAnsi="Arial" w:cs="Arial"/>
            <w:sz w:val="20"/>
          </w:rPr>
          <w:t xml:space="preserve"> a o zmene a doplnení niektorých zákonov</w:t>
        </w:r>
      </w:ins>
      <w:r w:rsidRPr="0057696C">
        <w:rPr>
          <w:rFonts w:ascii="Arial" w:hAnsi="Arial" w:cs="Arial"/>
          <w:sz w:val="20"/>
        </w:rPr>
        <w:t xml:space="preserve">; </w:t>
      </w:r>
    </w:p>
    <w:p w14:paraId="228C67AF" w14:textId="77777777" w:rsidR="00356B29" w:rsidRPr="0057696C" w:rsidRDefault="00356B29" w:rsidP="00BE26B2">
      <w:pPr>
        <w:spacing w:line="360" w:lineRule="auto"/>
        <w:jc w:val="both"/>
        <w:rPr>
          <w:rFonts w:ascii="Arial" w:hAnsi="Arial" w:cs="Arial"/>
          <w:sz w:val="20"/>
        </w:rPr>
      </w:pPr>
      <w:r w:rsidRPr="0057696C">
        <w:rPr>
          <w:rFonts w:ascii="Arial" w:hAnsi="Arial" w:cs="Arial"/>
          <w:sz w:val="20"/>
        </w:rPr>
        <w:t>„</w:t>
      </w:r>
      <w:r w:rsidRPr="0057696C">
        <w:rPr>
          <w:rFonts w:ascii="Arial" w:hAnsi="Arial" w:cs="Arial"/>
          <w:b/>
          <w:sz w:val="20"/>
        </w:rPr>
        <w:t>Zákon o ochrane pred legalizáciou</w:t>
      </w:r>
      <w:r w:rsidRPr="0057696C">
        <w:rPr>
          <w:rFonts w:ascii="Arial" w:hAnsi="Arial" w:cs="Arial"/>
          <w:sz w:val="20"/>
        </w:rPr>
        <w:t xml:space="preserve">“ znamená zákon č. 297/2008 Z.z., o ochrane pred legalizáciou príjmov z trestnej činnosti a o ochrane pred financovaním terorizmu a o zmene a doplnení niektorých zákonov, v znení neskorších predpisov; </w:t>
      </w:r>
    </w:p>
    <w:p w14:paraId="62CDC3B1" w14:textId="0B28CB6E" w:rsidR="00B517DF" w:rsidRPr="0057696C" w:rsidRDefault="00B517DF" w:rsidP="00BE26B2">
      <w:pPr>
        <w:spacing w:line="360" w:lineRule="auto"/>
        <w:jc w:val="both"/>
        <w:rPr>
          <w:rFonts w:ascii="Arial" w:hAnsi="Arial" w:cs="Arial"/>
          <w:sz w:val="20"/>
        </w:rPr>
      </w:pPr>
      <w:r w:rsidRPr="0057696C">
        <w:rPr>
          <w:rFonts w:ascii="Arial" w:hAnsi="Arial" w:cs="Arial"/>
          <w:sz w:val="20"/>
        </w:rPr>
        <w:t>„</w:t>
      </w:r>
      <w:r w:rsidRPr="0057696C">
        <w:rPr>
          <w:rFonts w:ascii="Arial" w:hAnsi="Arial" w:cs="Arial"/>
          <w:b/>
          <w:sz w:val="20"/>
        </w:rPr>
        <w:t>Zákon o poisťovníctve</w:t>
      </w:r>
      <w:r w:rsidRPr="0057696C">
        <w:rPr>
          <w:rFonts w:ascii="Arial" w:hAnsi="Arial" w:cs="Arial"/>
          <w:sz w:val="20"/>
        </w:rPr>
        <w:t>“ znamená zákon č. 39/2015 Z. z. o poisťovníctve a o zmene a doplnení niektorých zákonov</w:t>
      </w:r>
      <w:ins w:id="286" w:author="Bolaček Jozef" w:date="2018-07-30T16:19:00Z">
        <w:r w:rsidR="00E25874">
          <w:rPr>
            <w:rFonts w:ascii="Arial" w:hAnsi="Arial" w:cs="Arial"/>
            <w:sz w:val="20"/>
          </w:rPr>
          <w:t>, v znení neskorš</w:t>
        </w:r>
      </w:ins>
      <w:ins w:id="287" w:author="Bolaček Jozef" w:date="2018-07-30T16:20:00Z">
        <w:r w:rsidR="00E25874">
          <w:rPr>
            <w:rFonts w:ascii="Arial" w:hAnsi="Arial" w:cs="Arial"/>
            <w:sz w:val="20"/>
          </w:rPr>
          <w:t>íc</w:t>
        </w:r>
      </w:ins>
      <w:ins w:id="288" w:author="Bolaček Jozef" w:date="2018-07-30T16:19:00Z">
        <w:r w:rsidR="00E25874">
          <w:rPr>
            <w:rFonts w:ascii="Arial" w:hAnsi="Arial" w:cs="Arial"/>
            <w:sz w:val="20"/>
          </w:rPr>
          <w:t>h predpisov</w:t>
        </w:r>
      </w:ins>
      <w:r w:rsidRPr="0057696C">
        <w:rPr>
          <w:rFonts w:ascii="Arial" w:hAnsi="Arial" w:cs="Arial"/>
          <w:sz w:val="20"/>
        </w:rPr>
        <w:t>;</w:t>
      </w:r>
    </w:p>
    <w:p w14:paraId="0AD94947" w14:textId="0D206635" w:rsidR="00356B29" w:rsidRPr="0057696C" w:rsidRDefault="00356B29" w:rsidP="00BE26B2">
      <w:pPr>
        <w:spacing w:line="360" w:lineRule="auto"/>
        <w:jc w:val="both"/>
        <w:rPr>
          <w:rFonts w:ascii="Arial" w:hAnsi="Arial" w:cs="Arial"/>
          <w:sz w:val="20"/>
        </w:rPr>
      </w:pPr>
      <w:r w:rsidRPr="0057696C">
        <w:rPr>
          <w:rFonts w:ascii="Arial" w:hAnsi="Arial" w:cs="Arial"/>
          <w:sz w:val="20"/>
        </w:rPr>
        <w:t>„</w:t>
      </w:r>
      <w:r w:rsidRPr="0057696C">
        <w:rPr>
          <w:rFonts w:ascii="Arial" w:hAnsi="Arial" w:cs="Arial"/>
          <w:b/>
          <w:sz w:val="20"/>
        </w:rPr>
        <w:t>Zákon o platobných službách</w:t>
      </w:r>
      <w:r w:rsidRPr="0057696C">
        <w:rPr>
          <w:rFonts w:ascii="Arial" w:hAnsi="Arial" w:cs="Arial"/>
          <w:sz w:val="20"/>
        </w:rPr>
        <w:t>“ znamená zákon č. 492/2009 Z.z., o platobných službách</w:t>
      </w:r>
      <w:ins w:id="289" w:author="Bolaček Jozef" w:date="2018-07-30T16:20:00Z">
        <w:r w:rsidR="00E25874">
          <w:rPr>
            <w:rFonts w:ascii="Arial" w:hAnsi="Arial" w:cs="Arial"/>
            <w:sz w:val="20"/>
          </w:rPr>
          <w:t xml:space="preserve"> a o zmene a doplnení niektorých zákonov</w:t>
        </w:r>
      </w:ins>
      <w:r w:rsidRPr="0057696C">
        <w:rPr>
          <w:rFonts w:ascii="Arial" w:hAnsi="Arial" w:cs="Arial"/>
          <w:sz w:val="20"/>
        </w:rPr>
        <w:t xml:space="preserve">, v znení neskorších predpisov; </w:t>
      </w:r>
    </w:p>
    <w:p w14:paraId="4E8285AE" w14:textId="4F7E2BE3" w:rsidR="0047618D" w:rsidRPr="0057696C" w:rsidRDefault="00CF1BB8" w:rsidP="00367BC1">
      <w:pPr>
        <w:spacing w:line="360" w:lineRule="auto"/>
        <w:jc w:val="both"/>
        <w:rPr>
          <w:rFonts w:ascii="Arial" w:hAnsi="Arial" w:cs="Arial"/>
          <w:sz w:val="20"/>
        </w:rPr>
      </w:pPr>
      <w:r>
        <w:rPr>
          <w:rFonts w:ascii="Arial" w:hAnsi="Arial" w:cs="Arial"/>
          <w:sz w:val="20"/>
        </w:rPr>
        <w:t>„</w:t>
      </w:r>
      <w:r>
        <w:rPr>
          <w:rFonts w:ascii="Arial" w:hAnsi="Arial" w:cs="Arial"/>
          <w:b/>
          <w:sz w:val="20"/>
        </w:rPr>
        <w:t>Zákon o PZP</w:t>
      </w:r>
      <w:r>
        <w:rPr>
          <w:rFonts w:ascii="Arial" w:hAnsi="Arial" w:cs="Arial"/>
          <w:sz w:val="20"/>
        </w:rPr>
        <w:t>“ znamená z</w:t>
      </w:r>
      <w:r w:rsidRPr="00CF1BB8">
        <w:rPr>
          <w:rFonts w:ascii="Arial" w:hAnsi="Arial" w:cs="Arial"/>
          <w:sz w:val="20"/>
        </w:rPr>
        <w:t>ákon č. 381/2001 Z. z. o povinnom zmluvnom poistení zodpovednosti z</w:t>
      </w:r>
      <w:ins w:id="290" w:author="Bolaček Jozef" w:date="2018-07-30T16:20:00Z">
        <w:r w:rsidR="00E25874" w:rsidRPr="00E25874">
          <w:rPr>
            <w:rFonts w:ascii="Arial" w:hAnsi="Arial" w:cs="Arial"/>
            <w:sz w:val="20"/>
          </w:rPr>
          <w:t xml:space="preserve"> škodu spôsobenú prevádzkou motorového vozidla a o zmene a doplnení niektorých zákonov</w:t>
        </w:r>
      </w:ins>
      <w:ins w:id="291" w:author="Bolaček Jozef" w:date="2018-07-30T16:21:00Z">
        <w:r w:rsidR="00E25874">
          <w:rPr>
            <w:rFonts w:ascii="Arial" w:hAnsi="Arial" w:cs="Arial"/>
            <w:sz w:val="20"/>
          </w:rPr>
          <w:t>,</w:t>
        </w:r>
      </w:ins>
      <w:ins w:id="292" w:author="Bolaček Jozef" w:date="2018-07-30T16:20:00Z">
        <w:r w:rsidR="00E25874">
          <w:rPr>
            <w:rFonts w:ascii="Arial" w:hAnsi="Arial" w:cs="Arial"/>
            <w:sz w:val="20"/>
          </w:rPr>
          <w:t xml:space="preserve"> </w:t>
        </w:r>
      </w:ins>
      <w:ins w:id="293" w:author="Bolaček Jozef" w:date="2018-07-30T16:21:00Z">
        <w:r w:rsidR="00E25874">
          <w:rPr>
            <w:rFonts w:ascii="Arial" w:hAnsi="Arial" w:cs="Arial"/>
            <w:sz w:val="20"/>
          </w:rPr>
          <w:t>v</w:t>
        </w:r>
      </w:ins>
      <w:ins w:id="294" w:author="Bolaček Jozef" w:date="2018-07-30T16:20:00Z">
        <w:r w:rsidR="00E25874">
          <w:rPr>
            <w:rFonts w:ascii="Arial" w:hAnsi="Arial" w:cs="Arial"/>
            <w:sz w:val="20"/>
          </w:rPr>
          <w:t> znení neskor</w:t>
        </w:r>
      </w:ins>
      <w:ins w:id="295" w:author="Bolaček Jozef" w:date="2018-07-30T16:21:00Z">
        <w:r w:rsidR="00E25874">
          <w:rPr>
            <w:rFonts w:ascii="Arial" w:hAnsi="Arial" w:cs="Arial"/>
            <w:sz w:val="20"/>
          </w:rPr>
          <w:t>ších predpisov;</w:t>
        </w:r>
      </w:ins>
    </w:p>
    <w:p w14:paraId="3DD12FC3" w14:textId="3A9E69D6" w:rsidR="00E9063C" w:rsidRPr="0057696C" w:rsidRDefault="00E9063C" w:rsidP="00BE26B2">
      <w:pPr>
        <w:spacing w:line="360" w:lineRule="auto"/>
        <w:jc w:val="both"/>
        <w:rPr>
          <w:rFonts w:ascii="Arial" w:hAnsi="Arial" w:cs="Arial"/>
          <w:sz w:val="20"/>
        </w:rPr>
      </w:pPr>
      <w:r>
        <w:rPr>
          <w:rFonts w:ascii="Arial" w:hAnsi="Arial" w:cs="Arial"/>
          <w:sz w:val="20"/>
        </w:rPr>
        <w:lastRenderedPageBreak/>
        <w:t>„</w:t>
      </w:r>
      <w:r>
        <w:rPr>
          <w:rFonts w:ascii="Arial" w:hAnsi="Arial" w:cs="Arial"/>
          <w:b/>
          <w:sz w:val="20"/>
        </w:rPr>
        <w:t>Výbor</w:t>
      </w:r>
      <w:r>
        <w:rPr>
          <w:rFonts w:ascii="Arial" w:hAnsi="Arial" w:cs="Arial"/>
          <w:sz w:val="20"/>
        </w:rPr>
        <w:t xml:space="preserve">“ znamená výbor </w:t>
      </w:r>
      <w:r w:rsidR="003A2319">
        <w:rPr>
          <w:rFonts w:ascii="Arial" w:hAnsi="Arial" w:cs="Arial"/>
          <w:sz w:val="20"/>
        </w:rPr>
        <w:t>Európsky výbor pre ochranu osobných údajov podľa čl. 68 GDPR, ktorý nah</w:t>
      </w:r>
      <w:r w:rsidR="00DF316A">
        <w:rPr>
          <w:rFonts w:ascii="Arial" w:hAnsi="Arial" w:cs="Arial"/>
          <w:sz w:val="20"/>
        </w:rPr>
        <w:t xml:space="preserve">radil tzv. pracovnú skupinu čl. 29 (WP 29); </w:t>
      </w:r>
    </w:p>
    <w:p w14:paraId="7C15B0B1" w14:textId="36668D6A" w:rsidR="00E25874" w:rsidRDefault="00E25874">
      <w:pPr>
        <w:rPr>
          <w:rFonts w:ascii="Arial" w:hAnsi="Arial" w:cs="Arial"/>
          <w:sz w:val="20"/>
        </w:rPr>
      </w:pPr>
      <w:r>
        <w:rPr>
          <w:rFonts w:ascii="Arial" w:hAnsi="Arial" w:cs="Arial"/>
          <w:sz w:val="20"/>
        </w:rPr>
        <w:br w:type="page"/>
      </w:r>
    </w:p>
    <w:p w14:paraId="2AB6A7E7" w14:textId="20379AEC" w:rsidR="000A45B4" w:rsidRPr="000A45B4" w:rsidRDefault="005667B3" w:rsidP="00BE26B2">
      <w:pPr>
        <w:spacing w:line="360" w:lineRule="auto"/>
        <w:jc w:val="center"/>
        <w:rPr>
          <w:rFonts w:ascii="Arial" w:hAnsi="Arial" w:cs="Arial"/>
          <w:b/>
          <w:sz w:val="20"/>
        </w:rPr>
      </w:pPr>
      <w:r w:rsidRPr="000A45B4">
        <w:rPr>
          <w:rFonts w:ascii="Arial" w:hAnsi="Arial" w:cs="Arial"/>
          <w:b/>
          <w:sz w:val="20"/>
        </w:rPr>
        <w:lastRenderedPageBreak/>
        <w:t>P</w:t>
      </w:r>
      <w:r w:rsidR="002F08B9" w:rsidRPr="000A45B4">
        <w:rPr>
          <w:rFonts w:ascii="Arial" w:hAnsi="Arial" w:cs="Arial"/>
          <w:b/>
          <w:sz w:val="20"/>
        </w:rPr>
        <w:t>ríloha č. 2</w:t>
      </w:r>
      <w:r w:rsidR="000A45B4">
        <w:rPr>
          <w:rFonts w:ascii="Arial" w:hAnsi="Arial" w:cs="Arial"/>
          <w:b/>
          <w:sz w:val="20"/>
        </w:rPr>
        <w:br/>
        <w:t xml:space="preserve">Formulár na záväzné pristúpenie ku Kódexu </w:t>
      </w:r>
    </w:p>
    <w:p w14:paraId="48947602" w14:textId="425A683A" w:rsidR="005667B3" w:rsidRPr="005667B3" w:rsidRDefault="005667B3" w:rsidP="00D92E72">
      <w:pPr>
        <w:spacing w:line="240" w:lineRule="auto"/>
        <w:jc w:val="center"/>
        <w:rPr>
          <w:rFonts w:ascii="Arial" w:hAnsi="Arial" w:cs="Arial"/>
          <w:sz w:val="20"/>
        </w:rPr>
      </w:pPr>
      <w:r w:rsidRPr="006E250D">
        <w:rPr>
          <w:rFonts w:ascii="Arial" w:hAnsi="Arial" w:cs="Arial"/>
          <w:b/>
          <w:sz w:val="20"/>
        </w:rPr>
        <w:t>ZÁVÄZNÉ PRISTÚPEN</w:t>
      </w:r>
      <w:r w:rsidR="008A7114" w:rsidRPr="006E250D">
        <w:rPr>
          <w:rFonts w:ascii="Arial" w:hAnsi="Arial" w:cs="Arial"/>
          <w:b/>
          <w:sz w:val="20"/>
        </w:rPr>
        <w:t>IE</w:t>
      </w:r>
      <w:r w:rsidRPr="006E250D">
        <w:rPr>
          <w:rFonts w:ascii="Arial" w:hAnsi="Arial" w:cs="Arial"/>
          <w:b/>
          <w:sz w:val="20"/>
        </w:rPr>
        <w:t xml:space="preserve"> KU KÓDEXU SPRÁVANIA SLOVENSKEJ ASOCIÁCIE POISŤOVNÍ</w:t>
      </w:r>
      <w:r w:rsidR="008A7114" w:rsidRPr="006E250D">
        <w:rPr>
          <w:rFonts w:ascii="Arial" w:hAnsi="Arial" w:cs="Arial"/>
          <w:b/>
          <w:sz w:val="20"/>
        </w:rPr>
        <w:br/>
      </w:r>
      <w:r w:rsidR="008A7114">
        <w:rPr>
          <w:rFonts w:ascii="Arial" w:hAnsi="Arial" w:cs="Arial"/>
          <w:sz w:val="20"/>
        </w:rPr>
        <w:t xml:space="preserve">podľa § </w:t>
      </w:r>
      <w:r w:rsidRPr="005667B3">
        <w:rPr>
          <w:rFonts w:ascii="Arial" w:hAnsi="Arial" w:cs="Arial"/>
          <w:sz w:val="20"/>
        </w:rPr>
        <w:t>8</w:t>
      </w:r>
      <w:r w:rsidR="004F37F4">
        <w:rPr>
          <w:rFonts w:ascii="Arial" w:hAnsi="Arial" w:cs="Arial"/>
          <w:sz w:val="20"/>
        </w:rPr>
        <w:t>5</w:t>
      </w:r>
      <w:r w:rsidRPr="005667B3">
        <w:rPr>
          <w:rFonts w:ascii="Arial" w:hAnsi="Arial" w:cs="Arial"/>
          <w:sz w:val="20"/>
        </w:rPr>
        <w:t xml:space="preserve"> </w:t>
      </w:r>
      <w:r w:rsidR="008A7114">
        <w:rPr>
          <w:rFonts w:ascii="Arial" w:hAnsi="Arial" w:cs="Arial"/>
          <w:sz w:val="20"/>
        </w:rPr>
        <w:t>ods. 4 písm. d</w:t>
      </w:r>
      <w:r w:rsidRPr="005667B3">
        <w:rPr>
          <w:rFonts w:ascii="Arial" w:hAnsi="Arial" w:cs="Arial"/>
          <w:sz w:val="20"/>
        </w:rPr>
        <w:t xml:space="preserve">) </w:t>
      </w:r>
      <w:r w:rsidR="008A7114">
        <w:rPr>
          <w:rFonts w:ascii="Arial" w:hAnsi="Arial" w:cs="Arial"/>
          <w:sz w:val="20"/>
        </w:rPr>
        <w:t>zákona č.</w:t>
      </w:r>
      <w:r w:rsidRPr="005667B3">
        <w:rPr>
          <w:rFonts w:ascii="Arial" w:hAnsi="Arial" w:cs="Arial"/>
          <w:sz w:val="20"/>
        </w:rPr>
        <w:t xml:space="preserve"> 18/2018 </w:t>
      </w:r>
      <w:r w:rsidR="008A7114">
        <w:rPr>
          <w:rFonts w:ascii="Arial" w:hAnsi="Arial" w:cs="Arial"/>
          <w:sz w:val="20"/>
        </w:rPr>
        <w:t>z. z., o ochrane osobných údajov</w:t>
      </w:r>
      <w:r w:rsidR="00F203F3">
        <w:rPr>
          <w:rFonts w:ascii="Arial" w:hAnsi="Arial" w:cs="Arial"/>
          <w:sz w:val="20"/>
        </w:rPr>
        <w:t xml:space="preserve"> </w:t>
      </w:r>
      <w:r w:rsidR="00F203F3" w:rsidRPr="005667B3">
        <w:rPr>
          <w:rFonts w:ascii="Arial" w:hAnsi="Arial" w:cs="Arial"/>
          <w:sz w:val="20"/>
        </w:rPr>
        <w:t>(ďalej len „</w:t>
      </w:r>
      <w:r w:rsidR="00F203F3" w:rsidRPr="00F203F3">
        <w:rPr>
          <w:rFonts w:ascii="Arial" w:hAnsi="Arial" w:cs="Arial"/>
          <w:b/>
          <w:sz w:val="20"/>
        </w:rPr>
        <w:t>Zákon</w:t>
      </w:r>
      <w:r w:rsidR="00F203F3">
        <w:rPr>
          <w:rFonts w:ascii="Arial" w:hAnsi="Arial" w:cs="Arial"/>
          <w:sz w:val="20"/>
        </w:rPr>
        <w:t xml:space="preserve"> </w:t>
      </w:r>
      <w:r w:rsidR="00F203F3" w:rsidRPr="00F203F3">
        <w:rPr>
          <w:rFonts w:ascii="Arial" w:hAnsi="Arial" w:cs="Arial"/>
          <w:b/>
          <w:sz w:val="20"/>
        </w:rPr>
        <w:t>o ochrane osobných údajov</w:t>
      </w:r>
      <w:r w:rsidR="00F203F3" w:rsidRPr="005667B3">
        <w:rPr>
          <w:rFonts w:ascii="Arial" w:hAnsi="Arial" w:cs="Arial"/>
          <w:sz w:val="20"/>
        </w:rPr>
        <w:t>“)</w:t>
      </w:r>
    </w:p>
    <w:p w14:paraId="26193323" w14:textId="77777777" w:rsidR="0008064D" w:rsidRDefault="0008064D" w:rsidP="00BE26B2">
      <w:pPr>
        <w:spacing w:after="0" w:line="360" w:lineRule="auto"/>
        <w:jc w:val="right"/>
        <w:rPr>
          <w:rFonts w:ascii="Arial" w:hAnsi="Arial" w:cs="Arial"/>
          <w:sz w:val="20"/>
        </w:rPr>
      </w:pPr>
    </w:p>
    <w:p w14:paraId="6509A9D7" w14:textId="3B577B12" w:rsidR="005667B3" w:rsidRDefault="005667B3" w:rsidP="004F37F4">
      <w:pPr>
        <w:spacing w:after="0" w:line="240" w:lineRule="auto"/>
        <w:jc w:val="right"/>
        <w:rPr>
          <w:rFonts w:ascii="Arial" w:hAnsi="Arial" w:cs="Arial"/>
          <w:sz w:val="20"/>
        </w:rPr>
      </w:pPr>
      <w:r w:rsidRPr="005667B3">
        <w:rPr>
          <w:rFonts w:ascii="Arial" w:hAnsi="Arial" w:cs="Arial"/>
          <w:sz w:val="20"/>
        </w:rPr>
        <w:t>Slovenská asociácia poisťovní</w:t>
      </w:r>
    </w:p>
    <w:p w14:paraId="3CF70375" w14:textId="4FC5E6E4" w:rsidR="005667B3" w:rsidRPr="005667B3" w:rsidRDefault="005667B3" w:rsidP="004F37F4">
      <w:pPr>
        <w:spacing w:after="0" w:line="240" w:lineRule="auto"/>
        <w:jc w:val="right"/>
        <w:rPr>
          <w:rFonts w:ascii="Arial" w:hAnsi="Arial" w:cs="Arial"/>
          <w:sz w:val="20"/>
        </w:rPr>
      </w:pPr>
      <w:r w:rsidRPr="005667B3">
        <w:rPr>
          <w:rFonts w:ascii="Arial" w:hAnsi="Arial" w:cs="Arial"/>
          <w:sz w:val="20"/>
        </w:rPr>
        <w:t xml:space="preserve">Bajkalská 19/B, 82102 Bratislava, </w:t>
      </w:r>
    </w:p>
    <w:p w14:paraId="6B4C6BA1" w14:textId="30984910" w:rsidR="005667B3" w:rsidRPr="005667B3" w:rsidRDefault="005667B3" w:rsidP="004F37F4">
      <w:pPr>
        <w:spacing w:after="0" w:line="240" w:lineRule="auto"/>
        <w:jc w:val="right"/>
        <w:rPr>
          <w:rFonts w:ascii="Arial" w:hAnsi="Arial" w:cs="Arial"/>
          <w:sz w:val="20"/>
        </w:rPr>
      </w:pPr>
      <w:r w:rsidRPr="005667B3">
        <w:rPr>
          <w:rFonts w:ascii="Arial" w:hAnsi="Arial" w:cs="Arial"/>
          <w:sz w:val="20"/>
        </w:rPr>
        <w:t>IČO:</w:t>
      </w:r>
      <w:r w:rsidR="0008064D">
        <w:rPr>
          <w:rFonts w:ascii="Arial" w:hAnsi="Arial" w:cs="Arial"/>
          <w:sz w:val="20"/>
        </w:rPr>
        <w:t xml:space="preserve"> </w:t>
      </w:r>
      <w:r w:rsidRPr="005667B3">
        <w:rPr>
          <w:rFonts w:ascii="Arial" w:hAnsi="Arial" w:cs="Arial"/>
          <w:sz w:val="20"/>
        </w:rPr>
        <w:t>170 54 303</w:t>
      </w:r>
    </w:p>
    <w:p w14:paraId="61768DB1" w14:textId="77777777" w:rsidR="003343E3" w:rsidRDefault="003343E3" w:rsidP="00BE26B2">
      <w:pPr>
        <w:spacing w:after="0" w:line="360" w:lineRule="auto"/>
        <w:jc w:val="right"/>
        <w:rPr>
          <w:rFonts w:ascii="Arial" w:hAnsi="Arial" w:cs="Arial"/>
          <w:sz w:val="20"/>
        </w:rPr>
      </w:pPr>
    </w:p>
    <w:p w14:paraId="5E90B1A2" w14:textId="103AFFC4" w:rsidR="005667B3" w:rsidRPr="00BB422B" w:rsidRDefault="005667B3" w:rsidP="004F37F4">
      <w:pPr>
        <w:spacing w:after="0" w:line="240" w:lineRule="auto"/>
        <w:rPr>
          <w:rFonts w:ascii="Arial" w:hAnsi="Arial" w:cs="Arial"/>
          <w:sz w:val="20"/>
          <w:lang w:val="en-US"/>
        </w:rPr>
      </w:pPr>
      <w:r w:rsidRPr="005667B3">
        <w:rPr>
          <w:rFonts w:ascii="Arial" w:hAnsi="Arial" w:cs="Arial"/>
          <w:sz w:val="20"/>
        </w:rPr>
        <w:t>Poisťovňa</w:t>
      </w:r>
      <w:r w:rsidR="00930B12">
        <w:rPr>
          <w:rFonts w:ascii="Arial" w:hAnsi="Arial" w:cs="Arial"/>
          <w:sz w:val="20"/>
        </w:rPr>
        <w:t xml:space="preserve">: </w:t>
      </w:r>
      <w:r w:rsidR="00BB422B">
        <w:rPr>
          <w:rFonts w:ascii="Arial" w:hAnsi="Arial" w:cs="Arial"/>
          <w:sz w:val="20"/>
        </w:rPr>
        <w:tab/>
      </w:r>
      <w:r w:rsidR="00BB422B" w:rsidRPr="00BC5EBB">
        <w:rPr>
          <w:rFonts w:ascii="Arial" w:hAnsi="Arial" w:cs="Arial"/>
          <w:b/>
          <w:sz w:val="20"/>
          <w:lang w:val="en-US"/>
        </w:rPr>
        <w:t>[X]</w:t>
      </w:r>
    </w:p>
    <w:p w14:paraId="63D662AA" w14:textId="46B63A1D" w:rsidR="003343E3" w:rsidRDefault="005667B3" w:rsidP="004F37F4">
      <w:pPr>
        <w:spacing w:after="0" w:line="240" w:lineRule="auto"/>
        <w:rPr>
          <w:rFonts w:ascii="Arial" w:hAnsi="Arial" w:cs="Arial"/>
          <w:sz w:val="20"/>
        </w:rPr>
      </w:pPr>
      <w:r w:rsidRPr="005667B3">
        <w:rPr>
          <w:rFonts w:ascii="Arial" w:hAnsi="Arial" w:cs="Arial"/>
          <w:sz w:val="20"/>
        </w:rPr>
        <w:t>Sídlo</w:t>
      </w:r>
      <w:r w:rsidR="00BB422B">
        <w:rPr>
          <w:rFonts w:ascii="Arial" w:hAnsi="Arial" w:cs="Arial"/>
          <w:sz w:val="20"/>
        </w:rPr>
        <w:t xml:space="preserve">: </w:t>
      </w:r>
      <w:r w:rsidR="00BB422B">
        <w:rPr>
          <w:rFonts w:ascii="Arial" w:hAnsi="Arial" w:cs="Arial"/>
          <w:sz w:val="20"/>
        </w:rPr>
        <w:tab/>
      </w:r>
      <w:r w:rsidR="00BB422B">
        <w:rPr>
          <w:rFonts w:ascii="Arial" w:hAnsi="Arial" w:cs="Arial"/>
          <w:sz w:val="20"/>
        </w:rPr>
        <w:tab/>
      </w:r>
      <w:r w:rsidR="00BB422B">
        <w:rPr>
          <w:rFonts w:ascii="Arial" w:hAnsi="Arial" w:cs="Arial"/>
          <w:sz w:val="20"/>
          <w:lang w:val="en-US"/>
        </w:rPr>
        <w:t>[X]</w:t>
      </w:r>
    </w:p>
    <w:p w14:paraId="2A1D3A7A" w14:textId="52E53A73" w:rsidR="005667B3" w:rsidRPr="005667B3" w:rsidRDefault="005667B3" w:rsidP="004F37F4">
      <w:pPr>
        <w:spacing w:after="0" w:line="240" w:lineRule="auto"/>
        <w:rPr>
          <w:rFonts w:ascii="Arial" w:hAnsi="Arial" w:cs="Arial"/>
          <w:sz w:val="20"/>
        </w:rPr>
      </w:pPr>
      <w:r w:rsidRPr="005667B3">
        <w:rPr>
          <w:rFonts w:ascii="Arial" w:hAnsi="Arial" w:cs="Arial"/>
          <w:sz w:val="20"/>
        </w:rPr>
        <w:t>IČO</w:t>
      </w:r>
      <w:r w:rsidR="00BB422B">
        <w:rPr>
          <w:rFonts w:ascii="Arial" w:hAnsi="Arial" w:cs="Arial"/>
          <w:sz w:val="20"/>
        </w:rPr>
        <w:t xml:space="preserve">:   </w:t>
      </w:r>
      <w:r w:rsidR="00BB422B">
        <w:rPr>
          <w:rFonts w:ascii="Arial" w:hAnsi="Arial" w:cs="Arial"/>
          <w:sz w:val="20"/>
        </w:rPr>
        <w:tab/>
      </w:r>
      <w:r w:rsidR="00BB422B">
        <w:rPr>
          <w:rFonts w:ascii="Arial" w:hAnsi="Arial" w:cs="Arial"/>
          <w:sz w:val="20"/>
        </w:rPr>
        <w:tab/>
      </w:r>
      <w:r w:rsidR="00BB422B">
        <w:rPr>
          <w:rFonts w:ascii="Arial" w:hAnsi="Arial" w:cs="Arial"/>
          <w:sz w:val="20"/>
          <w:lang w:val="en-US"/>
        </w:rPr>
        <w:t>[X]</w:t>
      </w:r>
    </w:p>
    <w:p w14:paraId="3E5910DE" w14:textId="3D087629" w:rsidR="005667B3" w:rsidRPr="004F37F4" w:rsidRDefault="003343E3" w:rsidP="004F37F4">
      <w:pPr>
        <w:spacing w:after="0" w:line="240" w:lineRule="auto"/>
        <w:rPr>
          <w:rFonts w:ascii="Arial" w:hAnsi="Arial" w:cs="Arial"/>
          <w:sz w:val="20"/>
        </w:rPr>
      </w:pPr>
      <w:r>
        <w:rPr>
          <w:rFonts w:ascii="Arial" w:hAnsi="Arial" w:cs="Arial"/>
          <w:sz w:val="20"/>
        </w:rPr>
        <w:t>Zapísaná v</w:t>
      </w:r>
      <w:r w:rsidR="008C36A7">
        <w:rPr>
          <w:rFonts w:ascii="Arial" w:hAnsi="Arial" w:cs="Arial"/>
          <w:sz w:val="20"/>
        </w:rPr>
        <w:t xml:space="preserve"> Obchodnom registri OS ________  </w:t>
      </w:r>
      <w:r w:rsidR="005667B3" w:rsidRPr="004F37F4">
        <w:rPr>
          <w:rFonts w:ascii="Arial" w:hAnsi="Arial" w:cs="Arial"/>
          <w:sz w:val="20"/>
        </w:rPr>
        <w:t>oddiel</w:t>
      </w:r>
      <w:r w:rsidR="004F37F4" w:rsidRPr="004F37F4">
        <w:rPr>
          <w:rFonts w:ascii="Arial" w:hAnsi="Arial" w:cs="Arial"/>
          <w:sz w:val="20"/>
        </w:rPr>
        <w:t xml:space="preserve"> </w:t>
      </w:r>
      <w:r w:rsidR="004F37F4" w:rsidRPr="004F37F4">
        <w:rPr>
          <w:rFonts w:ascii="Arial" w:hAnsi="Arial" w:cs="Arial"/>
          <w:sz w:val="20"/>
          <w:lang w:val="en-US"/>
        </w:rPr>
        <w:t>[X]</w:t>
      </w:r>
      <w:r w:rsidR="005667B3" w:rsidRPr="004F37F4">
        <w:rPr>
          <w:rFonts w:ascii="Arial" w:hAnsi="Arial" w:cs="Arial"/>
          <w:sz w:val="20"/>
        </w:rPr>
        <w:t>, vložka č.</w:t>
      </w:r>
      <w:r w:rsidR="004F37F4" w:rsidRPr="004F37F4">
        <w:rPr>
          <w:rFonts w:ascii="Arial" w:hAnsi="Arial" w:cs="Arial"/>
          <w:sz w:val="20"/>
          <w:lang w:val="en-US"/>
        </w:rPr>
        <w:t xml:space="preserve"> [X]</w:t>
      </w:r>
    </w:p>
    <w:p w14:paraId="79E8F77A" w14:textId="768BD538" w:rsidR="005667B3" w:rsidRPr="004F37F4" w:rsidRDefault="005667B3" w:rsidP="004F37F4">
      <w:pPr>
        <w:spacing w:after="0" w:line="240" w:lineRule="auto"/>
        <w:rPr>
          <w:rFonts w:ascii="Arial" w:hAnsi="Arial" w:cs="Arial"/>
          <w:sz w:val="20"/>
        </w:rPr>
      </w:pPr>
      <w:r w:rsidRPr="004F37F4">
        <w:rPr>
          <w:rFonts w:ascii="Arial" w:hAnsi="Arial" w:cs="Arial"/>
          <w:sz w:val="20"/>
        </w:rPr>
        <w:t>Konajúc prostredníctvom:</w:t>
      </w:r>
      <w:r w:rsidR="004F37F4" w:rsidRPr="004F37F4">
        <w:rPr>
          <w:rFonts w:ascii="Arial" w:hAnsi="Arial" w:cs="Arial"/>
          <w:sz w:val="20"/>
        </w:rPr>
        <w:t xml:space="preserve"> </w:t>
      </w:r>
      <w:r w:rsidR="004F37F4" w:rsidRPr="004F37F4">
        <w:rPr>
          <w:rFonts w:ascii="Arial" w:hAnsi="Arial" w:cs="Arial"/>
          <w:sz w:val="20"/>
          <w:lang w:val="en-US"/>
        </w:rPr>
        <w:t>[X]</w:t>
      </w:r>
      <w:r w:rsidRPr="004F37F4">
        <w:rPr>
          <w:rFonts w:ascii="Arial" w:hAnsi="Arial" w:cs="Arial"/>
          <w:sz w:val="20"/>
        </w:rPr>
        <w:tab/>
      </w:r>
    </w:p>
    <w:p w14:paraId="796AF38F" w14:textId="6598770E" w:rsidR="005667B3" w:rsidRDefault="005667B3" w:rsidP="00BE26B2">
      <w:pPr>
        <w:spacing w:after="0" w:line="360" w:lineRule="auto"/>
        <w:rPr>
          <w:rFonts w:ascii="Arial" w:hAnsi="Arial" w:cs="Arial"/>
          <w:sz w:val="20"/>
        </w:rPr>
      </w:pPr>
      <w:r w:rsidRPr="005667B3">
        <w:rPr>
          <w:rFonts w:ascii="Arial" w:hAnsi="Arial" w:cs="Arial"/>
          <w:sz w:val="20"/>
        </w:rPr>
        <w:t>(ďalej len ako „</w:t>
      </w:r>
      <w:r w:rsidR="00CC198F">
        <w:rPr>
          <w:rFonts w:ascii="Arial" w:hAnsi="Arial" w:cs="Arial"/>
          <w:b/>
          <w:sz w:val="20"/>
        </w:rPr>
        <w:t>Poisťovňa</w:t>
      </w:r>
      <w:r w:rsidRPr="005667B3">
        <w:rPr>
          <w:rFonts w:ascii="Arial" w:hAnsi="Arial" w:cs="Arial"/>
          <w:sz w:val="20"/>
        </w:rPr>
        <w:t>“)</w:t>
      </w:r>
    </w:p>
    <w:p w14:paraId="4730C101" w14:textId="57C72658" w:rsidR="003343E3" w:rsidRPr="005667B3" w:rsidRDefault="003343E3" w:rsidP="00BE26B2">
      <w:pPr>
        <w:spacing w:line="360" w:lineRule="auto"/>
        <w:jc w:val="right"/>
        <w:rPr>
          <w:rFonts w:ascii="Arial" w:hAnsi="Arial" w:cs="Arial"/>
          <w:sz w:val="20"/>
        </w:rPr>
      </w:pPr>
      <w:r>
        <w:rPr>
          <w:rFonts w:ascii="Arial" w:hAnsi="Arial" w:cs="Arial"/>
          <w:sz w:val="20"/>
        </w:rPr>
        <w:t xml:space="preserve">V _____________ dňa ___________ </w:t>
      </w:r>
    </w:p>
    <w:p w14:paraId="170EB90D" w14:textId="3242AB47" w:rsidR="005667B3" w:rsidRPr="00364B13" w:rsidRDefault="00364B13" w:rsidP="00BE26B2">
      <w:pPr>
        <w:spacing w:line="360" w:lineRule="auto"/>
        <w:jc w:val="both"/>
        <w:rPr>
          <w:rFonts w:ascii="Arial" w:hAnsi="Arial" w:cs="Arial"/>
          <w:b/>
          <w:sz w:val="20"/>
          <w:u w:val="single"/>
        </w:rPr>
      </w:pPr>
      <w:r w:rsidRPr="00364B13">
        <w:rPr>
          <w:rFonts w:ascii="Arial" w:hAnsi="Arial" w:cs="Arial"/>
          <w:b/>
          <w:sz w:val="20"/>
          <w:u w:val="single"/>
        </w:rPr>
        <w:t>VEC: Záväzné pristúpenie ku kódexu správania SLASPO</w:t>
      </w:r>
    </w:p>
    <w:p w14:paraId="360ABF31" w14:textId="111ACAA9" w:rsidR="00A734E0" w:rsidRDefault="000248A8" w:rsidP="00BE26B2">
      <w:pPr>
        <w:spacing w:line="360" w:lineRule="auto"/>
        <w:jc w:val="both"/>
        <w:rPr>
          <w:rFonts w:ascii="Arial" w:hAnsi="Arial" w:cs="Arial"/>
          <w:sz w:val="20"/>
        </w:rPr>
      </w:pPr>
      <w:r>
        <w:rPr>
          <w:rFonts w:ascii="Arial" w:hAnsi="Arial" w:cs="Arial"/>
          <w:sz w:val="20"/>
        </w:rPr>
        <w:t xml:space="preserve">V súlade s bodom 1.2 kódexu správania </w:t>
      </w:r>
      <w:r w:rsidR="00CC198F">
        <w:rPr>
          <w:rFonts w:ascii="Arial" w:hAnsi="Arial" w:cs="Arial"/>
          <w:sz w:val="20"/>
        </w:rPr>
        <w:t>Slovenskej asociácie poisťovní</w:t>
      </w:r>
      <w:r w:rsidR="00A615E1">
        <w:rPr>
          <w:rFonts w:ascii="Arial" w:hAnsi="Arial" w:cs="Arial"/>
          <w:sz w:val="20"/>
        </w:rPr>
        <w:t xml:space="preserve"> (SLASPO</w:t>
      </w:r>
      <w:r w:rsidR="00A615E1">
        <w:rPr>
          <w:rFonts w:ascii="Arial" w:hAnsi="Arial" w:cs="Arial"/>
          <w:sz w:val="20"/>
        </w:rPr>
        <w:br/>
      </w:r>
      <w:r w:rsidR="00CC198F">
        <w:rPr>
          <w:rFonts w:ascii="Arial" w:hAnsi="Arial" w:cs="Arial"/>
          <w:sz w:val="20"/>
        </w:rPr>
        <w:t xml:space="preserve">schváleného Úradom na ochranu osobných údajov </w:t>
      </w:r>
      <w:r w:rsidR="005205CC">
        <w:rPr>
          <w:rFonts w:ascii="Arial" w:hAnsi="Arial" w:cs="Arial"/>
          <w:sz w:val="20"/>
        </w:rPr>
        <w:t xml:space="preserve">Slovenskej republiky </w:t>
      </w:r>
      <w:r w:rsidR="00F203F3">
        <w:rPr>
          <w:rFonts w:ascii="Arial" w:hAnsi="Arial" w:cs="Arial"/>
          <w:sz w:val="20"/>
        </w:rPr>
        <w:t xml:space="preserve">dňa ________ </w:t>
      </w:r>
      <w:r w:rsidR="00D346B6">
        <w:rPr>
          <w:rFonts w:ascii="Arial" w:hAnsi="Arial" w:cs="Arial"/>
          <w:sz w:val="20"/>
        </w:rPr>
        <w:t xml:space="preserve">podľa </w:t>
      </w:r>
      <w:r w:rsidR="00D346B6" w:rsidRPr="005667B3">
        <w:rPr>
          <w:rFonts w:ascii="Arial" w:hAnsi="Arial" w:cs="Arial"/>
          <w:sz w:val="20"/>
        </w:rPr>
        <w:t xml:space="preserve">§ 85 </w:t>
      </w:r>
      <w:r w:rsidR="00D346B6">
        <w:rPr>
          <w:rFonts w:ascii="Arial" w:hAnsi="Arial" w:cs="Arial"/>
          <w:sz w:val="20"/>
        </w:rPr>
        <w:t xml:space="preserve">Zákona o ochrane osobných údajov </w:t>
      </w:r>
      <w:r w:rsidR="005205CC">
        <w:rPr>
          <w:rFonts w:ascii="Arial" w:hAnsi="Arial" w:cs="Arial"/>
          <w:sz w:val="20"/>
        </w:rPr>
        <w:t>(ďalej len „</w:t>
      </w:r>
      <w:r w:rsidR="005205CC">
        <w:rPr>
          <w:rFonts w:ascii="Arial" w:hAnsi="Arial" w:cs="Arial"/>
          <w:b/>
          <w:sz w:val="20"/>
        </w:rPr>
        <w:t>Kódex</w:t>
      </w:r>
      <w:r w:rsidR="005205CC">
        <w:rPr>
          <w:rFonts w:ascii="Arial" w:hAnsi="Arial" w:cs="Arial"/>
          <w:sz w:val="20"/>
        </w:rPr>
        <w:t>“)</w:t>
      </w:r>
      <w:r w:rsidR="00BC5EBB">
        <w:rPr>
          <w:rFonts w:ascii="Arial" w:hAnsi="Arial" w:cs="Arial"/>
          <w:sz w:val="20"/>
        </w:rPr>
        <w:t xml:space="preserve"> </w:t>
      </w:r>
      <w:r w:rsidR="00A734E0">
        <w:rPr>
          <w:rFonts w:ascii="Arial" w:hAnsi="Arial" w:cs="Arial"/>
          <w:sz w:val="20"/>
        </w:rPr>
        <w:t>týmto Poisťovňa</w:t>
      </w:r>
      <w:r w:rsidR="00BC5EBB">
        <w:rPr>
          <w:rFonts w:ascii="Arial" w:hAnsi="Arial" w:cs="Arial"/>
          <w:sz w:val="20"/>
        </w:rPr>
        <w:t xml:space="preserve"> </w:t>
      </w:r>
      <w:r w:rsidR="002B2C0A">
        <w:rPr>
          <w:rFonts w:ascii="Arial" w:hAnsi="Arial" w:cs="Arial"/>
          <w:sz w:val="20"/>
        </w:rPr>
        <w:t xml:space="preserve">záväzne pristupuje k dodržiavaniu Kódexu </w:t>
      </w:r>
      <w:r w:rsidR="00BD4041">
        <w:rPr>
          <w:rFonts w:ascii="Arial" w:hAnsi="Arial" w:cs="Arial"/>
          <w:sz w:val="20"/>
        </w:rPr>
        <w:t xml:space="preserve">podľa § </w:t>
      </w:r>
      <w:r w:rsidR="00BD4041" w:rsidRPr="005667B3">
        <w:rPr>
          <w:rFonts w:ascii="Arial" w:hAnsi="Arial" w:cs="Arial"/>
          <w:sz w:val="20"/>
        </w:rPr>
        <w:t>8</w:t>
      </w:r>
      <w:r w:rsidR="004F37F4">
        <w:rPr>
          <w:rFonts w:ascii="Arial" w:hAnsi="Arial" w:cs="Arial"/>
          <w:sz w:val="20"/>
        </w:rPr>
        <w:t>5</w:t>
      </w:r>
      <w:r w:rsidR="00BD4041" w:rsidRPr="005667B3">
        <w:rPr>
          <w:rFonts w:ascii="Arial" w:hAnsi="Arial" w:cs="Arial"/>
          <w:sz w:val="20"/>
        </w:rPr>
        <w:t xml:space="preserve"> </w:t>
      </w:r>
      <w:r w:rsidR="00BD4041">
        <w:rPr>
          <w:rFonts w:ascii="Arial" w:hAnsi="Arial" w:cs="Arial"/>
          <w:sz w:val="20"/>
        </w:rPr>
        <w:t>ods. 4 písm. d</w:t>
      </w:r>
      <w:r w:rsidR="00BD4041" w:rsidRPr="005667B3">
        <w:rPr>
          <w:rFonts w:ascii="Arial" w:hAnsi="Arial" w:cs="Arial"/>
          <w:sz w:val="20"/>
        </w:rPr>
        <w:t xml:space="preserve">) </w:t>
      </w:r>
      <w:r w:rsidR="00BD4041">
        <w:rPr>
          <w:rFonts w:ascii="Arial" w:hAnsi="Arial" w:cs="Arial"/>
          <w:sz w:val="20"/>
        </w:rPr>
        <w:t xml:space="preserve">Zákona o ochrane osobných údajov </w:t>
      </w:r>
      <w:r w:rsidR="002B2C0A">
        <w:rPr>
          <w:rFonts w:ascii="Arial" w:hAnsi="Arial" w:cs="Arial"/>
          <w:sz w:val="20"/>
        </w:rPr>
        <w:t xml:space="preserve">a </w:t>
      </w:r>
      <w:r w:rsidR="00BC5EBB">
        <w:rPr>
          <w:rFonts w:ascii="Arial" w:hAnsi="Arial" w:cs="Arial"/>
          <w:sz w:val="20"/>
        </w:rPr>
        <w:t>čestne prehlasuje</w:t>
      </w:r>
      <w:r w:rsidR="00A70C07">
        <w:rPr>
          <w:rFonts w:ascii="Arial" w:hAnsi="Arial" w:cs="Arial"/>
          <w:sz w:val="20"/>
        </w:rPr>
        <w:t>, že</w:t>
      </w:r>
      <w:r w:rsidR="00C6401E">
        <w:rPr>
          <w:rFonts w:ascii="Arial" w:hAnsi="Arial" w:cs="Arial"/>
          <w:sz w:val="20"/>
        </w:rPr>
        <w:t>:</w:t>
      </w:r>
    </w:p>
    <w:p w14:paraId="6F681AC9" w14:textId="44420359" w:rsidR="00BC5EBB" w:rsidRDefault="00A70C07" w:rsidP="00186F18">
      <w:pPr>
        <w:pStyle w:val="ListParagraph"/>
        <w:numPr>
          <w:ilvl w:val="0"/>
          <w:numId w:val="30"/>
        </w:numPr>
        <w:spacing w:line="360" w:lineRule="auto"/>
        <w:jc w:val="both"/>
        <w:rPr>
          <w:rFonts w:ascii="Arial" w:hAnsi="Arial" w:cs="Arial"/>
          <w:sz w:val="20"/>
        </w:rPr>
      </w:pPr>
      <w:r>
        <w:rPr>
          <w:rFonts w:ascii="Arial" w:hAnsi="Arial" w:cs="Arial"/>
          <w:sz w:val="20"/>
        </w:rPr>
        <w:t>bude dodržiavať Kódex pri sp</w:t>
      </w:r>
      <w:r w:rsidR="00BC5EBB" w:rsidRPr="00BC5EBB">
        <w:rPr>
          <w:rFonts w:ascii="Arial" w:hAnsi="Arial" w:cs="Arial"/>
          <w:sz w:val="20"/>
        </w:rPr>
        <w:t xml:space="preserve">racúvaní osobných údajov; </w:t>
      </w:r>
    </w:p>
    <w:p w14:paraId="0240A5C8" w14:textId="3F4151C8" w:rsidR="00755378" w:rsidRDefault="00755378" w:rsidP="00BE26B2">
      <w:pPr>
        <w:pStyle w:val="ListParagraph"/>
        <w:numPr>
          <w:ilvl w:val="0"/>
          <w:numId w:val="30"/>
        </w:numPr>
        <w:spacing w:line="360" w:lineRule="auto"/>
        <w:jc w:val="both"/>
        <w:rPr>
          <w:rFonts w:ascii="Arial" w:hAnsi="Arial" w:cs="Arial"/>
          <w:sz w:val="20"/>
        </w:rPr>
      </w:pPr>
      <w:r>
        <w:rPr>
          <w:rFonts w:ascii="Arial" w:hAnsi="Arial" w:cs="Arial"/>
          <w:sz w:val="20"/>
        </w:rPr>
        <w:t xml:space="preserve">súhlasí so zverejnením informácie o pristúpení </w:t>
      </w:r>
      <w:r w:rsidR="00A70C07">
        <w:rPr>
          <w:rFonts w:ascii="Arial" w:hAnsi="Arial" w:cs="Arial"/>
          <w:sz w:val="20"/>
        </w:rPr>
        <w:t xml:space="preserve">Poisťovne </w:t>
      </w:r>
      <w:r>
        <w:rPr>
          <w:rFonts w:ascii="Arial" w:hAnsi="Arial" w:cs="Arial"/>
          <w:sz w:val="20"/>
        </w:rPr>
        <w:t>k dodržiavaniu Kódexu na webstránke Slovenskej asociácie poisťovní</w:t>
      </w:r>
      <w:r w:rsidR="00685A11">
        <w:rPr>
          <w:rFonts w:ascii="Arial" w:hAnsi="Arial" w:cs="Arial"/>
          <w:sz w:val="20"/>
        </w:rPr>
        <w:t xml:space="preserve"> podľa bodu 1.3.1 Kódexu</w:t>
      </w:r>
      <w:r>
        <w:rPr>
          <w:rFonts w:ascii="Arial" w:hAnsi="Arial" w:cs="Arial"/>
          <w:sz w:val="20"/>
        </w:rPr>
        <w:t xml:space="preserve">; </w:t>
      </w:r>
    </w:p>
    <w:p w14:paraId="2CDCC229" w14:textId="5EE4DB8C" w:rsidR="00A70C07" w:rsidRDefault="00A70C07" w:rsidP="00BE26B2">
      <w:pPr>
        <w:pStyle w:val="ListParagraph"/>
        <w:numPr>
          <w:ilvl w:val="0"/>
          <w:numId w:val="30"/>
        </w:numPr>
        <w:spacing w:line="360" w:lineRule="auto"/>
        <w:jc w:val="both"/>
        <w:rPr>
          <w:rFonts w:ascii="Arial" w:hAnsi="Arial" w:cs="Arial"/>
          <w:sz w:val="20"/>
        </w:rPr>
      </w:pPr>
      <w:r>
        <w:rPr>
          <w:rFonts w:ascii="Arial" w:hAnsi="Arial" w:cs="Arial"/>
          <w:sz w:val="20"/>
        </w:rPr>
        <w:t>súhlasí so zverejn</w:t>
      </w:r>
      <w:ins w:id="296" w:author="Bolaček Jozef" w:date="2018-07-30T14:39:00Z">
        <w:r w:rsidR="00BD2EF9">
          <w:rPr>
            <w:rFonts w:ascii="Arial" w:hAnsi="Arial" w:cs="Arial"/>
            <w:sz w:val="20"/>
          </w:rPr>
          <w:t>en</w:t>
        </w:r>
      </w:ins>
      <w:r>
        <w:rPr>
          <w:rFonts w:ascii="Arial" w:hAnsi="Arial" w:cs="Arial"/>
          <w:sz w:val="20"/>
        </w:rPr>
        <w:t xml:space="preserve">ím odkazu na svoje Podmienky ochrany súkromia na webstránke Slovenskej asociácie poisťovní podľa bodu </w:t>
      </w:r>
      <w:r w:rsidR="00AB45A4">
        <w:rPr>
          <w:rFonts w:ascii="Arial" w:hAnsi="Arial" w:cs="Arial"/>
          <w:sz w:val="20"/>
        </w:rPr>
        <w:t>6.2.2 Kódexu</w:t>
      </w:r>
      <w:r w:rsidR="00685A11">
        <w:rPr>
          <w:rFonts w:ascii="Arial" w:hAnsi="Arial" w:cs="Arial"/>
          <w:sz w:val="20"/>
        </w:rPr>
        <w:t xml:space="preserve"> a zaväzuje sa informovať Slovenskú asociáciu poisťovní o všetkých zmenách týkajúcich sa platnosti alebo aktuálnosti daného odkazu</w:t>
      </w:r>
      <w:r w:rsidR="00AB45A4">
        <w:rPr>
          <w:rFonts w:ascii="Arial" w:hAnsi="Arial" w:cs="Arial"/>
          <w:sz w:val="20"/>
        </w:rPr>
        <w:t>;</w:t>
      </w:r>
    </w:p>
    <w:p w14:paraId="42D1D4D3" w14:textId="52838E19" w:rsidR="0087111A" w:rsidRDefault="004F37F4" w:rsidP="00BE26B2">
      <w:pPr>
        <w:pStyle w:val="ListParagraph"/>
        <w:numPr>
          <w:ilvl w:val="0"/>
          <w:numId w:val="30"/>
        </w:numPr>
        <w:spacing w:line="360" w:lineRule="auto"/>
        <w:jc w:val="both"/>
        <w:rPr>
          <w:rFonts w:ascii="Arial" w:hAnsi="Arial" w:cs="Arial"/>
          <w:sz w:val="20"/>
        </w:rPr>
      </w:pPr>
      <w:r>
        <w:rPr>
          <w:rFonts w:ascii="Arial" w:hAnsi="Arial" w:cs="Arial"/>
          <w:sz w:val="20"/>
        </w:rPr>
        <w:t xml:space="preserve">sa </w:t>
      </w:r>
      <w:r w:rsidR="005B4799">
        <w:rPr>
          <w:rFonts w:ascii="Arial" w:hAnsi="Arial" w:cs="Arial"/>
          <w:sz w:val="20"/>
        </w:rPr>
        <w:t xml:space="preserve">zaväzuje podrobiť sa monitorovaniu dodržiavania Kódexu </w:t>
      </w:r>
      <w:r w:rsidR="00685A11">
        <w:rPr>
          <w:rFonts w:ascii="Arial" w:hAnsi="Arial" w:cs="Arial"/>
          <w:sz w:val="20"/>
        </w:rPr>
        <w:t xml:space="preserve">zo strany monitorujúceho subjektu podľa bodu </w:t>
      </w:r>
      <w:r w:rsidR="0008064D">
        <w:rPr>
          <w:rFonts w:ascii="Arial" w:hAnsi="Arial" w:cs="Arial"/>
          <w:sz w:val="20"/>
        </w:rPr>
        <w:t>11 Kódexu</w:t>
      </w:r>
      <w:r>
        <w:rPr>
          <w:rFonts w:ascii="Arial" w:hAnsi="Arial" w:cs="Arial"/>
          <w:sz w:val="20"/>
        </w:rPr>
        <w:t xml:space="preserve"> v zmysle § </w:t>
      </w:r>
      <w:r w:rsidRPr="005667B3">
        <w:rPr>
          <w:rFonts w:ascii="Arial" w:hAnsi="Arial" w:cs="Arial"/>
          <w:sz w:val="20"/>
        </w:rPr>
        <w:t>8</w:t>
      </w:r>
      <w:r>
        <w:rPr>
          <w:rFonts w:ascii="Arial" w:hAnsi="Arial" w:cs="Arial"/>
          <w:sz w:val="20"/>
        </w:rPr>
        <w:t>5</w:t>
      </w:r>
      <w:r w:rsidRPr="005667B3">
        <w:rPr>
          <w:rFonts w:ascii="Arial" w:hAnsi="Arial" w:cs="Arial"/>
          <w:sz w:val="20"/>
        </w:rPr>
        <w:t xml:space="preserve"> </w:t>
      </w:r>
      <w:r>
        <w:rPr>
          <w:rFonts w:ascii="Arial" w:hAnsi="Arial" w:cs="Arial"/>
          <w:sz w:val="20"/>
        </w:rPr>
        <w:t>ods. 4 písm. e</w:t>
      </w:r>
      <w:r w:rsidRPr="005667B3">
        <w:rPr>
          <w:rFonts w:ascii="Arial" w:hAnsi="Arial" w:cs="Arial"/>
          <w:sz w:val="20"/>
        </w:rPr>
        <w:t xml:space="preserve">) </w:t>
      </w:r>
      <w:r>
        <w:rPr>
          <w:rFonts w:ascii="Arial" w:hAnsi="Arial" w:cs="Arial"/>
          <w:sz w:val="20"/>
        </w:rPr>
        <w:t>Zákona o ochrane osobných údajov</w:t>
      </w:r>
      <w:r w:rsidR="006D5EA5">
        <w:rPr>
          <w:rFonts w:ascii="Arial" w:hAnsi="Arial" w:cs="Arial"/>
          <w:sz w:val="20"/>
        </w:rPr>
        <w:t xml:space="preserve">; </w:t>
      </w:r>
    </w:p>
    <w:p w14:paraId="1BEF415B" w14:textId="49A6C3B5" w:rsidR="006D5EA5" w:rsidRPr="006D5EA5" w:rsidRDefault="006D5EA5" w:rsidP="006D5EA5">
      <w:pPr>
        <w:spacing w:line="360" w:lineRule="auto"/>
        <w:jc w:val="both"/>
        <w:rPr>
          <w:rFonts w:ascii="Arial" w:hAnsi="Arial" w:cs="Arial"/>
          <w:sz w:val="20"/>
        </w:rPr>
      </w:pPr>
      <w:r>
        <w:rPr>
          <w:rFonts w:ascii="Arial" w:hAnsi="Arial" w:cs="Arial"/>
          <w:sz w:val="20"/>
        </w:rPr>
        <w:t>a to ku dňu doručenia tohto záväzného pristúpenia Slovenskej asociácií poisťovní alebo k neskoršiemu dátumu</w:t>
      </w:r>
      <w:r w:rsidR="00564F8A">
        <w:rPr>
          <w:rFonts w:ascii="Arial" w:hAnsi="Arial" w:cs="Arial"/>
          <w:sz w:val="20"/>
        </w:rPr>
        <w:t xml:space="preserve"> (</w:t>
      </w:r>
      <w:r>
        <w:rPr>
          <w:rFonts w:ascii="Arial" w:hAnsi="Arial" w:cs="Arial"/>
          <w:sz w:val="20"/>
        </w:rPr>
        <w:t>ak je vyplnený</w:t>
      </w:r>
      <w:r w:rsidR="00564F8A">
        <w:rPr>
          <w:rFonts w:ascii="Arial" w:hAnsi="Arial" w:cs="Arial"/>
          <w:sz w:val="20"/>
        </w:rPr>
        <w:t>)</w:t>
      </w:r>
      <w:r>
        <w:rPr>
          <w:rFonts w:ascii="Arial" w:hAnsi="Arial" w:cs="Arial"/>
          <w:sz w:val="20"/>
        </w:rPr>
        <w:t xml:space="preserve">: _______________. </w:t>
      </w:r>
    </w:p>
    <w:p w14:paraId="435AFD24" w14:textId="4CCD2629" w:rsidR="00BC5EBB" w:rsidRDefault="00BC5EBB" w:rsidP="00BE26B2">
      <w:pPr>
        <w:spacing w:line="360" w:lineRule="auto"/>
        <w:jc w:val="both"/>
        <w:rPr>
          <w:rFonts w:ascii="Arial" w:hAnsi="Arial" w:cs="Arial"/>
          <w:sz w:val="20"/>
          <w:lang w:val="en-US"/>
        </w:rPr>
      </w:pPr>
      <w:r>
        <w:rPr>
          <w:rFonts w:ascii="Arial" w:hAnsi="Arial" w:cs="Arial"/>
          <w:sz w:val="20"/>
        </w:rPr>
        <w:t xml:space="preserve">V mene </w:t>
      </w:r>
      <w:r w:rsidRPr="00BC5EBB">
        <w:rPr>
          <w:rFonts w:ascii="Arial" w:hAnsi="Arial" w:cs="Arial"/>
          <w:b/>
          <w:sz w:val="20"/>
          <w:lang w:val="en-US"/>
        </w:rPr>
        <w:t>[X]</w:t>
      </w:r>
      <w:r>
        <w:rPr>
          <w:rFonts w:ascii="Arial" w:hAnsi="Arial" w:cs="Arial"/>
          <w:sz w:val="20"/>
          <w:lang w:val="en-US"/>
        </w:rPr>
        <w:t xml:space="preserve"> </w:t>
      </w:r>
    </w:p>
    <w:p w14:paraId="753DC490" w14:textId="77777777" w:rsidR="0008064D" w:rsidRDefault="0008064D" w:rsidP="00BE26B2">
      <w:pPr>
        <w:spacing w:line="360" w:lineRule="auto"/>
        <w:jc w:val="both"/>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8064D" w14:paraId="29FF8497" w14:textId="77777777" w:rsidTr="0008064D">
        <w:tc>
          <w:tcPr>
            <w:tcW w:w="4531" w:type="dxa"/>
          </w:tcPr>
          <w:p w14:paraId="06A30EAC" w14:textId="77777777" w:rsidR="0008064D" w:rsidRDefault="0008064D" w:rsidP="0008064D">
            <w:pPr>
              <w:jc w:val="both"/>
              <w:rPr>
                <w:rFonts w:ascii="Arial" w:hAnsi="Arial" w:cs="Arial"/>
                <w:sz w:val="20"/>
              </w:rPr>
            </w:pPr>
            <w:r>
              <w:rPr>
                <w:rFonts w:ascii="Arial" w:hAnsi="Arial" w:cs="Arial"/>
                <w:sz w:val="20"/>
              </w:rPr>
              <w:t>_____________________</w:t>
            </w:r>
          </w:p>
          <w:p w14:paraId="3876913C" w14:textId="77777777" w:rsidR="0008064D" w:rsidRDefault="0008064D" w:rsidP="0008064D">
            <w:pPr>
              <w:jc w:val="both"/>
              <w:rPr>
                <w:rFonts w:ascii="Arial" w:hAnsi="Arial" w:cs="Arial"/>
                <w:sz w:val="20"/>
              </w:rPr>
            </w:pPr>
            <w:r>
              <w:rPr>
                <w:rFonts w:ascii="Arial" w:hAnsi="Arial" w:cs="Arial"/>
                <w:sz w:val="20"/>
              </w:rPr>
              <w:t>Meno a priezvisko:</w:t>
            </w:r>
          </w:p>
          <w:p w14:paraId="37AE7FD7" w14:textId="77777777" w:rsidR="0008064D" w:rsidRDefault="0008064D" w:rsidP="0008064D">
            <w:pPr>
              <w:jc w:val="both"/>
              <w:rPr>
                <w:rFonts w:ascii="Arial" w:hAnsi="Arial" w:cs="Arial"/>
                <w:sz w:val="20"/>
              </w:rPr>
            </w:pPr>
            <w:r>
              <w:rPr>
                <w:rFonts w:ascii="Arial" w:hAnsi="Arial" w:cs="Arial"/>
                <w:sz w:val="20"/>
              </w:rPr>
              <w:t xml:space="preserve">Funkcia: </w:t>
            </w:r>
          </w:p>
          <w:p w14:paraId="09261D6A" w14:textId="77777777" w:rsidR="0008064D" w:rsidRDefault="0008064D" w:rsidP="00BE26B2">
            <w:pPr>
              <w:spacing w:line="360" w:lineRule="auto"/>
              <w:jc w:val="both"/>
              <w:rPr>
                <w:rFonts w:ascii="Arial" w:hAnsi="Arial" w:cs="Arial"/>
                <w:sz w:val="20"/>
              </w:rPr>
            </w:pPr>
          </w:p>
        </w:tc>
        <w:tc>
          <w:tcPr>
            <w:tcW w:w="4531" w:type="dxa"/>
          </w:tcPr>
          <w:p w14:paraId="52D65528" w14:textId="77777777" w:rsidR="0008064D" w:rsidRDefault="0008064D" w:rsidP="0008064D">
            <w:pPr>
              <w:jc w:val="both"/>
              <w:rPr>
                <w:rFonts w:ascii="Arial" w:hAnsi="Arial" w:cs="Arial"/>
                <w:sz w:val="20"/>
              </w:rPr>
            </w:pPr>
            <w:r>
              <w:rPr>
                <w:rFonts w:ascii="Arial" w:hAnsi="Arial" w:cs="Arial"/>
                <w:sz w:val="20"/>
              </w:rPr>
              <w:t>_____________________</w:t>
            </w:r>
          </w:p>
          <w:p w14:paraId="038DB9E6" w14:textId="77777777" w:rsidR="0008064D" w:rsidRDefault="0008064D" w:rsidP="0008064D">
            <w:pPr>
              <w:jc w:val="both"/>
              <w:rPr>
                <w:rFonts w:ascii="Arial" w:hAnsi="Arial" w:cs="Arial"/>
                <w:sz w:val="20"/>
              </w:rPr>
            </w:pPr>
            <w:r>
              <w:rPr>
                <w:rFonts w:ascii="Arial" w:hAnsi="Arial" w:cs="Arial"/>
                <w:sz w:val="20"/>
              </w:rPr>
              <w:t>Meno a priezvisko:</w:t>
            </w:r>
          </w:p>
          <w:p w14:paraId="6F216247" w14:textId="77777777" w:rsidR="0008064D" w:rsidRDefault="0008064D" w:rsidP="0008064D">
            <w:pPr>
              <w:jc w:val="both"/>
              <w:rPr>
                <w:rFonts w:ascii="Arial" w:hAnsi="Arial" w:cs="Arial"/>
                <w:sz w:val="20"/>
              </w:rPr>
            </w:pPr>
            <w:r>
              <w:rPr>
                <w:rFonts w:ascii="Arial" w:hAnsi="Arial" w:cs="Arial"/>
                <w:sz w:val="20"/>
              </w:rPr>
              <w:t xml:space="preserve">Funkcia: </w:t>
            </w:r>
          </w:p>
          <w:p w14:paraId="16432C19" w14:textId="77777777" w:rsidR="0008064D" w:rsidRDefault="0008064D" w:rsidP="00BE26B2">
            <w:pPr>
              <w:spacing w:line="360" w:lineRule="auto"/>
              <w:jc w:val="both"/>
              <w:rPr>
                <w:rFonts w:ascii="Arial" w:hAnsi="Arial" w:cs="Arial"/>
                <w:sz w:val="20"/>
              </w:rPr>
            </w:pPr>
          </w:p>
        </w:tc>
      </w:tr>
    </w:tbl>
    <w:p w14:paraId="4A8E4F99" w14:textId="77777777" w:rsidR="0008064D" w:rsidRDefault="0008064D">
      <w:pPr>
        <w:spacing w:after="0" w:line="360" w:lineRule="auto"/>
        <w:jc w:val="both"/>
        <w:rPr>
          <w:rFonts w:ascii="Arial" w:hAnsi="Arial" w:cs="Arial"/>
          <w:sz w:val="20"/>
        </w:rPr>
      </w:pPr>
    </w:p>
    <w:sectPr w:rsidR="0008064D" w:rsidSect="00D36E56">
      <w:pgSz w:w="11906" w:h="16838"/>
      <w:pgMar w:top="1417" w:right="1417" w:bottom="1417" w:left="1417"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Bolaček Jozef" w:date="2018-07-31T09:14:00Z" w:initials="BJ">
    <w:p w14:paraId="508A1FF1" w14:textId="77777777" w:rsidR="00931270" w:rsidRDefault="00931270">
      <w:pPr>
        <w:pStyle w:val="CommentText"/>
      </w:pPr>
      <w:r>
        <w:rPr>
          <w:rStyle w:val="CommentReference"/>
        </w:rPr>
        <w:annotationRef/>
      </w:r>
    </w:p>
    <w:p w14:paraId="191E0665" w14:textId="77777777" w:rsidR="00931270" w:rsidRDefault="00931270">
      <w:pPr>
        <w:pStyle w:val="CommentText"/>
      </w:pPr>
    </w:p>
    <w:p w14:paraId="4B073BA6" w14:textId="1B4BE616" w:rsidR="00931270" w:rsidRDefault="00931270">
      <w:pPr>
        <w:pStyle w:val="CommentText"/>
      </w:pPr>
      <w:r>
        <w:t xml:space="preserve">Vzhľadom na zmysle a význam Kódexu je podľa môjho názoru potrebné jednoznačne určiť, na spracúvanie akej kategórie dotknutých osôb sa Kódex vzťahuje, t. j. </w:t>
      </w:r>
      <w:r w:rsidRPr="004116B6">
        <w:rPr>
          <w:b/>
        </w:rPr>
        <w:t>pozitívne</w:t>
      </w:r>
      <w:r>
        <w:rPr>
          <w:b/>
        </w:rPr>
        <w:t xml:space="preserve"> vymedzenie</w:t>
      </w:r>
      <w:r w:rsidRPr="004116B6">
        <w:t>.</w:t>
      </w:r>
      <w:r>
        <w:t xml:space="preserve"> </w:t>
      </w:r>
    </w:p>
    <w:p w14:paraId="1AAB9DF6" w14:textId="77777777" w:rsidR="00931270" w:rsidRDefault="00931270">
      <w:pPr>
        <w:pStyle w:val="CommentText"/>
      </w:pPr>
    </w:p>
    <w:p w14:paraId="44D794F9" w14:textId="35C66192" w:rsidR="00931270" w:rsidRDefault="00931270">
      <w:pPr>
        <w:pStyle w:val="CommentText"/>
      </w:pPr>
      <w:r w:rsidRPr="00D25166">
        <w:rPr>
          <w:b/>
        </w:rPr>
        <w:t>1.</w:t>
      </w:r>
      <w:r>
        <w:t xml:space="preserve"> klienti (poistník, poistení) a ich zástupcovia podľa ZoP</w:t>
      </w:r>
    </w:p>
    <w:p w14:paraId="5E5674A9" w14:textId="32879FEC" w:rsidR="00931270" w:rsidRDefault="00931270">
      <w:pPr>
        <w:pStyle w:val="CommentText"/>
      </w:pPr>
      <w:r w:rsidRPr="00D25166">
        <w:rPr>
          <w:b/>
        </w:rPr>
        <w:t>2.</w:t>
      </w:r>
      <w:r>
        <w:t xml:space="preserve"> poškodení (OZ, ZoPZP)</w:t>
      </w:r>
    </w:p>
    <w:p w14:paraId="2464FA69" w14:textId="180EFAF3" w:rsidR="00931270" w:rsidRDefault="00931270">
      <w:pPr>
        <w:pStyle w:val="CommentText"/>
      </w:pPr>
      <w:r w:rsidRPr="00D25166">
        <w:rPr>
          <w:b/>
        </w:rPr>
        <w:t>3.</w:t>
      </w:r>
      <w:r>
        <w:t xml:space="preserve"> oprávnené osoby (OZ)</w:t>
      </w:r>
    </w:p>
    <w:p w14:paraId="59128A7A" w14:textId="7DE1897B" w:rsidR="00931270" w:rsidRDefault="00931270">
      <w:pPr>
        <w:pStyle w:val="CommentText"/>
      </w:pPr>
      <w:r w:rsidRPr="00D25166">
        <w:rPr>
          <w:b/>
        </w:rPr>
        <w:t>4.</w:t>
      </w:r>
      <w:r>
        <w:t xml:space="preserve"> držiteľ MV (ZoPZP + vyhláška)</w:t>
      </w:r>
    </w:p>
    <w:p w14:paraId="2B28BF55" w14:textId="2085041D" w:rsidR="00931270" w:rsidRDefault="00931270">
      <w:pPr>
        <w:pStyle w:val="CommentText"/>
      </w:pPr>
      <w:r w:rsidRPr="00D25166">
        <w:rPr>
          <w:b/>
        </w:rPr>
        <w:t>5.</w:t>
      </w:r>
      <w:r>
        <w:t xml:space="preserve"> iné kategórie osôb, napr.: zmluvní lekári, znalci, štatutári a ...</w:t>
      </w:r>
    </w:p>
    <w:p w14:paraId="2B122F07" w14:textId="77777777" w:rsidR="00931270" w:rsidRDefault="00931270">
      <w:pPr>
        <w:pStyle w:val="CommentText"/>
      </w:pPr>
    </w:p>
  </w:comment>
  <w:comment w:id="3" w:author="Bolaček Jozef" w:date="2018-07-31T09:14:00Z" w:initials="BJ">
    <w:p w14:paraId="08A92B1C" w14:textId="77777777" w:rsidR="00931270" w:rsidRDefault="00931270">
      <w:pPr>
        <w:pStyle w:val="CommentText"/>
      </w:pPr>
    </w:p>
    <w:p w14:paraId="5CE77609" w14:textId="77777777" w:rsidR="00931270" w:rsidRDefault="00931270">
      <w:pPr>
        <w:pStyle w:val="CommentText"/>
      </w:pPr>
    </w:p>
    <w:p w14:paraId="0ADBA81D" w14:textId="626B9B6F" w:rsidR="00931270" w:rsidRDefault="00931270">
      <w:pPr>
        <w:pStyle w:val="CommentText"/>
      </w:pPr>
      <w:r>
        <w:rPr>
          <w:rStyle w:val="CommentReference"/>
        </w:rPr>
        <w:annotationRef/>
      </w:r>
      <w:r>
        <w:t xml:space="preserve">Odporúčal by som pozitívne vymedziť na aké spracúvanie sa Kódex vzťahuje, t. j. </w:t>
      </w:r>
      <w:r w:rsidRPr="000A0ABB">
        <w:rPr>
          <w:b/>
        </w:rPr>
        <w:t>vecnú pôsobnosť (predmet spracúvania)</w:t>
      </w:r>
      <w:r>
        <w:t>, t. j. napr. spracúvanie osobných údajov na účely podľa zákona o poisťovníctve bližšie uvedené v kapitole 2 Kódexu</w:t>
      </w:r>
    </w:p>
    <w:p w14:paraId="36A82AB3" w14:textId="77777777" w:rsidR="00931270" w:rsidRDefault="00931270">
      <w:pPr>
        <w:pStyle w:val="CommentText"/>
      </w:pPr>
    </w:p>
  </w:comment>
  <w:comment w:id="6" w:author="BĽANDA Michal" w:date="2018-08-08T10:18:00Z" w:initials="BM">
    <w:p w14:paraId="1D8A6263" w14:textId="0EC5670B" w:rsidR="00931270" w:rsidRDefault="00931270">
      <w:pPr>
        <w:pStyle w:val="CommentText"/>
      </w:pPr>
      <w:r>
        <w:rPr>
          <w:rStyle w:val="CommentReference"/>
        </w:rPr>
        <w:annotationRef/>
      </w:r>
      <w:r>
        <w:t>Doplniť aj proces vystúpenia z „kódexu“</w:t>
      </w:r>
    </w:p>
  </w:comment>
  <w:comment w:id="8" w:author="LL" w:date="2018-08-24T14:21:00Z" w:initials="LL">
    <w:p w14:paraId="7223E631" w14:textId="77777777" w:rsidR="00931270" w:rsidRDefault="00931270" w:rsidP="00931270">
      <w:pPr>
        <w:pStyle w:val="CommentText"/>
      </w:pPr>
      <w:r>
        <w:rPr>
          <w:rStyle w:val="CommentReference"/>
        </w:rPr>
        <w:annotationRef/>
      </w:r>
      <w:r>
        <w:rPr>
          <w:rStyle w:val="CommentReference"/>
        </w:rPr>
        <w:annotationRef/>
      </w:r>
      <w:r>
        <w:t>Bolo by vhodné do interpretácie doplniť aj pseudonymizáciu a anonymizáciu, ktoré sú dosť kľúčové inštitúty a dalším novým inštitútom je aj špecificky a štandardne navrhnutá ochrana, ktoré by som tiež nevynechal</w:t>
      </w:r>
    </w:p>
    <w:p w14:paraId="34207192" w14:textId="5BB1C567" w:rsidR="00931270" w:rsidRDefault="00931270">
      <w:pPr>
        <w:pStyle w:val="CommentText"/>
      </w:pPr>
    </w:p>
  </w:comment>
  <w:comment w:id="9" w:author="Bolaček Jozef" w:date="2018-07-31T09:14:00Z" w:initials="BJ">
    <w:p w14:paraId="2E74B186" w14:textId="77777777" w:rsidR="00931270" w:rsidRDefault="00931270" w:rsidP="00FC1AC3">
      <w:pPr>
        <w:pStyle w:val="CommentText"/>
      </w:pPr>
      <w:r>
        <w:rPr>
          <w:rStyle w:val="CommentReference"/>
        </w:rPr>
        <w:annotationRef/>
      </w:r>
    </w:p>
    <w:p w14:paraId="4DCB2C75" w14:textId="77777777" w:rsidR="00931270" w:rsidRDefault="00931270" w:rsidP="00FC1AC3">
      <w:pPr>
        <w:pStyle w:val="CommentText"/>
      </w:pPr>
    </w:p>
    <w:p w14:paraId="6672EF36" w14:textId="62A9090D" w:rsidR="00931270" w:rsidRDefault="00931270" w:rsidP="00FC1AC3">
      <w:pPr>
        <w:pStyle w:val="CommentText"/>
      </w:pPr>
      <w:r>
        <w:rPr>
          <w:rStyle w:val="CommentReference"/>
        </w:rPr>
        <w:annotationRef/>
      </w:r>
      <w:r>
        <w:t>Keďže Kódex má slúžiť na spracúvanie osobných údajov v rámci sektora poisťovníctva, dal by som na zváženie uviesť definície aj niektorých vybraných základných pojmov využívaných v rámci poisťovníctva. – Č je poistná udalosť, kto je všetko klientom, čo je poistná zmluva, čo je poisťovňa – dá sa pomôcť definíciami zo zákona.</w:t>
      </w:r>
    </w:p>
    <w:p w14:paraId="61495546" w14:textId="77777777" w:rsidR="00931270" w:rsidRDefault="00931270" w:rsidP="00FC1AC3">
      <w:pPr>
        <w:pStyle w:val="CommentText"/>
      </w:pPr>
    </w:p>
  </w:comment>
  <w:comment w:id="10" w:author="LL" w:date="2018-08-24T14:22:00Z" w:initials="LL">
    <w:p w14:paraId="2B90F9AA" w14:textId="361A3DAA" w:rsidR="00931270" w:rsidRDefault="00931270">
      <w:pPr>
        <w:pStyle w:val="CommentText"/>
      </w:pPr>
      <w:r>
        <w:rPr>
          <w:rStyle w:val="CommentReference"/>
        </w:rPr>
        <w:annotationRef/>
      </w:r>
      <w:r>
        <w:t>Navrhujeme doplniť aj negatívne vymedzenie pr prípad PO – t.j. že GDPR sa nevzťahuje na spracúvanie OU týkajúcich sa právnických osôb a to obchodného mena, právnej formy, kontaktných údajov právnickej osoby a ICO.</w:t>
      </w:r>
    </w:p>
  </w:comment>
  <w:comment w:id="12" w:author="BĽANDA Michal" w:date="2018-08-07T08:41:00Z" w:initials="BM">
    <w:p w14:paraId="1819D427" w14:textId="64EDC9C2" w:rsidR="00931270" w:rsidRDefault="00931270">
      <w:pPr>
        <w:pStyle w:val="CommentText"/>
      </w:pPr>
      <w:r>
        <w:rPr>
          <w:rStyle w:val="CommentReference"/>
        </w:rPr>
        <w:annotationRef/>
      </w:r>
      <w:r>
        <w:t>CSOB:</w:t>
      </w:r>
      <w:r w:rsidRPr="00920A1D">
        <w:t xml:space="preserve"> </w:t>
      </w:r>
      <w:r>
        <w:t>Doplniť aj definíciu, kedy je už daná osoba IDENTIFIKOVANÁ.</w:t>
      </w:r>
    </w:p>
  </w:comment>
  <w:comment w:id="13" w:author="BĽANDA Michal" w:date="2018-08-08T10:25:00Z" w:initials="BM">
    <w:p w14:paraId="1162077F" w14:textId="2685DE41" w:rsidR="00931270" w:rsidRDefault="00931270">
      <w:pPr>
        <w:pStyle w:val="CommentText"/>
      </w:pPr>
      <w:r>
        <w:rPr>
          <w:rStyle w:val="CommentReference"/>
        </w:rPr>
        <w:annotationRef/>
      </w:r>
      <w:r>
        <w:t>Doplniť príklad na informačný systém – napr. core systém poisťovne, kde sa spracúvajú, oceňujú a vyhodnocujú poistné zmluvy.</w:t>
      </w:r>
    </w:p>
  </w:comment>
  <w:comment w:id="14" w:author="Bolaček Jozef" w:date="2018-07-31T09:14:00Z" w:initials="BJ">
    <w:p w14:paraId="5642053F" w14:textId="77777777" w:rsidR="00931270" w:rsidRDefault="00931270">
      <w:pPr>
        <w:pStyle w:val="CommentText"/>
      </w:pPr>
    </w:p>
    <w:p w14:paraId="3DD02997" w14:textId="77777777" w:rsidR="00931270" w:rsidRDefault="00931270">
      <w:pPr>
        <w:pStyle w:val="CommentText"/>
      </w:pPr>
    </w:p>
    <w:p w14:paraId="3B4AB773" w14:textId="63E941AA" w:rsidR="00931270" w:rsidRDefault="00931270">
      <w:pPr>
        <w:pStyle w:val="CommentText"/>
      </w:pPr>
      <w:r>
        <w:t xml:space="preserve">Keďže podľa zákona č. 122/2013 Z. z. bola osobná pôsobnosť interpretovaná odlišne, </w:t>
      </w:r>
      <w:r>
        <w:rPr>
          <w:rStyle w:val="CommentReference"/>
        </w:rPr>
        <w:annotationRef/>
      </w:r>
      <w:r>
        <w:t>odporúčam jednoznačne uviesť a doplniť, že:</w:t>
      </w:r>
    </w:p>
    <w:p w14:paraId="07F0D92E" w14:textId="77777777" w:rsidR="00931270" w:rsidRDefault="00931270">
      <w:pPr>
        <w:pStyle w:val="CommentText"/>
      </w:pPr>
    </w:p>
    <w:p w14:paraId="3DC87607" w14:textId="5DBCF415" w:rsidR="00931270" w:rsidRDefault="00931270">
      <w:pPr>
        <w:pStyle w:val="CommentText"/>
      </w:pPr>
      <w:r w:rsidRPr="00946FAB">
        <w:rPr>
          <w:b/>
        </w:rPr>
        <w:t>1.</w:t>
      </w:r>
      <w:r>
        <w:t xml:space="preserve"> dotknutou osobou je aj </w:t>
      </w:r>
      <w:r w:rsidRPr="00946FAB">
        <w:rPr>
          <w:b/>
        </w:rPr>
        <w:t>FO – SZČO</w:t>
      </w:r>
      <w:r>
        <w:t>;</w:t>
      </w:r>
    </w:p>
    <w:p w14:paraId="34ECAD96" w14:textId="60E42A8E" w:rsidR="00931270" w:rsidRDefault="00931270">
      <w:pPr>
        <w:pStyle w:val="CommentText"/>
      </w:pPr>
      <w:r w:rsidRPr="00946FAB">
        <w:rPr>
          <w:b/>
        </w:rPr>
        <w:t>2.</w:t>
      </w:r>
      <w:r>
        <w:t xml:space="preserve"> dotknutými osobami sú aj </w:t>
      </w:r>
      <w:r w:rsidRPr="00946FAB">
        <w:rPr>
          <w:b/>
        </w:rPr>
        <w:t>FO – štatutári, poverené osoby</w:t>
      </w:r>
      <w:r>
        <w:t xml:space="preserve">, resp. iné osoby </w:t>
      </w:r>
      <w:r w:rsidRPr="00946FAB">
        <w:rPr>
          <w:b/>
        </w:rPr>
        <w:t>oprávnené konať v mene PO</w:t>
      </w:r>
    </w:p>
    <w:p w14:paraId="4B25E3FD" w14:textId="77777777" w:rsidR="00931270" w:rsidRDefault="00931270">
      <w:pPr>
        <w:pStyle w:val="CommentText"/>
      </w:pPr>
    </w:p>
  </w:comment>
  <w:comment w:id="15" w:author="LL" w:date="2018-08-24T14:23:00Z" w:initials="LL">
    <w:p w14:paraId="3C823AA4" w14:textId="6433F97C" w:rsidR="00931270" w:rsidRDefault="00931270">
      <w:pPr>
        <w:pStyle w:val="CommentText"/>
      </w:pPr>
      <w:r>
        <w:rPr>
          <w:rStyle w:val="CommentReference"/>
        </w:rPr>
        <w:annotationRef/>
      </w:r>
      <w:r>
        <w:t>Zároveň by asi bolo vhodné uviesť, že kodex neobsahuje okruh všetkých dotknutých osôb, ktoré môže poisťovňa spracovávať napr. zamestnancov</w:t>
      </w:r>
    </w:p>
  </w:comment>
  <w:comment w:id="16" w:author="Bolaček Jozef" w:date="2018-07-31T09:14:00Z" w:initials="BJ">
    <w:p w14:paraId="02AEE4D9" w14:textId="77777777" w:rsidR="00931270" w:rsidRDefault="00931270">
      <w:pPr>
        <w:pStyle w:val="CommentText"/>
      </w:pPr>
      <w:r>
        <w:rPr>
          <w:rStyle w:val="CommentReference"/>
        </w:rPr>
        <w:annotationRef/>
      </w:r>
    </w:p>
    <w:p w14:paraId="0361A812" w14:textId="77777777" w:rsidR="00931270" w:rsidRDefault="00931270">
      <w:pPr>
        <w:pStyle w:val="CommentText"/>
      </w:pPr>
    </w:p>
    <w:p w14:paraId="52851A08" w14:textId="0A8DF7A2" w:rsidR="00931270" w:rsidRDefault="00931270">
      <w:pPr>
        <w:pStyle w:val="CommentText"/>
      </w:pPr>
      <w:r>
        <w:t>Viď komentár BJ 1</w:t>
      </w:r>
    </w:p>
    <w:p w14:paraId="54797712" w14:textId="77777777" w:rsidR="00931270" w:rsidRDefault="00931270">
      <w:pPr>
        <w:pStyle w:val="CommentText"/>
      </w:pPr>
    </w:p>
  </w:comment>
  <w:comment w:id="17" w:author="Bolaček Jozef" w:date="2018-07-31T09:14:00Z" w:initials="BJ">
    <w:p w14:paraId="52D9D57E" w14:textId="77777777" w:rsidR="00931270" w:rsidRDefault="00931270">
      <w:pPr>
        <w:pStyle w:val="CommentText"/>
      </w:pPr>
      <w:r>
        <w:rPr>
          <w:rStyle w:val="CommentReference"/>
        </w:rPr>
        <w:annotationRef/>
      </w:r>
    </w:p>
    <w:p w14:paraId="76743C2B" w14:textId="77777777" w:rsidR="00931270" w:rsidRDefault="00931270">
      <w:pPr>
        <w:pStyle w:val="CommentText"/>
      </w:pPr>
    </w:p>
    <w:p w14:paraId="2EFF2176" w14:textId="5536D068" w:rsidR="00931270" w:rsidRDefault="00931270">
      <w:pPr>
        <w:pStyle w:val="CommentText"/>
      </w:pPr>
      <w:r>
        <w:t>Uviedol by som aj tu odkaz na recitál č. 14 GDPR</w:t>
      </w:r>
    </w:p>
    <w:p w14:paraId="643539ED" w14:textId="77777777" w:rsidR="00931270" w:rsidRDefault="00931270">
      <w:pPr>
        <w:pStyle w:val="CommentText"/>
      </w:pPr>
    </w:p>
  </w:comment>
  <w:comment w:id="18" w:author="BĽANDA Michal" w:date="2018-08-07T08:26:00Z" w:initials="BM">
    <w:p w14:paraId="6F209D3D" w14:textId="77777777" w:rsidR="00931270" w:rsidRDefault="00931270" w:rsidP="000520E5">
      <w:pPr>
        <w:pStyle w:val="CommentText"/>
      </w:pPr>
      <w:r>
        <w:rPr>
          <w:rStyle w:val="CommentReference"/>
        </w:rPr>
        <w:annotationRef/>
      </w:r>
      <w:r>
        <w:t>ERGO: Anglická verzia GDPR  hovorí o „legal person“, ktorej definícia je širšia ako len právnická osoba - hovorí o inej ako fyzickej  osobe, ktorá vznikla na základe práva alebo podľa práva a je spôsobilá mať práva a povinnosti ... v takom prípade by išlo aj o podnikateľov, ktorý nemajú postavenie právnických osôb (viď bod 1.7.6.) a úprava by bola konzistentná ...</w:t>
      </w:r>
    </w:p>
    <w:p w14:paraId="5EF42B6F" w14:textId="7D6036BB" w:rsidR="00931270" w:rsidRDefault="00931270">
      <w:pPr>
        <w:pStyle w:val="CommentText"/>
      </w:pPr>
    </w:p>
  </w:comment>
  <w:comment w:id="19" w:author="BĽANDA Michal" w:date="2018-08-08T10:27:00Z" w:initials="BM">
    <w:p w14:paraId="7D8E588F" w14:textId="5622EC4A" w:rsidR="00931270" w:rsidRDefault="00931270">
      <w:pPr>
        <w:pStyle w:val="CommentText"/>
      </w:pPr>
      <w:r>
        <w:rPr>
          <w:rStyle w:val="CommentReference"/>
        </w:rPr>
        <w:annotationRef/>
      </w:r>
      <w:r>
        <w:t>SZČO a FOM nebude dané ako pripomienka, keďže spadajú pod GDPR.</w:t>
      </w:r>
    </w:p>
  </w:comment>
  <w:comment w:id="20" w:author="Bolaček Jozef" w:date="2018-07-31T11:12:00Z" w:initials="BJ">
    <w:p w14:paraId="15571296" w14:textId="77777777" w:rsidR="00931270" w:rsidRDefault="00931270">
      <w:pPr>
        <w:pStyle w:val="CommentText"/>
      </w:pPr>
    </w:p>
    <w:p w14:paraId="4870CDC6" w14:textId="77777777" w:rsidR="00931270" w:rsidRDefault="00931270">
      <w:pPr>
        <w:pStyle w:val="CommentText"/>
      </w:pPr>
    </w:p>
    <w:p w14:paraId="321915BE" w14:textId="1785D1BA" w:rsidR="00931270" w:rsidRDefault="00931270">
      <w:pPr>
        <w:pStyle w:val="CommentText"/>
      </w:pPr>
      <w:r>
        <w:rPr>
          <w:rStyle w:val="CommentReference"/>
        </w:rPr>
        <w:annotationRef/>
      </w:r>
      <w:r>
        <w:t>Uviedol by som príklady z poisťovníctva, najmä tie uvedené v bode 6.8</w:t>
      </w:r>
    </w:p>
    <w:p w14:paraId="1263BE3C" w14:textId="77777777" w:rsidR="00931270" w:rsidRDefault="00931270">
      <w:pPr>
        <w:pStyle w:val="CommentText"/>
      </w:pPr>
    </w:p>
  </w:comment>
  <w:comment w:id="21" w:author="BĽANDA Michal" w:date="2018-08-08T10:32:00Z" w:initials="BM">
    <w:p w14:paraId="14CFA3BC" w14:textId="13EFB5BD" w:rsidR="00931270" w:rsidRDefault="00931270">
      <w:pPr>
        <w:pStyle w:val="CommentText"/>
      </w:pPr>
      <w:r>
        <w:rPr>
          <w:rStyle w:val="CommentReference"/>
        </w:rPr>
        <w:annotationRef/>
      </w:r>
      <w:r>
        <w:t>Ak nebude inde, doplníme sem aj príklad ohľadom automatizovaného profilovanie, respektíve opak.</w:t>
      </w:r>
    </w:p>
  </w:comment>
  <w:comment w:id="24" w:author="Bolaček Jozef" w:date="2018-07-31T10:54:00Z" w:initials="BJ">
    <w:p w14:paraId="0E477C8F" w14:textId="67823584" w:rsidR="00931270" w:rsidRDefault="00931270">
      <w:pPr>
        <w:pStyle w:val="CommentText"/>
      </w:pPr>
      <w:r>
        <w:rPr>
          <w:rStyle w:val="CommentReference"/>
        </w:rPr>
        <w:annotationRef/>
      </w:r>
    </w:p>
    <w:p w14:paraId="2E36DE71" w14:textId="77777777" w:rsidR="00931270" w:rsidRDefault="00931270">
      <w:pPr>
        <w:pStyle w:val="CommentText"/>
      </w:pPr>
    </w:p>
    <w:p w14:paraId="0A006CDF" w14:textId="2768C7EF" w:rsidR="00931270" w:rsidRDefault="00931270">
      <w:pPr>
        <w:pStyle w:val="CommentText"/>
      </w:pPr>
      <w:r>
        <w:t xml:space="preserve">Tu by som uviedol spôsob, ako sa majú poisťovne, resp. aj iní prevádzkovatelia vysporiadať </w:t>
      </w:r>
      <w:r w:rsidRPr="00184DEA">
        <w:rPr>
          <w:b/>
        </w:rPr>
        <w:t xml:space="preserve">s kolíziou GDPR a osobitných právnych </w:t>
      </w:r>
      <w:r>
        <w:rPr>
          <w:b/>
        </w:rPr>
        <w:t xml:space="preserve">predpisov </w:t>
      </w:r>
      <w:r w:rsidRPr="00184DEA">
        <w:rPr>
          <w:b/>
        </w:rPr>
        <w:t>upravujúcich priamy marketing</w:t>
      </w:r>
      <w:r>
        <w:t xml:space="preserve"> (najmä ide o požiadavku súhlasu):</w:t>
      </w:r>
    </w:p>
    <w:p w14:paraId="58424B1E" w14:textId="77777777" w:rsidR="00931270" w:rsidRDefault="00931270">
      <w:pPr>
        <w:pStyle w:val="CommentText"/>
      </w:pPr>
    </w:p>
    <w:p w14:paraId="3A057063" w14:textId="42699699" w:rsidR="00931270" w:rsidRDefault="00931270">
      <w:pPr>
        <w:pStyle w:val="CommentText"/>
      </w:pPr>
      <w:r w:rsidRPr="000059F7">
        <w:rPr>
          <w:b/>
        </w:rPr>
        <w:t>1.</w:t>
      </w:r>
      <w:r w:rsidRPr="000059F7">
        <w:t xml:space="preserve"> </w:t>
      </w:r>
      <w:r w:rsidRPr="00CD0ABA">
        <w:rPr>
          <w:b/>
        </w:rPr>
        <w:t>§ 3 ods. 3 zákona</w:t>
      </w:r>
      <w:r w:rsidRPr="000059F7">
        <w:t xml:space="preserve"> č. 147/2001 Z. z. </w:t>
      </w:r>
      <w:r w:rsidRPr="000059F7">
        <w:rPr>
          <w:b/>
        </w:rPr>
        <w:t>o reklame</w:t>
      </w:r>
      <w:r w:rsidRPr="000059F7">
        <w:t xml:space="preserve"> a o zmene a doplnení niektorých zákonov v znení neskorších predpisov</w:t>
      </w:r>
    </w:p>
    <w:p w14:paraId="4E7F6EC6" w14:textId="77777777" w:rsidR="00931270" w:rsidRDefault="00931270">
      <w:pPr>
        <w:pStyle w:val="CommentText"/>
      </w:pPr>
    </w:p>
    <w:p w14:paraId="09C98C8E" w14:textId="3DABCEE2" w:rsidR="00931270" w:rsidRPr="000059F7" w:rsidRDefault="00931270">
      <w:pPr>
        <w:pStyle w:val="CommentText"/>
      </w:pPr>
      <w:r w:rsidRPr="000059F7">
        <w:rPr>
          <w:b/>
        </w:rPr>
        <w:t>2.</w:t>
      </w:r>
      <w:r>
        <w:t xml:space="preserve"> </w:t>
      </w:r>
      <w:r w:rsidRPr="00CD0ABA">
        <w:rPr>
          <w:b/>
        </w:rPr>
        <w:t>§ 4 ods. 6 zákona</w:t>
      </w:r>
      <w:r w:rsidRPr="000059F7">
        <w:t xml:space="preserve"> 22/2004 Z. z. </w:t>
      </w:r>
      <w:r w:rsidRPr="000059F7">
        <w:rPr>
          <w:b/>
        </w:rPr>
        <w:t>o elektronickom obchode</w:t>
      </w:r>
      <w:r w:rsidRPr="000059F7">
        <w:t xml:space="preserve"> a o zmene a doplnení zákona č. 128/2002 Z. z. o štátnej kontrole vnútorného trhu vo veciach ochrany spotrebiteľa a o zmene a doplnení niektorých zákonov v znení zákona č. 284/2002 Z. z. v znení neskorších predpisov</w:t>
      </w:r>
    </w:p>
    <w:p w14:paraId="7DB55F94" w14:textId="77777777" w:rsidR="00931270" w:rsidRDefault="00931270">
      <w:pPr>
        <w:pStyle w:val="CommentText"/>
      </w:pPr>
    </w:p>
    <w:p w14:paraId="056B8EFB" w14:textId="669B5DD0" w:rsidR="00931270" w:rsidRDefault="00931270">
      <w:pPr>
        <w:pStyle w:val="CommentText"/>
      </w:pPr>
      <w:r w:rsidRPr="000059F7">
        <w:rPr>
          <w:b/>
        </w:rPr>
        <w:t>3.</w:t>
      </w:r>
      <w:r>
        <w:t xml:space="preserve"> </w:t>
      </w:r>
      <w:r w:rsidRPr="00CD0ABA">
        <w:rPr>
          <w:b/>
        </w:rPr>
        <w:t>§ 62 ods. 2 zákona</w:t>
      </w:r>
      <w:r w:rsidRPr="000059F7">
        <w:t xml:space="preserve"> 351/2011 Z. z. o </w:t>
      </w:r>
      <w:r w:rsidRPr="000059F7">
        <w:rPr>
          <w:b/>
        </w:rPr>
        <w:t>elektronických komunikáciách</w:t>
      </w:r>
      <w:r w:rsidRPr="000059F7">
        <w:t xml:space="preserve"> v znení neskorších predpisov</w:t>
      </w:r>
    </w:p>
    <w:p w14:paraId="7CED0CAE" w14:textId="77777777" w:rsidR="00931270" w:rsidRDefault="00931270">
      <w:pPr>
        <w:pStyle w:val="CommentText"/>
      </w:pPr>
    </w:p>
    <w:p w14:paraId="5C5B77C0" w14:textId="1ACC1562" w:rsidR="00931270" w:rsidRDefault="00931270">
      <w:pPr>
        <w:pStyle w:val="CommentText"/>
        <w:rPr>
          <w:b/>
        </w:rPr>
      </w:pPr>
      <w:r w:rsidRPr="000059F7">
        <w:rPr>
          <w:b/>
        </w:rPr>
        <w:t xml:space="preserve">T. j. má GDPR v tomto </w:t>
      </w:r>
      <w:r>
        <w:rPr>
          <w:b/>
        </w:rPr>
        <w:t xml:space="preserve">prípade pre osobitnými predpismi </w:t>
      </w:r>
      <w:r w:rsidRPr="000059F7">
        <w:rPr>
          <w:b/>
        </w:rPr>
        <w:t xml:space="preserve">prednosť? </w:t>
      </w:r>
    </w:p>
    <w:p w14:paraId="7AFD7F39" w14:textId="77777777" w:rsidR="00931270" w:rsidRDefault="00931270">
      <w:pPr>
        <w:pStyle w:val="CommentText"/>
        <w:rPr>
          <w:b/>
        </w:rPr>
      </w:pPr>
    </w:p>
    <w:p w14:paraId="2D0C6DEB" w14:textId="527DEC68" w:rsidR="00931270" w:rsidRPr="000059F7" w:rsidRDefault="00931270">
      <w:pPr>
        <w:pStyle w:val="CommentText"/>
        <w:rPr>
          <w:b/>
        </w:rPr>
      </w:pPr>
      <w:r w:rsidRPr="00184DEA">
        <w:rPr>
          <w:b/>
          <w:u w:val="single"/>
        </w:rPr>
        <w:t>Pripomínam, že ide len o recitál v</w:t>
      </w:r>
      <w:r>
        <w:rPr>
          <w:b/>
          <w:u w:val="single"/>
        </w:rPr>
        <w:t> </w:t>
      </w:r>
      <w:r w:rsidRPr="00184DEA">
        <w:rPr>
          <w:b/>
          <w:u w:val="single"/>
        </w:rPr>
        <w:t>GDPR</w:t>
      </w:r>
      <w:r w:rsidRPr="000059F7">
        <w:rPr>
          <w:b/>
        </w:rPr>
        <w:t>.</w:t>
      </w:r>
    </w:p>
    <w:p w14:paraId="50E189D7" w14:textId="77777777" w:rsidR="00931270" w:rsidRDefault="00931270">
      <w:pPr>
        <w:pStyle w:val="CommentText"/>
      </w:pPr>
    </w:p>
  </w:comment>
  <w:comment w:id="25" w:author="Bolaček Jozef" w:date="2018-07-31T09:14:00Z" w:initials="BJ">
    <w:p w14:paraId="780E7590" w14:textId="77777777" w:rsidR="00931270" w:rsidRDefault="00931270">
      <w:pPr>
        <w:pStyle w:val="CommentText"/>
      </w:pPr>
    </w:p>
    <w:p w14:paraId="5DC0FE23" w14:textId="77777777" w:rsidR="00931270" w:rsidRDefault="00931270">
      <w:pPr>
        <w:pStyle w:val="CommentText"/>
      </w:pPr>
    </w:p>
    <w:p w14:paraId="3B2A224F" w14:textId="32E612E1" w:rsidR="00931270" w:rsidRDefault="00931270">
      <w:pPr>
        <w:pStyle w:val="CommentText"/>
      </w:pPr>
      <w:r>
        <w:rPr>
          <w:rStyle w:val="CommentReference"/>
        </w:rPr>
        <w:annotationRef/>
      </w:r>
      <w:r>
        <w:t>Tomuto celkom nerozumiem. Za neadresný/nepriamy marketing skôr považujem napr. reklamu produktu v TV, príp. na bilboardoch alebo na webovom sídle.</w:t>
      </w:r>
    </w:p>
    <w:p w14:paraId="3AFEB780" w14:textId="77777777" w:rsidR="00931270" w:rsidRDefault="00931270">
      <w:pPr>
        <w:pStyle w:val="CommentText"/>
      </w:pPr>
    </w:p>
  </w:comment>
  <w:comment w:id="26" w:author="Bolaček Jozef" w:date="2018-07-31T09:14:00Z" w:initials="BJ">
    <w:p w14:paraId="121D7FA8" w14:textId="10B6FF8A" w:rsidR="00931270" w:rsidRDefault="00931270">
      <w:pPr>
        <w:pStyle w:val="CommentText"/>
      </w:pPr>
      <w:r>
        <w:rPr>
          <w:rStyle w:val="CommentReference"/>
        </w:rPr>
        <w:annotationRef/>
      </w:r>
    </w:p>
    <w:p w14:paraId="6A1AE346" w14:textId="77777777" w:rsidR="00931270" w:rsidRDefault="00931270">
      <w:pPr>
        <w:pStyle w:val="CommentText"/>
      </w:pPr>
    </w:p>
    <w:p w14:paraId="4153A977" w14:textId="41991891" w:rsidR="00931270" w:rsidRPr="002B2652" w:rsidRDefault="00931270" w:rsidP="002B2652">
      <w:pPr>
        <w:pStyle w:val="CommentText"/>
        <w:rPr>
          <w:b/>
        </w:rPr>
      </w:pPr>
      <w:r>
        <w:t xml:space="preserve">Rovnako ako je uvedené v tomto odseku, odporúčam uviesť, že za </w:t>
      </w:r>
      <w:r w:rsidRPr="002B2652">
        <w:rPr>
          <w:b/>
        </w:rPr>
        <w:t>marketingovú komunikáciu</w:t>
      </w:r>
    </w:p>
    <w:p w14:paraId="3AA58432" w14:textId="77777777" w:rsidR="00931270" w:rsidRDefault="00931270">
      <w:pPr>
        <w:pStyle w:val="CommentText"/>
      </w:pPr>
      <w:r w:rsidRPr="002B2652">
        <w:rPr>
          <w:b/>
        </w:rPr>
        <w:t>nemožno</w:t>
      </w:r>
      <w:r>
        <w:t xml:space="preserve"> považovať spracúvanie osobných údajov na účely:</w:t>
      </w:r>
    </w:p>
    <w:p w14:paraId="3045BB68" w14:textId="77777777" w:rsidR="00931270" w:rsidRDefault="00931270">
      <w:pPr>
        <w:pStyle w:val="CommentText"/>
      </w:pPr>
    </w:p>
    <w:p w14:paraId="1F717878" w14:textId="77777777" w:rsidR="00931270" w:rsidRDefault="00931270">
      <w:pPr>
        <w:pStyle w:val="CommentText"/>
      </w:pPr>
      <w:r w:rsidRPr="002B2652">
        <w:rPr>
          <w:b/>
        </w:rPr>
        <w:t>1. správy poistnej zmluvy</w:t>
      </w:r>
      <w:r>
        <w:t xml:space="preserve"> podľa § 78 ods. 3 ZoP a</w:t>
      </w:r>
    </w:p>
    <w:p w14:paraId="57760AC0" w14:textId="6A94BF27" w:rsidR="00931270" w:rsidRDefault="00931270">
      <w:pPr>
        <w:pStyle w:val="CommentText"/>
      </w:pPr>
      <w:r w:rsidRPr="002B2652">
        <w:rPr>
          <w:b/>
        </w:rPr>
        <w:t xml:space="preserve">2. </w:t>
      </w:r>
      <w:r>
        <w:rPr>
          <w:b/>
        </w:rPr>
        <w:t>plnenia odbornej</w:t>
      </w:r>
      <w:r w:rsidRPr="002B2652">
        <w:rPr>
          <w:b/>
        </w:rPr>
        <w:t xml:space="preserve"> starostlivosti o</w:t>
      </w:r>
      <w:r>
        <w:rPr>
          <w:b/>
        </w:rPr>
        <w:t> </w:t>
      </w:r>
      <w:r w:rsidRPr="002B2652">
        <w:rPr>
          <w:b/>
        </w:rPr>
        <w:t>klienta</w:t>
      </w:r>
      <w:r>
        <w:rPr>
          <w:b/>
        </w:rPr>
        <w:t xml:space="preserve"> </w:t>
      </w:r>
      <w:r>
        <w:t>podľa § 70 ods. 1 ZoP</w:t>
      </w:r>
    </w:p>
    <w:p w14:paraId="677627BD" w14:textId="3ADF5F11" w:rsidR="00931270" w:rsidRDefault="00931270">
      <w:pPr>
        <w:pStyle w:val="CommentText"/>
      </w:pPr>
    </w:p>
    <w:p w14:paraId="264EEE1D" w14:textId="2BD4A880" w:rsidR="00931270" w:rsidRPr="002B2652" w:rsidRDefault="00931270">
      <w:pPr>
        <w:pStyle w:val="CommentText"/>
      </w:pPr>
      <w:r>
        <w:t>Doplniť ešte príklad – starostlivosť o už existujúcu zmluvu, pri dožití, výročí zmluvy o PZP a pod.</w:t>
      </w:r>
    </w:p>
    <w:p w14:paraId="66875BBD" w14:textId="77777777" w:rsidR="00931270" w:rsidRDefault="00931270">
      <w:pPr>
        <w:pStyle w:val="CommentText"/>
      </w:pPr>
    </w:p>
  </w:comment>
  <w:comment w:id="27" w:author="BĽANDA Michal" w:date="2018-08-07T08:27:00Z" w:initials="BM">
    <w:p w14:paraId="3375155C" w14:textId="0C609768" w:rsidR="00931270" w:rsidRDefault="00931270">
      <w:pPr>
        <w:pStyle w:val="CommentText"/>
      </w:pPr>
      <w:r>
        <w:rPr>
          <w:rStyle w:val="CommentReference"/>
        </w:rPr>
        <w:annotationRef/>
      </w:r>
      <w:r>
        <w:t>ERGO: Tu by sa hodil nejaký príklad.</w:t>
      </w:r>
    </w:p>
  </w:comment>
  <w:comment w:id="28" w:author="Bolaček Jozef" w:date="2018-07-31T09:14:00Z" w:initials="BJ">
    <w:p w14:paraId="6CBF7E5E" w14:textId="095FD516" w:rsidR="00931270" w:rsidRDefault="00931270">
      <w:pPr>
        <w:pStyle w:val="CommentText"/>
      </w:pPr>
      <w:r>
        <w:rPr>
          <w:rStyle w:val="CommentReference"/>
        </w:rPr>
        <w:annotationRef/>
      </w:r>
    </w:p>
    <w:p w14:paraId="3C7E6710" w14:textId="77777777" w:rsidR="00931270" w:rsidRDefault="00931270">
      <w:pPr>
        <w:pStyle w:val="CommentText"/>
      </w:pPr>
    </w:p>
    <w:p w14:paraId="5C034978" w14:textId="7CC632DC" w:rsidR="00931270" w:rsidRPr="00250AAD" w:rsidRDefault="00931270">
      <w:pPr>
        <w:pStyle w:val="CommentText"/>
        <w:rPr>
          <w:b/>
        </w:rPr>
      </w:pPr>
      <w:r w:rsidRPr="00250AAD">
        <w:rPr>
          <w:b/>
        </w:rPr>
        <w:t>Keďže kódex má byť primárne pre verejnos</w:t>
      </w:r>
      <w:r>
        <w:rPr>
          <w:b/>
        </w:rPr>
        <w:t>ť, od</w:t>
      </w:r>
      <w:r w:rsidRPr="00250AAD">
        <w:rPr>
          <w:b/>
        </w:rPr>
        <w:t xml:space="preserve"> bodu 2.4. </w:t>
      </w:r>
      <w:r>
        <w:rPr>
          <w:b/>
        </w:rPr>
        <w:t xml:space="preserve"> do bodu 2.14. </w:t>
      </w:r>
      <w:r w:rsidRPr="00250AAD">
        <w:rPr>
          <w:b/>
        </w:rPr>
        <w:t>odporúčam uviesť aspoň jeden príklad.</w:t>
      </w:r>
    </w:p>
    <w:p w14:paraId="5E0555FB" w14:textId="77777777" w:rsidR="00931270" w:rsidRDefault="00931270">
      <w:pPr>
        <w:pStyle w:val="CommentText"/>
      </w:pPr>
    </w:p>
  </w:comment>
  <w:comment w:id="29" w:author="Bolaček Jozef" w:date="2018-07-31T09:14:00Z" w:initials="BJ">
    <w:p w14:paraId="48200A71" w14:textId="77777777" w:rsidR="00931270" w:rsidRDefault="00931270">
      <w:pPr>
        <w:pStyle w:val="CommentText"/>
      </w:pPr>
    </w:p>
    <w:p w14:paraId="103D7289" w14:textId="77777777" w:rsidR="00931270" w:rsidRDefault="00931270">
      <w:pPr>
        <w:pStyle w:val="CommentText"/>
      </w:pPr>
    </w:p>
    <w:p w14:paraId="164B01B5" w14:textId="6B644843" w:rsidR="00931270" w:rsidRPr="00EF549F" w:rsidRDefault="00931270">
      <w:pPr>
        <w:pStyle w:val="CommentText"/>
        <w:rPr>
          <w:b/>
        </w:rPr>
      </w:pPr>
      <w:r>
        <w:rPr>
          <w:rStyle w:val="CommentReference"/>
        </w:rPr>
        <w:annotationRef/>
      </w:r>
      <w:r w:rsidRPr="00EF549F">
        <w:rPr>
          <w:b/>
        </w:rPr>
        <w:t>V zmysle vzájomne dohodnutého návrhu štruktúry Kódexu chýba pôvodný bod 2.4. – Osobitné prípady spracúvaní osobných údajov. Pravdepodobne potrebné zapracovať.</w:t>
      </w:r>
    </w:p>
    <w:p w14:paraId="111B093C" w14:textId="77777777" w:rsidR="00931270" w:rsidRDefault="00931270">
      <w:pPr>
        <w:pStyle w:val="CommentText"/>
      </w:pPr>
    </w:p>
  </w:comment>
  <w:comment w:id="30" w:author="LL" w:date="2018-08-24T14:24:00Z" w:initials="LL">
    <w:p w14:paraId="5E827E65" w14:textId="63D5F63A" w:rsidR="00931270" w:rsidRDefault="00931270">
      <w:pPr>
        <w:pStyle w:val="CommentText"/>
      </w:pPr>
      <w:r>
        <w:rPr>
          <w:rStyle w:val="CommentReference"/>
        </w:rPr>
        <w:annotationRef/>
      </w:r>
      <w:r>
        <w:t>Nechceme sem dať aj všeobecnejší pojem – „zabezpečenie súladu s právnymi predpismi“?</w:t>
      </w:r>
    </w:p>
  </w:comment>
  <w:comment w:id="31" w:author="BĽANDA Michal" w:date="2018-08-08T11:03:00Z" w:initials="BM">
    <w:p w14:paraId="66B2DEFA" w14:textId="77B154F9" w:rsidR="00931270" w:rsidRDefault="00931270">
      <w:pPr>
        <w:pStyle w:val="CommentText"/>
      </w:pPr>
      <w:r>
        <w:rPr>
          <w:rStyle w:val="CommentReference"/>
        </w:rPr>
        <w:annotationRef/>
      </w:r>
      <w:r>
        <w:t>Doplniť :</w:t>
      </w:r>
    </w:p>
    <w:p w14:paraId="6B08CD20" w14:textId="4BB23B3C" w:rsidR="00931270" w:rsidRDefault="00931270">
      <w:pPr>
        <w:pStyle w:val="CommentText"/>
      </w:pPr>
    </w:p>
    <w:p w14:paraId="0F975B52" w14:textId="7FF4EA68" w:rsidR="00931270" w:rsidRDefault="00931270">
      <w:pPr>
        <w:pStyle w:val="CommentText"/>
      </w:pPr>
      <w:r>
        <w:t>a)</w:t>
      </w:r>
      <w:r w:rsidRPr="006978B2">
        <w:t>Správa poistných zmlúv je súhrn činností zameraných na aktualizáciu stavu poistných zmlúv zahŕňajúci činnosti súvisiace s kontrolou uzavretých poistných zmlúv, ich evidenciou, evidenciou platenia poistného a jeho zúčtovania, evidenciou zmien v poistení až po zánik poistnej zmluvy.</w:t>
      </w:r>
    </w:p>
    <w:p w14:paraId="71D1A398" w14:textId="34EA9DFE" w:rsidR="00931270" w:rsidRDefault="00931270">
      <w:pPr>
        <w:pStyle w:val="CommentText"/>
      </w:pPr>
      <w:r>
        <w:t>b)</w:t>
      </w:r>
      <w:r w:rsidRPr="006978B2">
        <w:t xml:space="preserve"> </w:t>
      </w:r>
      <w:r>
        <w:t>§70, ods.1 ZoP – odborná starostlivosť</w:t>
      </w:r>
    </w:p>
    <w:p w14:paraId="072736BA" w14:textId="16B16B79" w:rsidR="00931270" w:rsidRDefault="00931270">
      <w:pPr>
        <w:pStyle w:val="CommentText"/>
      </w:pPr>
      <w:r>
        <w:t>c)prieskum spokojnosti, napr. povinnosť prieskumu pri POG.</w:t>
      </w:r>
    </w:p>
  </w:comment>
  <w:comment w:id="51" w:author="BĽANDA Michal" w:date="2018-08-07T08:27:00Z" w:initials="BM">
    <w:p w14:paraId="7ED7960F" w14:textId="06BC5BED" w:rsidR="00931270" w:rsidRDefault="00931270">
      <w:pPr>
        <w:pStyle w:val="CommentText"/>
      </w:pPr>
      <w:r>
        <w:rPr>
          <w:rStyle w:val="CommentReference"/>
        </w:rPr>
        <w:annotationRef/>
      </w:r>
      <w:r>
        <w:t>ERGO:Tento účel by mohol byť v kódexe detailnejšie spracovaný najmä vo vzťahu k možným právnym základom a postupom poisťovní pri jeho uplatňovaní aj s ohľadom na súčasnú diskusiu na tému možnej výmeny ...</w:t>
      </w:r>
    </w:p>
  </w:comment>
  <w:comment w:id="54" w:author="Bolaček Jozef" w:date="2018-07-31T09:14:00Z" w:initials="BJ">
    <w:p w14:paraId="40D5EC3E" w14:textId="69D4E17C" w:rsidR="00931270" w:rsidRDefault="00931270">
      <w:pPr>
        <w:pStyle w:val="CommentText"/>
      </w:pPr>
      <w:r>
        <w:rPr>
          <w:rStyle w:val="CommentReference"/>
        </w:rPr>
        <w:annotationRef/>
      </w:r>
    </w:p>
    <w:p w14:paraId="26DB3F85" w14:textId="77777777" w:rsidR="00931270" w:rsidRDefault="00931270">
      <w:pPr>
        <w:pStyle w:val="CommentText"/>
      </w:pPr>
    </w:p>
    <w:p w14:paraId="44209341" w14:textId="4599ADF1" w:rsidR="00931270" w:rsidRDefault="00931270">
      <w:pPr>
        <w:pStyle w:val="CommentText"/>
      </w:pPr>
      <w:r>
        <w:t>Dôležité ustanovenie, ktorým sa argumentovalo pri prijímaní návrhu RPU do ZoP, t. j. uvedené je právnym základom pre prevenciu pred podvodmi. – K tomuto ustanoveniu spadá aj automatizovaný systém na detekciu podvodov, vyšetrovanie poistných podvodov, blacklist.</w:t>
      </w:r>
    </w:p>
    <w:p w14:paraId="00992E75" w14:textId="77777777" w:rsidR="00931270" w:rsidRDefault="00931270">
      <w:pPr>
        <w:pStyle w:val="CommentText"/>
      </w:pPr>
    </w:p>
  </w:comment>
  <w:comment w:id="57" w:author="BĽANDA Michal" w:date="2018-08-08T10:53:00Z" w:initials="BM">
    <w:p w14:paraId="197E711B" w14:textId="1B7CA433" w:rsidR="00931270" w:rsidRDefault="00931270">
      <w:pPr>
        <w:pStyle w:val="CommentText"/>
      </w:pPr>
      <w:r>
        <w:rPr>
          <w:rStyle w:val="CommentReference"/>
        </w:rPr>
        <w:annotationRef/>
      </w:r>
      <w:r>
        <w:t>CSOB: Zdieľanie osobných údajov v rámci skupiny by nemalo patriť medzi poisťovacie účely – skorej by malo patriť pod marketingové účely, ak vôbec. Môžeme osobné údaje zdieľať skupine bez jeho súhlasu? Jedine ak to má v zmluve a súhlasil s tým...</w:t>
      </w:r>
    </w:p>
  </w:comment>
  <w:comment w:id="63" w:author="Bolaček Jozef" w:date="2018-07-31T09:14:00Z" w:initials="BJ">
    <w:p w14:paraId="112734EC" w14:textId="77777777" w:rsidR="00931270" w:rsidRDefault="00931270">
      <w:pPr>
        <w:pStyle w:val="CommentText"/>
      </w:pPr>
      <w:r>
        <w:rPr>
          <w:rStyle w:val="CommentReference"/>
        </w:rPr>
        <w:annotationRef/>
      </w:r>
    </w:p>
    <w:p w14:paraId="54CC7850" w14:textId="77777777" w:rsidR="00931270" w:rsidRDefault="00931270">
      <w:pPr>
        <w:pStyle w:val="CommentText"/>
      </w:pPr>
    </w:p>
    <w:p w14:paraId="15CDF5DA" w14:textId="0E13A8B3" w:rsidR="00931270" w:rsidRDefault="00931270">
      <w:pPr>
        <w:pStyle w:val="CommentText"/>
      </w:pPr>
      <w:r>
        <w:t>Uviedol by som len všeobecne. Ak chceme uvádzať konkrétne zákony, navrhujem ich doplniť do jednotlivých účelov</w:t>
      </w:r>
    </w:p>
  </w:comment>
  <w:comment w:id="60" w:author="Bolaček Jozef" w:date="2018-07-31T09:14:00Z" w:initials="BJ">
    <w:p w14:paraId="5F39D3B8" w14:textId="487C14A8" w:rsidR="00931270" w:rsidRDefault="00931270">
      <w:pPr>
        <w:pStyle w:val="CommentText"/>
      </w:pPr>
      <w:r>
        <w:rPr>
          <w:rStyle w:val="CommentReference"/>
        </w:rPr>
        <w:annotationRef/>
      </w:r>
    </w:p>
    <w:p w14:paraId="5B315090" w14:textId="77777777" w:rsidR="00931270" w:rsidRDefault="00931270">
      <w:pPr>
        <w:pStyle w:val="CommentText"/>
      </w:pPr>
    </w:p>
    <w:p w14:paraId="0DEC94DC" w14:textId="09871E0B" w:rsidR="00931270" w:rsidRDefault="00931270">
      <w:pPr>
        <w:pStyle w:val="CommentText"/>
      </w:pPr>
      <w:r>
        <w:t>Môj návrh je medzi tzv. druhú skupinu účelov uvádzať len účely plnenia povinností podľa osobitných predpisov a tie účely, ktoré vyplývajú zo zákona o poisťovníctve uviesť do bodu 2.4.</w:t>
      </w:r>
    </w:p>
    <w:p w14:paraId="2EC0E973" w14:textId="77777777" w:rsidR="00931270" w:rsidRDefault="00931270">
      <w:pPr>
        <w:pStyle w:val="CommentText"/>
      </w:pPr>
    </w:p>
  </w:comment>
  <w:comment w:id="88" w:author="Bolaček Jozef" w:date="2018-07-31T09:14:00Z" w:initials="BJ">
    <w:p w14:paraId="7E153970" w14:textId="77777777" w:rsidR="00931270" w:rsidRDefault="00931270">
      <w:pPr>
        <w:pStyle w:val="CommentText"/>
      </w:pPr>
    </w:p>
    <w:p w14:paraId="0F496F5B" w14:textId="77777777" w:rsidR="00931270" w:rsidRDefault="00931270">
      <w:pPr>
        <w:pStyle w:val="CommentText"/>
      </w:pPr>
    </w:p>
    <w:p w14:paraId="59A15FBD" w14:textId="48F87109" w:rsidR="00931270" w:rsidRDefault="00931270">
      <w:pPr>
        <w:pStyle w:val="CommentText"/>
      </w:pPr>
      <w:r>
        <w:rPr>
          <w:rStyle w:val="CommentReference"/>
        </w:rPr>
        <w:annotationRef/>
      </w:r>
      <w:r>
        <w:t>Potrebné doplniť do definícií</w:t>
      </w:r>
    </w:p>
    <w:p w14:paraId="0F41BEAB" w14:textId="77777777" w:rsidR="00931270" w:rsidRDefault="00931270">
      <w:pPr>
        <w:pStyle w:val="CommentText"/>
      </w:pPr>
    </w:p>
  </w:comment>
  <w:comment w:id="90" w:author="greso" w:date="2018-07-26T15:10:00Z" w:initials="g">
    <w:p w14:paraId="2B24B8B8" w14:textId="77777777" w:rsidR="00931270" w:rsidRDefault="00931270" w:rsidP="00DD73F0">
      <w:pPr>
        <w:pStyle w:val="CommentText"/>
      </w:pPr>
      <w:r>
        <w:rPr>
          <w:rStyle w:val="CommentReference"/>
        </w:rPr>
        <w:annotationRef/>
      </w:r>
      <w:r>
        <w:t>Napr. § 42 ods. 9 zákona č. 233/1995 Z.z.§ 75 ods. 9 zákona č. 7/2005 Z.z.</w:t>
      </w:r>
    </w:p>
  </w:comment>
  <w:comment w:id="94" w:author="BĽANDA Michal" w:date="2018-08-08T11:51:00Z" w:initials="BM">
    <w:p w14:paraId="1678571B" w14:textId="5D77940D" w:rsidR="00931270" w:rsidRDefault="00931270">
      <w:pPr>
        <w:pStyle w:val="CommentText"/>
      </w:pPr>
      <w:r>
        <w:rPr>
          <w:rStyle w:val="CommentReference"/>
        </w:rPr>
        <w:annotationRef/>
      </w:r>
      <w:r>
        <w:t>Z čoho vychádzate, že je to zmluvný vzťah? Aké je tam plnenie zmluvy?</w:t>
      </w:r>
    </w:p>
    <w:p w14:paraId="4F77B0EE" w14:textId="27C3707C" w:rsidR="00931270" w:rsidRDefault="00931270">
      <w:pPr>
        <w:pStyle w:val="CommentText"/>
      </w:pPr>
      <w:r>
        <w:t xml:space="preserve">Z našej strany by bolo potrebné definovať, či sa v prípade spotrebiteľských súťaží je potrebné získať súhlas klienta, alebo vieme spracúvať osobné údaje na základe oprávneného záujmu? </w:t>
      </w:r>
    </w:p>
    <w:p w14:paraId="23636FD0" w14:textId="0C95570D" w:rsidR="00931270" w:rsidRDefault="00931270">
      <w:pPr>
        <w:pStyle w:val="CommentText"/>
      </w:pPr>
      <w:r>
        <w:t>Prípadne, by sme potrebovali definovať obe možnosti, pretože poisťovne môžu postupovať rôzne.</w:t>
      </w:r>
    </w:p>
  </w:comment>
  <w:comment w:id="96" w:author="BĽANDA Michal" w:date="2018-08-08T11:07:00Z" w:initials="BM">
    <w:p w14:paraId="544C1CF7" w14:textId="0BCA22B2" w:rsidR="00931270" w:rsidRDefault="00931270">
      <w:pPr>
        <w:pStyle w:val="CommentText"/>
      </w:pPr>
      <w:r>
        <w:rPr>
          <w:rStyle w:val="CommentReference"/>
        </w:rPr>
        <w:annotationRef/>
      </w:r>
      <w:r>
        <w:t>Zladenie, či je to inbound, outbound, nepriamy, priamy, definovať ich niekde.</w:t>
      </w:r>
    </w:p>
  </w:comment>
  <w:comment w:id="101" w:author="BĽANDA Michal" w:date="2018-08-07T08:34:00Z" w:initials="BM">
    <w:p w14:paraId="3AFE1118" w14:textId="417E9B6A" w:rsidR="00931270" w:rsidRDefault="00931270">
      <w:pPr>
        <w:pStyle w:val="CommentText"/>
      </w:pPr>
      <w:r>
        <w:rPr>
          <w:rStyle w:val="CommentReference"/>
        </w:rPr>
        <w:annotationRef/>
      </w:r>
      <w:r>
        <w:t>UNION: Na zváženie – spracúvanie cookies, IP adries v záujme zabezpečnia bezpečnosti a funkčnosti webových služieb</w:t>
      </w:r>
    </w:p>
  </w:comment>
  <w:comment w:id="102" w:author="BĽANDA Michal" w:date="2018-08-07T08:18:00Z" w:initials="BM">
    <w:p w14:paraId="3B761559" w14:textId="5C3802C4" w:rsidR="00931270" w:rsidRDefault="00931270">
      <w:pPr>
        <w:pStyle w:val="CommentText"/>
      </w:pPr>
      <w:r>
        <w:rPr>
          <w:rStyle w:val="CommentReference"/>
        </w:rPr>
        <w:annotationRef/>
      </w:r>
      <w:r>
        <w:t>AXA:Pro povodňové mapy potřebujeme konkrétní adresu (včetně patra)  - považuje se uvedené za agregované neosobní údaje?</w:t>
      </w:r>
    </w:p>
  </w:comment>
  <w:comment w:id="103" w:author="BĽANDA Michal" w:date="2018-08-08T11:20:00Z" w:initials="BM">
    <w:p w14:paraId="33DD8AB1" w14:textId="325D32BD" w:rsidR="00931270" w:rsidRDefault="00931270">
      <w:pPr>
        <w:pStyle w:val="CommentText"/>
      </w:pPr>
      <w:r>
        <w:rPr>
          <w:rStyle w:val="CommentReference"/>
        </w:rPr>
        <w:annotationRef/>
      </w:r>
      <w:r>
        <w:t>Áno, je to agregovaný údaj, neberieme ho ako osobný údaj.</w:t>
      </w:r>
    </w:p>
    <w:p w14:paraId="3C705C32" w14:textId="79A094E9" w:rsidR="00931270" w:rsidRDefault="00931270">
      <w:pPr>
        <w:pStyle w:val="CommentText"/>
      </w:pPr>
      <w:r>
        <w:t>Nepovažujeme to ani za údaje spracúvané za štatistickými účelmi.</w:t>
      </w:r>
    </w:p>
  </w:comment>
  <w:comment w:id="104" w:author="Bolaček Jozef" w:date="2018-07-31T09:14:00Z" w:initials="BJ">
    <w:p w14:paraId="4685C198" w14:textId="77777777" w:rsidR="00931270" w:rsidRDefault="00931270" w:rsidP="002C0E47">
      <w:pPr>
        <w:pStyle w:val="CommentText"/>
      </w:pPr>
      <w:r>
        <w:rPr>
          <w:rStyle w:val="CommentReference"/>
        </w:rPr>
        <w:annotationRef/>
      </w:r>
    </w:p>
    <w:p w14:paraId="1460B106" w14:textId="77777777" w:rsidR="00931270" w:rsidRDefault="00931270" w:rsidP="002C0E47">
      <w:pPr>
        <w:pStyle w:val="CommentText"/>
      </w:pPr>
    </w:p>
    <w:p w14:paraId="5C73ED9F" w14:textId="3361E7BB" w:rsidR="00931270" w:rsidRDefault="00931270" w:rsidP="002C0E47">
      <w:pPr>
        <w:pStyle w:val="CommentText"/>
      </w:pPr>
      <w:r>
        <w:t xml:space="preserve">Článok 89 GDPR uvádza tzv. privilegované účely, t. j. samostatný právny základ pre spracúvanie, avšak </w:t>
      </w:r>
      <w:r>
        <w:rPr>
          <w:rStyle w:val="CommentReference"/>
        </w:rPr>
        <w:annotationRef/>
      </w:r>
      <w:r>
        <w:t xml:space="preserve"> poisťovne si plnia nižšie uvedené povinnosti podľa osobitného predpisu. T. j. vyhol by som sa spájaniu archívneho účelu podľa článku 89 GDPR s povinnosťami podľa nášho zákona o archívoch a registratúrach. </w:t>
      </w:r>
    </w:p>
    <w:p w14:paraId="666FE0AC" w14:textId="77777777" w:rsidR="00931270" w:rsidRDefault="00931270" w:rsidP="002C0E47">
      <w:pPr>
        <w:pStyle w:val="CommentText"/>
      </w:pPr>
    </w:p>
    <w:p w14:paraId="6D0B269C" w14:textId="349165F7" w:rsidR="00931270" w:rsidRPr="007A464E" w:rsidRDefault="00931270" w:rsidP="002C0E47">
      <w:pPr>
        <w:pStyle w:val="CommentText"/>
        <w:rPr>
          <w:b/>
        </w:rPr>
      </w:pPr>
      <w:r w:rsidRPr="007A464E">
        <w:rPr>
          <w:b/>
        </w:rPr>
        <w:t>T. j. inými slovami my máme na plnenie týchto povinnosti špeciálny predpis a „nepotrebujeme“ článok 89 GDPR</w:t>
      </w:r>
    </w:p>
    <w:p w14:paraId="33A80B32" w14:textId="50C23C07" w:rsidR="00931270" w:rsidRDefault="00931270">
      <w:pPr>
        <w:pStyle w:val="CommentText"/>
      </w:pPr>
    </w:p>
    <w:p w14:paraId="3024C593" w14:textId="79CD671B" w:rsidR="00931270" w:rsidRDefault="00931270">
      <w:pPr>
        <w:pStyle w:val="CommentText"/>
      </w:pPr>
      <w:r>
        <w:t>Ja som za vypustenie označenej časti.</w:t>
      </w:r>
    </w:p>
    <w:p w14:paraId="4C5AF879" w14:textId="77777777" w:rsidR="00931270" w:rsidRDefault="00931270">
      <w:pPr>
        <w:pStyle w:val="CommentText"/>
      </w:pPr>
    </w:p>
    <w:p w14:paraId="79FBBC4C" w14:textId="646AC7D4" w:rsidR="00931270" w:rsidRDefault="00931270">
      <w:pPr>
        <w:pStyle w:val="CommentText"/>
      </w:pPr>
      <w:r>
        <w:t>+ mám pochybnosti, či vedenie registratúry možno považovať za archiváciu vo verejnom záujme.</w:t>
      </w:r>
    </w:p>
    <w:p w14:paraId="4973AD7D" w14:textId="77777777" w:rsidR="00931270" w:rsidRDefault="00931270">
      <w:pPr>
        <w:pStyle w:val="CommentText"/>
      </w:pPr>
    </w:p>
  </w:comment>
  <w:comment w:id="105" w:author="Bolaček Jozef" w:date="2018-07-31T09:14:00Z" w:initials="BJ">
    <w:p w14:paraId="396A0B79" w14:textId="3446E165" w:rsidR="00931270" w:rsidRDefault="00931270">
      <w:pPr>
        <w:pStyle w:val="CommentText"/>
      </w:pPr>
      <w:r>
        <w:rPr>
          <w:rStyle w:val="CommentReference"/>
        </w:rPr>
        <w:annotationRef/>
      </w:r>
    </w:p>
    <w:p w14:paraId="1E41C1A0" w14:textId="77777777" w:rsidR="00931270" w:rsidRDefault="00931270">
      <w:pPr>
        <w:pStyle w:val="CommentText"/>
      </w:pPr>
    </w:p>
    <w:p w14:paraId="5BADDA1C" w14:textId="5FD17DE2" w:rsidR="00931270" w:rsidRDefault="00931270">
      <w:pPr>
        <w:pStyle w:val="CommentText"/>
      </w:pPr>
      <w:r>
        <w:t>Tu by som navrhoval vysvetliť vzťah právneho základ pre spracúvanie tzv. základnej kategórie osobných údajov a osobitnej kategórie osobných údajov. T. j. pre každý právny základ podľa článku 9 GDPR musí existovať právny základ podľa článku 6 GDPR.</w:t>
      </w:r>
    </w:p>
    <w:p w14:paraId="7B37CBD1" w14:textId="77777777" w:rsidR="00931270" w:rsidRDefault="00931270">
      <w:pPr>
        <w:pStyle w:val="CommentText"/>
      </w:pPr>
    </w:p>
  </w:comment>
  <w:comment w:id="107" w:author="BĽANDA Michal" w:date="2018-08-07T08:28:00Z" w:initials="BM">
    <w:p w14:paraId="24365D44" w14:textId="6D630DA5" w:rsidR="00931270" w:rsidRDefault="00931270">
      <w:pPr>
        <w:pStyle w:val="CommentText"/>
      </w:pPr>
      <w:r>
        <w:rPr>
          <w:rStyle w:val="CommentReference"/>
        </w:rPr>
        <w:annotationRef/>
      </w:r>
      <w:r>
        <w:t xml:space="preserve">ERGO: Nerozumiem, </w:t>
      </w:r>
      <w:r>
        <w:rPr>
          <w:rStyle w:val="CommentReference"/>
        </w:rPr>
        <w:annotationRef/>
      </w:r>
      <w:r>
        <w:t>znamená to, že vyberie len jeden právny základ? To je v rozpore s tým, čo je uvedené v bode 2.12., 4.2., 6.6. ...</w:t>
      </w:r>
    </w:p>
  </w:comment>
  <w:comment w:id="110" w:author="Bolaček Jozef" w:date="2018-07-31T09:14:00Z" w:initials="BJ">
    <w:p w14:paraId="5116768D" w14:textId="77777777" w:rsidR="00931270" w:rsidRDefault="00931270">
      <w:pPr>
        <w:pStyle w:val="CommentText"/>
      </w:pPr>
    </w:p>
    <w:p w14:paraId="65CEE8F2" w14:textId="77777777" w:rsidR="00931270" w:rsidRDefault="00931270">
      <w:pPr>
        <w:pStyle w:val="CommentText"/>
      </w:pPr>
    </w:p>
    <w:p w14:paraId="49017971" w14:textId="2C78C2D5" w:rsidR="00931270" w:rsidRDefault="00931270">
      <w:pPr>
        <w:pStyle w:val="CommentText"/>
      </w:pPr>
      <w:r>
        <w:rPr>
          <w:rStyle w:val="CommentReference"/>
        </w:rPr>
        <w:annotationRef/>
      </w:r>
      <w:r>
        <w:t xml:space="preserve">Keďže oprávnený záujem ako právny základ bude vždy využívaný ako posledná možnosť pred súhlasom, je podľa mňa potrebné širšie rozobrať </w:t>
      </w:r>
      <w:r w:rsidRPr="007A464E">
        <w:rPr>
          <w:b/>
        </w:rPr>
        <w:t>tzv. test proporcionality</w:t>
      </w:r>
      <w:r>
        <w:t xml:space="preserve"> (oprávnený záujem poisťovne vs oprávnený záujem klienta) a podľa mňa by bolo vhodné to uviesť aspoň na jednom príklade (napr. tie kamery).</w:t>
      </w:r>
    </w:p>
    <w:p w14:paraId="2FD73E18" w14:textId="77777777" w:rsidR="00931270" w:rsidRDefault="00931270">
      <w:pPr>
        <w:pStyle w:val="CommentText"/>
      </w:pPr>
    </w:p>
  </w:comment>
  <w:comment w:id="111" w:author="BĽANDA Michal" w:date="2018-08-08T11:26:00Z" w:initials="BM">
    <w:p w14:paraId="7091FFBC" w14:textId="77777777" w:rsidR="00931270" w:rsidRDefault="00931270">
      <w:pPr>
        <w:pStyle w:val="CommentText"/>
      </w:pPr>
      <w:r>
        <w:rPr>
          <w:rStyle w:val="CommentReference"/>
        </w:rPr>
        <w:annotationRef/>
      </w:r>
      <w:r>
        <w:t xml:space="preserve">Viac rozviť oprávnený záujem a pridať aj príklady. </w:t>
      </w:r>
    </w:p>
    <w:p w14:paraId="207DAF60" w14:textId="33B2E1ED" w:rsidR="00931270" w:rsidRDefault="00931270">
      <w:pPr>
        <w:pStyle w:val="CommentText"/>
      </w:pPr>
      <w:r>
        <w:t xml:space="preserve">Plus za poisťovne príklady : </w:t>
      </w:r>
    </w:p>
    <w:p w14:paraId="01A6BD14" w14:textId="77777777" w:rsidR="00931270" w:rsidRDefault="00931270">
      <w:pPr>
        <w:pStyle w:val="CommentText"/>
      </w:pPr>
      <w:r>
        <w:t>Testovanie databáz na ostrých dátach,</w:t>
      </w:r>
    </w:p>
    <w:p w14:paraId="2EA7E395" w14:textId="320AA01E" w:rsidR="00931270" w:rsidRDefault="00931270">
      <w:pPr>
        <w:pStyle w:val="CommentText"/>
      </w:pPr>
      <w:r>
        <w:t xml:space="preserve">Kamerový systém, </w:t>
      </w:r>
    </w:p>
    <w:p w14:paraId="766FC489" w14:textId="5E4A4D06" w:rsidR="00931270" w:rsidRDefault="00931270">
      <w:pPr>
        <w:pStyle w:val="CommentText"/>
      </w:pPr>
      <w:r>
        <w:t>Prevencia a detekcia finančnej kriminality – nad rámec §23, ods. 3 ZoP</w:t>
      </w:r>
    </w:p>
    <w:p w14:paraId="6379BEA3" w14:textId="7680FFDB" w:rsidR="00931270" w:rsidRDefault="00931270">
      <w:pPr>
        <w:pStyle w:val="CommentText"/>
      </w:pPr>
      <w:r>
        <w:t>Ochrana práv a právom chránených záujmov POI</w:t>
      </w:r>
    </w:p>
    <w:p w14:paraId="4DE466D3" w14:textId="77777777" w:rsidR="00931270" w:rsidRDefault="00931270">
      <w:pPr>
        <w:pStyle w:val="CommentText"/>
      </w:pPr>
    </w:p>
  </w:comment>
  <w:comment w:id="112" w:author="LL" w:date="2018-08-24T14:26:00Z" w:initials="LL">
    <w:p w14:paraId="0AFA9BEA" w14:textId="4F32852F" w:rsidR="00931270" w:rsidRDefault="00931270">
      <w:pPr>
        <w:pStyle w:val="CommentText"/>
      </w:pPr>
      <w:r>
        <w:rPr>
          <w:rStyle w:val="CommentReference"/>
        </w:rPr>
        <w:annotationRef/>
      </w:r>
      <w:r>
        <w:t>Zdieľanie administratívnych údajov  napr. kontaktné údaje v rámci skupiny</w:t>
      </w:r>
    </w:p>
  </w:comment>
  <w:comment w:id="113" w:author="Bolaček Jozef" w:date="2018-07-31T09:14:00Z" w:initials="BJ">
    <w:p w14:paraId="787484CD" w14:textId="291794A0" w:rsidR="00931270" w:rsidRDefault="00931270">
      <w:pPr>
        <w:pStyle w:val="CommentText"/>
      </w:pPr>
      <w:r>
        <w:rPr>
          <w:rStyle w:val="CommentReference"/>
        </w:rPr>
        <w:annotationRef/>
      </w:r>
    </w:p>
    <w:p w14:paraId="08AD8430" w14:textId="77777777" w:rsidR="00931270" w:rsidRDefault="00931270">
      <w:pPr>
        <w:pStyle w:val="CommentText"/>
      </w:pPr>
    </w:p>
    <w:p w14:paraId="03B4D28C" w14:textId="244FE544" w:rsidR="00931270" w:rsidRDefault="00931270">
      <w:pPr>
        <w:pStyle w:val="CommentText"/>
      </w:pPr>
      <w:r>
        <w:t xml:space="preserve">Keďže GDPR pracuje s pojmami </w:t>
      </w:r>
      <w:r w:rsidRPr="00751C29">
        <w:rPr>
          <w:b/>
        </w:rPr>
        <w:t>súhlas a výslovný súhlas</w:t>
      </w:r>
      <w:r>
        <w:t xml:space="preserve"> odporúčam to sem uviesť a pridať aj príklady + rozdiely medzi súhlasom a výslovným súhlasom.</w:t>
      </w:r>
    </w:p>
    <w:p w14:paraId="4B881217" w14:textId="77777777" w:rsidR="00931270" w:rsidRDefault="00931270">
      <w:pPr>
        <w:pStyle w:val="CommentText"/>
      </w:pPr>
    </w:p>
  </w:comment>
  <w:comment w:id="114" w:author="Bolaček Jozef" w:date="2018-07-31T09:14:00Z" w:initials="BJ">
    <w:p w14:paraId="281B1628" w14:textId="322DB5B4" w:rsidR="00931270" w:rsidRDefault="00931270">
      <w:pPr>
        <w:pStyle w:val="CommentText"/>
      </w:pPr>
      <w:r>
        <w:rPr>
          <w:rStyle w:val="CommentReference"/>
        </w:rPr>
        <w:annotationRef/>
      </w:r>
    </w:p>
    <w:p w14:paraId="1EA08492" w14:textId="77777777" w:rsidR="00931270" w:rsidRDefault="00931270">
      <w:pPr>
        <w:pStyle w:val="CommentText"/>
      </w:pPr>
    </w:p>
    <w:p w14:paraId="0F0AA823" w14:textId="692A2B40" w:rsidR="00931270" w:rsidRDefault="00931270">
      <w:pPr>
        <w:pStyle w:val="CommentText"/>
      </w:pPr>
      <w:r>
        <w:t>Odporúčam uviesť iný príklad, keďže Cookies sami o sebe nie sú osobným údajom + viac svetla k tejto problematike prinesie ešte ePrivacy Regulation</w:t>
      </w:r>
    </w:p>
    <w:p w14:paraId="4C754B72" w14:textId="77777777" w:rsidR="00931270" w:rsidRDefault="00931270">
      <w:pPr>
        <w:pStyle w:val="CommentText"/>
      </w:pPr>
    </w:p>
  </w:comment>
  <w:comment w:id="116" w:author="BĽANDA Michal" w:date="2018-08-07T08:35:00Z" w:initials="BM">
    <w:p w14:paraId="2110A619" w14:textId="3A7DB603" w:rsidR="00931270" w:rsidRDefault="00931270">
      <w:pPr>
        <w:pStyle w:val="CommentText"/>
      </w:pPr>
      <w:r>
        <w:rPr>
          <w:rStyle w:val="CommentReference"/>
        </w:rPr>
        <w:annotationRef/>
      </w:r>
      <w:r>
        <w:t>UNION: Čo pod týmto máme na mysli? Napr. § 48 ods. 3 písm. k) zák. č. 106/2018 Z.z.?</w:t>
      </w:r>
    </w:p>
  </w:comment>
  <w:comment w:id="115" w:author="Bolaček Jozef" w:date="2018-07-31T09:14:00Z" w:initials="BJ">
    <w:p w14:paraId="30E9B5F3" w14:textId="77777777" w:rsidR="00931270" w:rsidRDefault="00931270">
      <w:pPr>
        <w:pStyle w:val="CommentText"/>
      </w:pPr>
    </w:p>
    <w:p w14:paraId="10F5E8A6" w14:textId="77777777" w:rsidR="00931270" w:rsidRDefault="00931270">
      <w:pPr>
        <w:pStyle w:val="CommentText"/>
      </w:pPr>
    </w:p>
    <w:p w14:paraId="379E133D" w14:textId="6598C5D0" w:rsidR="00931270" w:rsidRDefault="00931270">
      <w:pPr>
        <w:pStyle w:val="CommentText"/>
      </w:pPr>
      <w:r>
        <w:rPr>
          <w:rStyle w:val="CommentReference"/>
        </w:rPr>
        <w:annotationRef/>
      </w:r>
      <w:r>
        <w:t>Vieme uviesť nejaké príklady?</w:t>
      </w:r>
    </w:p>
    <w:p w14:paraId="44EAD2B7" w14:textId="77777777" w:rsidR="00931270" w:rsidRDefault="00931270">
      <w:pPr>
        <w:pStyle w:val="CommentText"/>
      </w:pPr>
    </w:p>
  </w:comment>
  <w:comment w:id="117" w:author="LL" w:date="2018-08-24T14:26:00Z" w:initials="LL">
    <w:p w14:paraId="78298620" w14:textId="043135C9" w:rsidR="00931270" w:rsidRDefault="00931270">
      <w:pPr>
        <w:pStyle w:val="CommentText"/>
      </w:pPr>
      <w:r>
        <w:rPr>
          <w:rStyle w:val="CommentReference"/>
        </w:rPr>
        <w:annotationRef/>
      </w:r>
      <w:r>
        <w:t>Navrhujem doplniť aj spracúvanie osobných údajov poisťovňami v rámci skupiny a otázne je či v tejto časti by sa nedal „vyžehliť“ aj problematický vzťah medzi poisťovňami a zaisťovňami – celkovo body 3.1. až 3.3 ako dosť minimalistické t.j. absentuje pridaná hodnota</w:t>
      </w:r>
    </w:p>
  </w:comment>
  <w:comment w:id="118" w:author="Bolaček Jozef" w:date="2018-07-31T09:14:00Z" w:initials="BJ">
    <w:p w14:paraId="019397ED" w14:textId="16380A7C" w:rsidR="00931270" w:rsidRDefault="00931270">
      <w:pPr>
        <w:pStyle w:val="CommentText"/>
      </w:pPr>
      <w:r>
        <w:rPr>
          <w:rStyle w:val="CommentReference"/>
        </w:rPr>
        <w:annotationRef/>
      </w:r>
    </w:p>
    <w:p w14:paraId="7EF6F10A" w14:textId="77777777" w:rsidR="00931270" w:rsidRDefault="00931270">
      <w:pPr>
        <w:pStyle w:val="CommentText"/>
      </w:pPr>
    </w:p>
    <w:p w14:paraId="628A089A" w14:textId="632F7037" w:rsidR="00931270" w:rsidRDefault="00931270">
      <w:pPr>
        <w:pStyle w:val="CommentText"/>
      </w:pPr>
      <w:r>
        <w:t>K tomuto príkladu by som doplnil aj to, že v súvislosti so zmluvným vzťahom s bankami (resp. finančným inštitúciami) poisťovne pri plnení povinností podľa ZoFS vstupujú aj ako samostatní prevádzkovatelia.</w:t>
      </w:r>
    </w:p>
    <w:p w14:paraId="2DF0E472" w14:textId="77777777" w:rsidR="00931270" w:rsidRDefault="00931270">
      <w:pPr>
        <w:pStyle w:val="CommentText"/>
      </w:pPr>
    </w:p>
  </w:comment>
  <w:comment w:id="119" w:author="BĽANDA Michal" w:date="2018-08-08T12:02:00Z" w:initials="BM">
    <w:p w14:paraId="0FBF14A0" w14:textId="75CBDBD0" w:rsidR="00931270" w:rsidRDefault="00931270">
      <w:pPr>
        <w:pStyle w:val="CommentText"/>
      </w:pPr>
      <w:r>
        <w:rPr>
          <w:rStyle w:val="CommentReference"/>
        </w:rPr>
        <w:annotationRef/>
      </w:r>
      <w:r>
        <w:t>Doplniť aj kanceláriu slovenského jadrového poisťovacieho poolu.</w:t>
      </w:r>
    </w:p>
  </w:comment>
  <w:comment w:id="120" w:author="LL" w:date="2018-08-24T14:27:00Z" w:initials="LL">
    <w:p w14:paraId="24315288" w14:textId="181E2E0A" w:rsidR="00931270" w:rsidRDefault="00931270" w:rsidP="00931270">
      <w:pPr>
        <w:pStyle w:val="CommentText"/>
      </w:pPr>
      <w:r>
        <w:rPr>
          <w:rStyle w:val="CommentReference"/>
        </w:rPr>
        <w:annotationRef/>
      </w:r>
      <w:r>
        <w:t>Navrhujem do tejto časti doplniť aj možný súbeh rôznych právnych základov napr. zákonného a oprávneného záujmu</w:t>
      </w:r>
    </w:p>
  </w:comment>
  <w:comment w:id="121" w:author="BĽANDA Michal" w:date="2018-08-07T08:35:00Z" w:initials="BM">
    <w:p w14:paraId="1265550E" w14:textId="63FFE2BB" w:rsidR="00931270" w:rsidRDefault="00931270" w:rsidP="009F2A1F">
      <w:pPr>
        <w:pStyle w:val="CommentText"/>
      </w:pPr>
      <w:r>
        <w:rPr>
          <w:rStyle w:val="CommentReference"/>
        </w:rPr>
        <w:annotationRef/>
      </w:r>
      <w:r>
        <w:t>UNION:Prečo nie (aj) čl. 6 ods. 1 písm. b) GDPR?</w:t>
      </w:r>
    </w:p>
    <w:p w14:paraId="225E5178" w14:textId="17682BCF" w:rsidR="00931270" w:rsidRDefault="00931270">
      <w:pPr>
        <w:pStyle w:val="CommentText"/>
      </w:pPr>
    </w:p>
  </w:comment>
  <w:comment w:id="122" w:author="LL" w:date="2018-08-24T14:38:00Z" w:initials="LL">
    <w:p w14:paraId="4EBA6471" w14:textId="7DCB48DA" w:rsidR="00DF1054" w:rsidRDefault="00DF1054">
      <w:pPr>
        <w:pStyle w:val="CommentText"/>
      </w:pPr>
      <w:r>
        <w:rPr>
          <w:rStyle w:val="CommentReference"/>
        </w:rPr>
        <w:annotationRef/>
      </w:r>
      <w:r>
        <w:t>Uviesť tu aj príklad napr. na právny základ na základe  plnenia zmluvy a súhlasu vrátane možných spôsobov jeho udelenia</w:t>
      </w:r>
    </w:p>
  </w:comment>
  <w:comment w:id="123" w:author="BĽANDA Michal" w:date="2018-08-07T08:28:00Z" w:initials="BM">
    <w:p w14:paraId="7570E30E" w14:textId="1771F969" w:rsidR="00931270" w:rsidRDefault="00931270">
      <w:pPr>
        <w:pStyle w:val="CommentText"/>
      </w:pPr>
      <w:r>
        <w:rPr>
          <w:rStyle w:val="CommentReference"/>
        </w:rPr>
        <w:annotationRef/>
      </w:r>
      <w:r>
        <w:t>To je dosť extenzívny výklad právneho základu plnenia zákonných povinností ... z čoho vychádza? Niektoré štáty stanovili presne v zákone, aké normy môžu ustanoviť právny základ spracúvania osobných údajov (napr. Maďarsko).</w:t>
      </w:r>
    </w:p>
  </w:comment>
  <w:comment w:id="124" w:author="BĽANDA Michal" w:date="2018-08-08T12:04:00Z" w:initials="BM">
    <w:p w14:paraId="75E4307D" w14:textId="6257CE82" w:rsidR="00931270" w:rsidRDefault="00931270">
      <w:pPr>
        <w:pStyle w:val="CommentText"/>
      </w:pPr>
      <w:r>
        <w:rPr>
          <w:rStyle w:val="CommentReference"/>
        </w:rPr>
        <w:annotationRef/>
      </w:r>
      <w:r>
        <w:t>Článok 6, bod 3, písm. b) GDPR</w:t>
      </w:r>
    </w:p>
  </w:comment>
  <w:comment w:id="125" w:author="LL" w:date="2018-08-24T14:27:00Z" w:initials="LL">
    <w:p w14:paraId="50574144" w14:textId="6712DBCE" w:rsidR="00931270" w:rsidRDefault="00931270">
      <w:pPr>
        <w:pStyle w:val="CommentText"/>
      </w:pPr>
      <w:r>
        <w:rPr>
          <w:rStyle w:val="CommentReference"/>
        </w:rPr>
        <w:annotationRef/>
      </w:r>
      <w:r>
        <w:t>Navrhujem viac sa povenovať transparentnosti v kontexte primeranosti a posilniť pozíciu napr. informácií cez web; otázka je či by nepomohlo aj okrajovo vymedziť spôsob vykonávania tejto zásady</w:t>
      </w:r>
    </w:p>
  </w:comment>
  <w:comment w:id="126" w:author="Bolaček Jozef" w:date="2018-07-31T09:14:00Z" w:initials="BJ">
    <w:p w14:paraId="635700AD" w14:textId="77777777" w:rsidR="00931270" w:rsidRDefault="00931270">
      <w:pPr>
        <w:pStyle w:val="CommentText"/>
      </w:pPr>
      <w:r>
        <w:rPr>
          <w:rStyle w:val="CommentReference"/>
        </w:rPr>
        <w:annotationRef/>
      </w:r>
    </w:p>
    <w:p w14:paraId="78BE6841" w14:textId="77777777" w:rsidR="00931270" w:rsidRDefault="00931270">
      <w:pPr>
        <w:pStyle w:val="CommentText"/>
      </w:pPr>
    </w:p>
    <w:p w14:paraId="67C01C2D" w14:textId="1BC1E6C2" w:rsidR="00931270" w:rsidRDefault="00931270">
      <w:pPr>
        <w:pStyle w:val="CommentText"/>
      </w:pPr>
      <w:r>
        <w:t xml:space="preserve">Článok 13 a 14 GDPR hovorí skôr o informáciách o spracúvaní osobných údajov a nie o podmienkach o ich ochrane (resp. ochrany súkromia). Preto by som navrhoval zmeniť pomenovanie na </w:t>
      </w:r>
      <w:r>
        <w:rPr>
          <w:b/>
        </w:rPr>
        <w:t>Informácie o spracúvaní</w:t>
      </w:r>
      <w:r w:rsidRPr="00B5697B">
        <w:rPr>
          <w:b/>
        </w:rPr>
        <w:t xml:space="preserve"> osobných údajov</w:t>
      </w:r>
      <w:r>
        <w:t>.</w:t>
      </w:r>
    </w:p>
    <w:p w14:paraId="3BB28644" w14:textId="77777777" w:rsidR="00931270" w:rsidRDefault="00931270">
      <w:pPr>
        <w:pStyle w:val="CommentText"/>
      </w:pPr>
    </w:p>
  </w:comment>
  <w:comment w:id="127" w:author="LL" w:date="2018-08-24T14:28:00Z" w:initials="LL">
    <w:p w14:paraId="7EB0468D" w14:textId="1D5361D7" w:rsidR="00931270" w:rsidRDefault="00931270">
      <w:pPr>
        <w:pStyle w:val="CommentText"/>
      </w:pPr>
      <w:r>
        <w:rPr>
          <w:rStyle w:val="CommentReference"/>
        </w:rPr>
        <w:annotationRef/>
      </w:r>
      <w:r>
        <w:t>Aby táto časť mala pridanú hodnotu, navrhujeme doplniť, že napr. spracúvanie všetkých osobných údajov, ktoré poisťovne spracúvajú za účelom plnenia regulatórnych povinností (je ich dosť veľa..)</w:t>
      </w:r>
    </w:p>
  </w:comment>
  <w:comment w:id="128" w:author="LL" w:date="2018-08-24T14:42:00Z" w:initials="LL">
    <w:p w14:paraId="5160B22B" w14:textId="5368C8EA" w:rsidR="00897FD8" w:rsidRDefault="00897FD8">
      <w:pPr>
        <w:pStyle w:val="CommentText"/>
      </w:pPr>
      <w:r>
        <w:rPr>
          <w:rStyle w:val="CommentReference"/>
        </w:rPr>
        <w:annotationRef/>
      </w:r>
      <w:r>
        <w:t>Táto veta sa dá ďalej rozvinúť, že poisťovne sa spoliehajú na to, že klienti poskytujú o sebe správne údaje a nenesú zodpovednosť za spracúvanie nesprávnych údajov  v dôsledku pochybenia klienta</w:t>
      </w:r>
    </w:p>
  </w:comment>
  <w:comment w:id="129" w:author="Bolaček Jozef" w:date="2018-07-31T09:14:00Z" w:initials="BJ">
    <w:p w14:paraId="10A6E215" w14:textId="6D3C0875" w:rsidR="00931270" w:rsidRDefault="00931270">
      <w:pPr>
        <w:pStyle w:val="CommentText"/>
      </w:pPr>
      <w:r>
        <w:rPr>
          <w:rStyle w:val="CommentReference"/>
        </w:rPr>
        <w:annotationRef/>
      </w:r>
    </w:p>
    <w:p w14:paraId="331D5FA0" w14:textId="77777777" w:rsidR="00931270" w:rsidRDefault="00931270">
      <w:pPr>
        <w:pStyle w:val="CommentText"/>
      </w:pPr>
    </w:p>
    <w:p w14:paraId="08EA3EFE" w14:textId="510D56BA" w:rsidR="00931270" w:rsidRDefault="00931270">
      <w:pPr>
        <w:pStyle w:val="CommentText"/>
      </w:pPr>
      <w:r>
        <w:t>Odporúčam v tejto kapitole vysvetliť:</w:t>
      </w:r>
    </w:p>
    <w:p w14:paraId="28C62955" w14:textId="77777777" w:rsidR="00931270" w:rsidRDefault="00931270">
      <w:pPr>
        <w:pStyle w:val="CommentText"/>
      </w:pPr>
    </w:p>
    <w:p w14:paraId="3622DA6A" w14:textId="42CDC37E" w:rsidR="00931270" w:rsidRDefault="00931270">
      <w:pPr>
        <w:pStyle w:val="CommentText"/>
      </w:pPr>
      <w:r w:rsidRPr="005828B0">
        <w:rPr>
          <w:b/>
        </w:rPr>
        <w:t>1.</w:t>
      </w:r>
      <w:r>
        <w:t xml:space="preserve"> princíp </w:t>
      </w:r>
      <w:r w:rsidRPr="005828B0">
        <w:rPr>
          <w:b/>
        </w:rPr>
        <w:t>ako funguje v SR vedenie registratúry</w:t>
      </w:r>
      <w:r>
        <w:t>. T. j. čo je Registratúrny poriadok, registratúrny plán, ako prebieha schvaľovanie príslušným archívom, čo je lehota uloženia (+ lehota uloženia so znakom hodnoty A), vyraďovacie konanie, archivácia.</w:t>
      </w:r>
    </w:p>
    <w:p w14:paraId="6AD18A11" w14:textId="77777777" w:rsidR="00931270" w:rsidRDefault="00931270">
      <w:pPr>
        <w:pStyle w:val="CommentText"/>
      </w:pPr>
    </w:p>
    <w:p w14:paraId="03AAB174" w14:textId="716A21BB" w:rsidR="00931270" w:rsidRPr="005828B0" w:rsidRDefault="00931270">
      <w:pPr>
        <w:pStyle w:val="CommentText"/>
        <w:rPr>
          <w:b/>
        </w:rPr>
      </w:pPr>
      <w:r w:rsidRPr="005828B0">
        <w:rPr>
          <w:b/>
        </w:rPr>
        <w:t>2.</w:t>
      </w:r>
      <w:r>
        <w:t xml:space="preserve"> rozdiel medzi </w:t>
      </w:r>
      <w:r w:rsidRPr="005828B0">
        <w:rPr>
          <w:b/>
        </w:rPr>
        <w:t>dobou uchovávania a dobou udelenia súhlasu</w:t>
      </w:r>
    </w:p>
    <w:p w14:paraId="552C6444" w14:textId="7221F6D0" w:rsidR="00931270" w:rsidRDefault="00931270">
      <w:pPr>
        <w:pStyle w:val="CommentText"/>
      </w:pPr>
      <w:r>
        <w:t xml:space="preserve"> </w:t>
      </w:r>
    </w:p>
  </w:comment>
  <w:comment w:id="130" w:author="Bolaček Jozef" w:date="2018-07-31T11:12:00Z" w:initials="BJ">
    <w:p w14:paraId="48851322" w14:textId="77777777" w:rsidR="00931270" w:rsidRDefault="00931270">
      <w:pPr>
        <w:pStyle w:val="CommentText"/>
      </w:pPr>
    </w:p>
    <w:p w14:paraId="343BDCA3" w14:textId="77777777" w:rsidR="00931270" w:rsidRDefault="00931270">
      <w:pPr>
        <w:pStyle w:val="CommentText"/>
      </w:pPr>
    </w:p>
    <w:p w14:paraId="6B25DD86" w14:textId="1744B0C5" w:rsidR="00931270" w:rsidRDefault="00931270">
      <w:pPr>
        <w:pStyle w:val="CommentText"/>
      </w:pPr>
      <w:r>
        <w:rPr>
          <w:rStyle w:val="CommentReference"/>
        </w:rPr>
        <w:annotationRef/>
      </w:r>
      <w:r>
        <w:t>Viď predchádzajúci comment + doplnil by som výnimku podľa článku 17 bod 3 písm. b) GDPR</w:t>
      </w:r>
    </w:p>
    <w:p w14:paraId="0FD10743" w14:textId="77777777" w:rsidR="00931270" w:rsidRDefault="00931270">
      <w:pPr>
        <w:pStyle w:val="CommentText"/>
      </w:pPr>
    </w:p>
  </w:comment>
  <w:comment w:id="131" w:author="Bolaček Jozef" w:date="2018-07-31T10:24:00Z" w:initials="BJ">
    <w:p w14:paraId="47BAF7A0" w14:textId="6ABA8E23" w:rsidR="00931270" w:rsidRDefault="00931270">
      <w:pPr>
        <w:pStyle w:val="CommentText"/>
      </w:pPr>
      <w:r>
        <w:rPr>
          <w:rStyle w:val="CommentReference"/>
        </w:rPr>
        <w:annotationRef/>
      </w:r>
    </w:p>
    <w:p w14:paraId="11EBCCD4" w14:textId="77777777" w:rsidR="00931270" w:rsidRDefault="00931270">
      <w:pPr>
        <w:pStyle w:val="CommentText"/>
      </w:pPr>
    </w:p>
    <w:p w14:paraId="738CD3B3" w14:textId="30DF8D5B" w:rsidR="00931270" w:rsidRPr="003D4763" w:rsidRDefault="00931270">
      <w:pPr>
        <w:pStyle w:val="CommentText"/>
        <w:rPr>
          <w:b/>
        </w:rPr>
      </w:pPr>
      <w:r w:rsidRPr="003D4763">
        <w:rPr>
          <w:b/>
        </w:rPr>
        <w:t xml:space="preserve">Navrhujem celé vypustiť. Viď odôvodnenie v komentári </w:t>
      </w:r>
      <w:r>
        <w:rPr>
          <w:b/>
        </w:rPr>
        <w:t>k bodu 2.9</w:t>
      </w:r>
      <w:r w:rsidRPr="003D4763">
        <w:rPr>
          <w:b/>
        </w:rPr>
        <w:t>.</w:t>
      </w:r>
    </w:p>
    <w:p w14:paraId="2AB1C1B7" w14:textId="77777777" w:rsidR="00931270" w:rsidRDefault="00931270">
      <w:pPr>
        <w:pStyle w:val="CommentText"/>
      </w:pPr>
    </w:p>
    <w:p w14:paraId="3109EB09" w14:textId="007ABB5D" w:rsidR="00931270" w:rsidRDefault="00931270">
      <w:pPr>
        <w:pStyle w:val="CommentText"/>
      </w:pPr>
      <w:r>
        <w:t>Vedenie registratúry a príslušné povinnosti nespadá pod právny základ Článku 89 GDPR ale je to zákonnou povinnosťou poisťovne podľa článku 6 ods. 1  písm. c) GDPR</w:t>
      </w:r>
    </w:p>
    <w:p w14:paraId="7E2FB2A9" w14:textId="77777777" w:rsidR="00931270" w:rsidRDefault="00931270">
      <w:pPr>
        <w:pStyle w:val="CommentText"/>
      </w:pPr>
    </w:p>
  </w:comment>
  <w:comment w:id="134" w:author="Bolaček Jozef" w:date="2018-07-31T09:14:00Z" w:initials="BJ">
    <w:p w14:paraId="188F84BA" w14:textId="54E3907C" w:rsidR="00931270" w:rsidRDefault="00931270">
      <w:pPr>
        <w:pStyle w:val="CommentText"/>
      </w:pPr>
      <w:r>
        <w:rPr>
          <w:rStyle w:val="CommentReference"/>
        </w:rPr>
        <w:annotationRef/>
      </w:r>
    </w:p>
    <w:p w14:paraId="392AD8BD" w14:textId="77777777" w:rsidR="00931270" w:rsidRDefault="00931270">
      <w:pPr>
        <w:pStyle w:val="CommentText"/>
      </w:pPr>
    </w:p>
    <w:p w14:paraId="3E93B862" w14:textId="22190984" w:rsidR="00931270" w:rsidRDefault="00931270">
      <w:pPr>
        <w:pStyle w:val="CommentText"/>
      </w:pPr>
      <w:r>
        <w:t>Viď definícia biometrických údajov podľa článku 4 bod 14. GDPR</w:t>
      </w:r>
    </w:p>
    <w:p w14:paraId="3BC98F85" w14:textId="77777777" w:rsidR="00931270" w:rsidRDefault="00931270">
      <w:pPr>
        <w:pStyle w:val="CommentText"/>
      </w:pPr>
    </w:p>
  </w:comment>
  <w:comment w:id="143" w:author="Bolaček Jozef" w:date="2018-07-31T09:16:00Z" w:initials="BJ">
    <w:p w14:paraId="779F3AED" w14:textId="77777777" w:rsidR="00931270" w:rsidRDefault="00931270">
      <w:pPr>
        <w:pStyle w:val="CommentText"/>
      </w:pPr>
    </w:p>
    <w:p w14:paraId="32A483B8" w14:textId="77777777" w:rsidR="00931270" w:rsidRDefault="00931270">
      <w:pPr>
        <w:pStyle w:val="CommentText"/>
      </w:pPr>
    </w:p>
    <w:p w14:paraId="222389B1" w14:textId="4B306CD0" w:rsidR="00931270" w:rsidRDefault="00931270">
      <w:pPr>
        <w:pStyle w:val="CommentText"/>
      </w:pPr>
      <w:r>
        <w:rPr>
          <w:rStyle w:val="CommentReference"/>
        </w:rPr>
        <w:annotationRef/>
      </w:r>
      <w:r>
        <w:t>Uvedený odkaz je odkazom na právny základ spracúvania rodného čísla, t. j. nedefinuje čo je rodné číslo. Podľa mňa má byť správny odkaz na zákon o rodnom čísle.</w:t>
      </w:r>
    </w:p>
    <w:p w14:paraId="6C5DF9CA" w14:textId="77777777" w:rsidR="00931270" w:rsidRDefault="00931270">
      <w:pPr>
        <w:pStyle w:val="CommentText"/>
      </w:pPr>
    </w:p>
  </w:comment>
  <w:comment w:id="144" w:author="Jakub Berthoty" w:date="2018-07-31T09:14:00Z" w:initials="JB">
    <w:p w14:paraId="0F7BF8C7" w14:textId="24F7D3DD" w:rsidR="00931270" w:rsidRDefault="00931270">
      <w:pPr>
        <w:pStyle w:val="CommentText"/>
      </w:pPr>
      <w:r>
        <w:rPr>
          <w:rStyle w:val="CommentReference"/>
        </w:rPr>
        <w:annotationRef/>
      </w:r>
      <w:r>
        <w:t xml:space="preserve">Prosím o doplnenie podľa potreby. </w:t>
      </w:r>
    </w:p>
  </w:comment>
  <w:comment w:id="149" w:author="BĽANDA Michal" w:date="2018-08-08T12:20:00Z" w:initials="BM">
    <w:p w14:paraId="17A284C2" w14:textId="2532EF96" w:rsidR="00931270" w:rsidRDefault="00931270">
      <w:pPr>
        <w:pStyle w:val="CommentText"/>
      </w:pPr>
      <w:r>
        <w:rPr>
          <w:rStyle w:val="CommentReference"/>
        </w:rPr>
        <w:annotationRef/>
      </w:r>
      <w:r>
        <w:t>Definujte slabú a silnú biometriu.</w:t>
      </w:r>
    </w:p>
  </w:comment>
  <w:comment w:id="150" w:author="BĽANDA Michal" w:date="2018-08-07T08:44:00Z" w:initials="BM">
    <w:p w14:paraId="003D7CDA" w14:textId="77777777" w:rsidR="00931270" w:rsidRDefault="00931270" w:rsidP="00920A1D">
      <w:pPr>
        <w:pStyle w:val="CommentText"/>
      </w:pPr>
      <w:r>
        <w:rPr>
          <w:rStyle w:val="CommentReference"/>
        </w:rPr>
        <w:annotationRef/>
      </w:r>
      <w:r>
        <w:t xml:space="preserve">CSOB: Zraniteľné osoby sú iba deti, alias, neplnoleté osoby? Alebo tam patria i napr. dôchodcovia či osoby zbavené spôsobilosti na právne úkony? </w:t>
      </w:r>
    </w:p>
    <w:p w14:paraId="0FD896AA" w14:textId="4EAA8F04" w:rsidR="00931270" w:rsidRDefault="00931270">
      <w:pPr>
        <w:pStyle w:val="CommentText"/>
      </w:pPr>
    </w:p>
  </w:comment>
  <w:comment w:id="151" w:author="Bolaček Jozef" w:date="2018-07-31T09:32:00Z" w:initials="BJ">
    <w:p w14:paraId="2F93805F" w14:textId="48B08438" w:rsidR="00931270" w:rsidRDefault="00931270">
      <w:pPr>
        <w:pStyle w:val="CommentText"/>
      </w:pPr>
      <w:r>
        <w:rPr>
          <w:rStyle w:val="CommentReference"/>
        </w:rPr>
        <w:annotationRef/>
      </w:r>
    </w:p>
    <w:p w14:paraId="36CD2BAA" w14:textId="77777777" w:rsidR="00931270" w:rsidRDefault="00931270">
      <w:pPr>
        <w:pStyle w:val="CommentText"/>
      </w:pPr>
    </w:p>
    <w:p w14:paraId="0197B023" w14:textId="77777777" w:rsidR="00931270" w:rsidRDefault="00931270">
      <w:pPr>
        <w:pStyle w:val="CommentText"/>
      </w:pPr>
      <w:r>
        <w:t xml:space="preserve">Mám pochybnosti o tomto postupe. Podľa mňa </w:t>
      </w:r>
      <w:r w:rsidRPr="008A2752">
        <w:rPr>
          <w:b/>
        </w:rPr>
        <w:t>výslovný súhlas pre osobitnú kategóriu by mal byť jedinečný</w:t>
      </w:r>
      <w:r>
        <w:t xml:space="preserve">. </w:t>
      </w:r>
    </w:p>
    <w:p w14:paraId="291AF1A1" w14:textId="77777777" w:rsidR="00931270" w:rsidRDefault="00931270">
      <w:pPr>
        <w:pStyle w:val="CommentText"/>
      </w:pPr>
    </w:p>
    <w:p w14:paraId="7810F1FF" w14:textId="334CEC88" w:rsidR="00931270" w:rsidRDefault="00931270">
      <w:pPr>
        <w:pStyle w:val="CommentText"/>
      </w:pPr>
      <w:r>
        <w:t>Z čoho vychádza AK, že takto je to OK?</w:t>
      </w:r>
    </w:p>
    <w:p w14:paraId="14404B5B" w14:textId="77777777" w:rsidR="00931270" w:rsidRDefault="00931270">
      <w:pPr>
        <w:pStyle w:val="CommentText"/>
      </w:pPr>
    </w:p>
  </w:comment>
  <w:comment w:id="154" w:author="Bolaček Jozef" w:date="2018-07-31T09:35:00Z" w:initials="BJ">
    <w:p w14:paraId="4A7CEFA8" w14:textId="3602E051" w:rsidR="00931270" w:rsidRDefault="00931270">
      <w:pPr>
        <w:pStyle w:val="CommentText"/>
      </w:pPr>
      <w:r>
        <w:rPr>
          <w:rStyle w:val="CommentReference"/>
        </w:rPr>
        <w:annotationRef/>
      </w:r>
    </w:p>
    <w:p w14:paraId="27644690" w14:textId="77777777" w:rsidR="00931270" w:rsidRDefault="00931270">
      <w:pPr>
        <w:pStyle w:val="CommentText"/>
      </w:pPr>
    </w:p>
    <w:p w14:paraId="4CF3D28F" w14:textId="2E4AC738" w:rsidR="00931270" w:rsidRDefault="00931270">
      <w:pPr>
        <w:pStyle w:val="CommentText"/>
      </w:pPr>
      <w:r>
        <w:t>Navrhujem doplniť, že:</w:t>
      </w:r>
    </w:p>
    <w:p w14:paraId="2BB9407E" w14:textId="77777777" w:rsidR="00931270" w:rsidRDefault="00931270">
      <w:pPr>
        <w:pStyle w:val="CommentText"/>
      </w:pPr>
    </w:p>
    <w:p w14:paraId="38153A6A" w14:textId="00EBA4F2" w:rsidR="00931270" w:rsidRPr="001A54AE" w:rsidRDefault="00931270">
      <w:pPr>
        <w:pStyle w:val="CommentText"/>
        <w:rPr>
          <w:b/>
        </w:rPr>
      </w:pPr>
      <w:r w:rsidRPr="001A54AE">
        <w:rPr>
          <w:b/>
        </w:rPr>
        <w:t>1. sa jedná o hmotnoprávnu lehotu</w:t>
      </w:r>
      <w:r>
        <w:rPr>
          <w:b/>
        </w:rPr>
        <w:t xml:space="preserve"> (plus príklad, alebo dva)</w:t>
      </w:r>
    </w:p>
    <w:p w14:paraId="334819FF" w14:textId="77777777" w:rsidR="00931270" w:rsidRPr="001A54AE" w:rsidRDefault="00931270">
      <w:pPr>
        <w:pStyle w:val="CommentText"/>
        <w:rPr>
          <w:b/>
        </w:rPr>
      </w:pPr>
    </w:p>
    <w:p w14:paraId="33646E3E" w14:textId="1F18EFD6" w:rsidR="00931270" w:rsidRDefault="00931270">
      <w:pPr>
        <w:pStyle w:val="CommentText"/>
      </w:pPr>
      <w:r w:rsidRPr="001A54AE">
        <w:rPr>
          <w:b/>
        </w:rPr>
        <w:t>2.</w:t>
      </w:r>
      <w:r>
        <w:rPr>
          <w:b/>
        </w:rPr>
        <w:t xml:space="preserve"> koniec plynutia</w:t>
      </w:r>
      <w:r w:rsidRPr="001A54AE">
        <w:rPr>
          <w:b/>
        </w:rPr>
        <w:t xml:space="preserve"> lehoty, ak pripadne na sobotu, nedeľu a</w:t>
      </w:r>
      <w:r>
        <w:rPr>
          <w:b/>
        </w:rPr>
        <w:t> </w:t>
      </w:r>
      <w:r w:rsidRPr="001A54AE">
        <w:rPr>
          <w:b/>
        </w:rPr>
        <w:t>sviatok</w:t>
      </w:r>
      <w:r>
        <w:rPr>
          <w:b/>
        </w:rPr>
        <w:t xml:space="preserve"> (pravdepodobne odkaz na OZ)</w:t>
      </w:r>
    </w:p>
    <w:p w14:paraId="00F30C4F" w14:textId="77777777" w:rsidR="00931270" w:rsidRDefault="00931270">
      <w:pPr>
        <w:pStyle w:val="CommentText"/>
      </w:pPr>
    </w:p>
  </w:comment>
  <w:comment w:id="157" w:author="BĽANDA Michal" w:date="2018-08-07T08:36:00Z" w:initials="BM">
    <w:p w14:paraId="77E170E0" w14:textId="3061EB5B" w:rsidR="00931270" w:rsidRDefault="00931270">
      <w:pPr>
        <w:pStyle w:val="CommentText"/>
      </w:pPr>
      <w:r>
        <w:rPr>
          <w:rStyle w:val="CommentReference"/>
        </w:rPr>
        <w:annotationRef/>
      </w:r>
      <w:r>
        <w:t>UNION: Overenie totožnosti nie je potrebné ak dotknutá osoba namieta voči spracúvaniu OÚ na marketingové účel, priamy marketing, prieskum spokojnosti</w:t>
      </w:r>
    </w:p>
  </w:comment>
  <w:comment w:id="158" w:author="BĽANDA Michal" w:date="2018-08-17T09:16:00Z" w:initials="BM">
    <w:p w14:paraId="78726C36" w14:textId="61FC189A" w:rsidR="00931270" w:rsidRDefault="00931270">
      <w:pPr>
        <w:pStyle w:val="CommentText"/>
      </w:pPr>
      <w:r>
        <w:rPr>
          <w:rStyle w:val="CommentReference"/>
        </w:rPr>
        <w:annotationRef/>
      </w:r>
      <w:r>
        <w:t>Poisťovňa je oprávnená, nie povinná.</w:t>
      </w:r>
    </w:p>
  </w:comment>
  <w:comment w:id="159" w:author="Bolaček Jozef" w:date="2018-07-31T09:40:00Z" w:initials="BJ">
    <w:p w14:paraId="3BE75FC5" w14:textId="3651E4A7" w:rsidR="00931270" w:rsidRDefault="00931270">
      <w:pPr>
        <w:pStyle w:val="CommentText"/>
      </w:pPr>
      <w:r>
        <w:rPr>
          <w:rStyle w:val="CommentReference"/>
        </w:rPr>
        <w:annotationRef/>
      </w:r>
    </w:p>
    <w:p w14:paraId="7EBDBD92" w14:textId="77777777" w:rsidR="00931270" w:rsidRDefault="00931270">
      <w:pPr>
        <w:pStyle w:val="CommentText"/>
      </w:pPr>
    </w:p>
    <w:p w14:paraId="501E8140" w14:textId="7F36F364" w:rsidR="00931270" w:rsidRDefault="00931270">
      <w:pPr>
        <w:pStyle w:val="CommentText"/>
      </w:pPr>
      <w:r>
        <w:t xml:space="preserve">Doplnil by som a možnosť/právo poisťovne v určitých prípadoch (napr. keď sa jedná o prístup k osobným údajom a právo na prenosnosť) požadovať </w:t>
      </w:r>
      <w:r w:rsidRPr="00206B89">
        <w:rPr>
          <w:b/>
        </w:rPr>
        <w:t>overený podpis klienta</w:t>
      </w:r>
      <w:r>
        <w:t>, ak sa jedná o žiadosť na diaľku. + príklady- napr., zaslanie žiadosti poštou a pod.</w:t>
      </w:r>
    </w:p>
    <w:p w14:paraId="581B0502" w14:textId="77777777" w:rsidR="00931270" w:rsidRDefault="00931270">
      <w:pPr>
        <w:pStyle w:val="CommentText"/>
      </w:pPr>
    </w:p>
  </w:comment>
  <w:comment w:id="160" w:author="BĽANDA Michal" w:date="2018-08-17T09:21:00Z" w:initials="BM">
    <w:p w14:paraId="34A02100" w14:textId="53600D6E" w:rsidR="00931270" w:rsidRDefault="00931270">
      <w:pPr>
        <w:pStyle w:val="CommentText"/>
      </w:pPr>
      <w:r>
        <w:rPr>
          <w:rStyle w:val="CommentReference"/>
        </w:rPr>
        <w:annotationRef/>
      </w:r>
      <w:r>
        <w:t>Doplniť príklady</w:t>
      </w:r>
    </w:p>
  </w:comment>
  <w:comment w:id="163" w:author="Bolaček Jozef" w:date="2018-07-31T10:10:00Z" w:initials="BJ">
    <w:p w14:paraId="41F1457B" w14:textId="77777777" w:rsidR="00931270" w:rsidRDefault="00931270">
      <w:pPr>
        <w:pStyle w:val="CommentText"/>
      </w:pPr>
    </w:p>
    <w:p w14:paraId="600346B7" w14:textId="77777777" w:rsidR="00931270" w:rsidRDefault="00931270">
      <w:pPr>
        <w:pStyle w:val="CommentText"/>
      </w:pPr>
    </w:p>
    <w:p w14:paraId="44131576" w14:textId="3F5F47F8" w:rsidR="00931270" w:rsidRDefault="00931270">
      <w:pPr>
        <w:pStyle w:val="CommentText"/>
      </w:pPr>
      <w:r>
        <w:rPr>
          <w:rStyle w:val="CommentReference"/>
        </w:rPr>
        <w:annotationRef/>
      </w:r>
      <w:r>
        <w:t xml:space="preserve">Doplnil by som povinnosť podľa článku 12 ods.4 GDPR, najmä </w:t>
      </w:r>
      <w:r w:rsidRPr="00DF4C56">
        <w:rPr>
          <w:b/>
        </w:rPr>
        <w:t>čo v praxi pre klienta znamená uplatniť súdny prostriedok nápravy</w:t>
      </w:r>
      <w:r>
        <w:t>.</w:t>
      </w:r>
    </w:p>
    <w:p w14:paraId="2658FFEF" w14:textId="77777777" w:rsidR="00931270" w:rsidRDefault="00931270">
      <w:pPr>
        <w:pStyle w:val="CommentText"/>
      </w:pPr>
    </w:p>
  </w:comment>
  <w:comment w:id="164" w:author="BĽANDA Michal" w:date="2018-08-07T08:37:00Z" w:initials="BM">
    <w:p w14:paraId="0DE9D2C9" w14:textId="45859068" w:rsidR="00931270" w:rsidRDefault="00931270">
      <w:pPr>
        <w:pStyle w:val="CommentText"/>
      </w:pPr>
      <w:r>
        <w:rPr>
          <w:rStyle w:val="CommentReference"/>
        </w:rPr>
        <w:annotationRef/>
      </w:r>
      <w:r>
        <w:t>UNION: Otázka – chceme/nechceme rovno zakomponovať cenník?</w:t>
      </w:r>
    </w:p>
  </w:comment>
  <w:comment w:id="165" w:author="BĽANDA Michal" w:date="2018-08-17T09:27:00Z" w:initials="BM">
    <w:p w14:paraId="26F01F49" w14:textId="0287753D" w:rsidR="00931270" w:rsidRDefault="00931270">
      <w:pPr>
        <w:pStyle w:val="CommentText"/>
      </w:pPr>
      <w:r>
        <w:rPr>
          <w:rStyle w:val="CommentReference"/>
        </w:rPr>
        <w:annotationRef/>
      </w:r>
      <w:r>
        <w:t>Nechajme samostatne pre každú entitu, je to len možnosť.</w:t>
      </w:r>
    </w:p>
  </w:comment>
  <w:comment w:id="166" w:author="BĽANDA Michal" w:date="2018-08-07T08:30:00Z" w:initials="BM">
    <w:p w14:paraId="3E32A81B" w14:textId="1093C87E" w:rsidR="00931270" w:rsidRDefault="00931270">
      <w:pPr>
        <w:pStyle w:val="CommentText"/>
      </w:pPr>
      <w:r>
        <w:rPr>
          <w:rStyle w:val="CommentReference"/>
        </w:rPr>
        <w:annotationRef/>
      </w:r>
      <w:r>
        <w:t>ERGO: Pomerne krátka lehota – nekonzistentné s bodom 6.3.6.</w:t>
      </w:r>
    </w:p>
  </w:comment>
  <w:comment w:id="168" w:author="Jakub Berthoty [2]" w:date="2018-07-31T09:14:00Z" w:initials="JB">
    <w:p w14:paraId="08642725" w14:textId="6DF6DEB2" w:rsidR="00931270" w:rsidRDefault="00931270">
      <w:pPr>
        <w:pStyle w:val="CommentText"/>
      </w:pPr>
      <w:r>
        <w:rPr>
          <w:rStyle w:val="CommentReference"/>
        </w:rPr>
        <w:annotationRef/>
      </w:r>
      <w:r>
        <w:t xml:space="preserve">Uviedli sme rovnaké dôvody ako sú navrhované v sektore bánk, nakoľko nám prišli tieto dôvody rovnako adekvátne pre celý finančný sektor. </w:t>
      </w:r>
    </w:p>
  </w:comment>
  <w:comment w:id="169" w:author="BĽANDA Michal" w:date="2018-08-17T09:34:00Z" w:initials="BM">
    <w:p w14:paraId="4C5B92B3" w14:textId="1E8C40F7" w:rsidR="00931270" w:rsidRDefault="00931270">
      <w:pPr>
        <w:pStyle w:val="CommentText"/>
      </w:pPr>
      <w:r>
        <w:rPr>
          <w:rStyle w:val="CommentReference"/>
        </w:rPr>
        <w:annotationRef/>
      </w:r>
      <w:r>
        <w:t>Jedná sa teda aj o právo na informácie? Bližšie špecifikovať na základe akých článkov GDPR.</w:t>
      </w:r>
    </w:p>
  </w:comment>
  <w:comment w:id="172" w:author="Jakub Berthoty [2]" w:date="2018-07-31T09:14:00Z" w:initials="JB">
    <w:p w14:paraId="5892D365" w14:textId="5882F76C" w:rsidR="00931270" w:rsidRDefault="00931270">
      <w:pPr>
        <w:pStyle w:val="CommentText"/>
      </w:pPr>
      <w:r>
        <w:rPr>
          <w:rStyle w:val="CommentReference"/>
        </w:rPr>
        <w:annotationRef/>
      </w:r>
      <w:r>
        <w:t xml:space="preserve">§ 72 ods. 3 a 4 Zákona o poisťovníctve síce hovorí „bez informovania“ dotknutých osôb, ale vychádzame z toho, že poisťovne si plnia informačné povinnosti podľa GDPR napriek tomu. Nie sme si istí, či by takéto plošné obmedzenie informačnej povinnosti obstálo podmienky obmedzenia podľa čl. 23 GDPR vo vzťahu ku klientom (skôr si myslíme, že nie). </w:t>
      </w:r>
    </w:p>
  </w:comment>
  <w:comment w:id="173" w:author="BĽANDA Michal" w:date="2018-08-17T09:38:00Z" w:initials="BM">
    <w:p w14:paraId="05A50599" w14:textId="3F1521E4" w:rsidR="00931270" w:rsidRDefault="00931270">
      <w:pPr>
        <w:pStyle w:val="CommentText"/>
      </w:pPr>
      <w:r>
        <w:rPr>
          <w:rStyle w:val="CommentReference"/>
        </w:rPr>
        <w:annotationRef/>
      </w:r>
      <w:r>
        <w:t>Podľa nášho názoru platí GDPR.</w:t>
      </w:r>
    </w:p>
  </w:comment>
  <w:comment w:id="176" w:author="LL" w:date="2018-08-24T14:49:00Z" w:initials="LL">
    <w:p w14:paraId="068FB455" w14:textId="452C1962" w:rsidR="0095320A" w:rsidRDefault="0095320A">
      <w:pPr>
        <w:pStyle w:val="CommentText"/>
      </w:pPr>
      <w:r>
        <w:rPr>
          <w:rStyle w:val="CommentReference"/>
        </w:rPr>
        <w:annotationRef/>
      </w:r>
      <w:r>
        <w:t>Navrhujem doplniť, že ak klient požiada len všeobecné informácie, poisťovne poskytnú len všeobecnú odpoved</w:t>
      </w:r>
    </w:p>
  </w:comment>
  <w:comment w:id="177" w:author="Bolaček Jozef" w:date="2018-07-31T09:53:00Z" w:initials="BJ">
    <w:p w14:paraId="394F2658" w14:textId="2C7ED257" w:rsidR="00931270" w:rsidRDefault="00931270">
      <w:pPr>
        <w:pStyle w:val="CommentText"/>
      </w:pPr>
      <w:r>
        <w:rPr>
          <w:rStyle w:val="CommentReference"/>
        </w:rPr>
        <w:annotationRef/>
      </w:r>
    </w:p>
    <w:p w14:paraId="18581B51" w14:textId="77777777" w:rsidR="00931270" w:rsidRDefault="00931270">
      <w:pPr>
        <w:pStyle w:val="CommentText"/>
      </w:pPr>
    </w:p>
    <w:p w14:paraId="071C9F63" w14:textId="70BD2BE6" w:rsidR="00931270" w:rsidRDefault="00931270">
      <w:pPr>
        <w:pStyle w:val="CommentText"/>
      </w:pPr>
      <w:r>
        <w:t xml:space="preserve">Je dôležité uviesť, že tieto informácie je potrebné </w:t>
      </w:r>
      <w:r w:rsidRPr="00E21D44">
        <w:rPr>
          <w:b/>
        </w:rPr>
        <w:t>personifikovať na konkrétneho žiadateľa</w:t>
      </w:r>
      <w:r>
        <w:t xml:space="preserve"> a nie je možné uviesť len odkaz na podmienky spracúvania osobných údajov, ktoré sú formulovane čo možno javiac všeobecne.</w:t>
      </w:r>
    </w:p>
    <w:p w14:paraId="38A6C415" w14:textId="77777777" w:rsidR="00931270" w:rsidRDefault="00931270">
      <w:pPr>
        <w:pStyle w:val="CommentText"/>
      </w:pPr>
    </w:p>
  </w:comment>
  <w:comment w:id="179" w:author="Bolaček Jozef" w:date="2018-07-31T09:54:00Z" w:initials="BJ">
    <w:p w14:paraId="14D4A5C1" w14:textId="3CE796BC" w:rsidR="00931270" w:rsidRDefault="00931270">
      <w:pPr>
        <w:pStyle w:val="CommentText"/>
      </w:pPr>
      <w:r>
        <w:rPr>
          <w:rStyle w:val="CommentReference"/>
        </w:rPr>
        <w:annotationRef/>
      </w:r>
    </w:p>
    <w:p w14:paraId="1B8E77ED" w14:textId="77777777" w:rsidR="00931270" w:rsidRDefault="00931270">
      <w:pPr>
        <w:pStyle w:val="CommentText"/>
      </w:pPr>
    </w:p>
    <w:p w14:paraId="3E8FB72D" w14:textId="5C04AAEF" w:rsidR="00931270" w:rsidRDefault="00931270">
      <w:pPr>
        <w:pStyle w:val="CommentText"/>
      </w:pPr>
      <w:r>
        <w:t xml:space="preserve">Je dôležité uviesť, že </w:t>
      </w:r>
      <w:r w:rsidRPr="00E40652">
        <w:rPr>
          <w:b/>
        </w:rPr>
        <w:t>kópie osobných údajov neznamenajú kópie dokumentácie</w:t>
      </w:r>
      <w:r>
        <w:t>, na ktorej sa osobné údaje nachádzajú.</w:t>
      </w:r>
    </w:p>
    <w:p w14:paraId="34592C49" w14:textId="77777777" w:rsidR="00931270" w:rsidRDefault="00931270">
      <w:pPr>
        <w:pStyle w:val="CommentText"/>
      </w:pPr>
    </w:p>
    <w:p w14:paraId="3A1E786D" w14:textId="6F994E91" w:rsidR="00931270" w:rsidRDefault="00931270">
      <w:pPr>
        <w:pStyle w:val="CommentText"/>
      </w:pPr>
      <w:r>
        <w:t>Navrhujem určite doplniť.</w:t>
      </w:r>
    </w:p>
    <w:p w14:paraId="439B7978" w14:textId="77777777" w:rsidR="00931270" w:rsidRDefault="00931270">
      <w:pPr>
        <w:pStyle w:val="CommentText"/>
      </w:pPr>
    </w:p>
  </w:comment>
  <w:comment w:id="178" w:author="Bolaček Jozef" w:date="2018-07-31T10:50:00Z" w:initials="BJ">
    <w:p w14:paraId="23BE40E9" w14:textId="77777777" w:rsidR="00931270" w:rsidRDefault="00931270">
      <w:pPr>
        <w:pStyle w:val="CommentText"/>
      </w:pPr>
    </w:p>
    <w:p w14:paraId="54CCE47D" w14:textId="77777777" w:rsidR="00931270" w:rsidRDefault="00931270">
      <w:pPr>
        <w:pStyle w:val="CommentText"/>
      </w:pPr>
    </w:p>
    <w:p w14:paraId="2811E0F6" w14:textId="6D2595CC" w:rsidR="00931270" w:rsidRDefault="00931270">
      <w:pPr>
        <w:pStyle w:val="CommentText"/>
      </w:pPr>
      <w:r>
        <w:rPr>
          <w:rStyle w:val="CommentReference"/>
        </w:rPr>
        <w:annotationRef/>
      </w:r>
      <w:r>
        <w:t xml:space="preserve">Podľa mňa sa </w:t>
      </w:r>
      <w:r w:rsidRPr="009258C4">
        <w:rPr>
          <w:b/>
        </w:rPr>
        <w:t>jedná o jedno právo</w:t>
      </w:r>
      <w:r>
        <w:t>, nedelil by som to, aby to nevzbudzovalo dojem, že sú to dve rozdielne práva a že kópia osobných údajov znamená kópia dokumentácie. + doplnenie 6.1.6 bod IV. Neposielanie kópií dokumentov, ktoré boli už poslané na základe zmluvného vzťahu</w:t>
      </w:r>
    </w:p>
    <w:p w14:paraId="7ED03D68" w14:textId="77777777" w:rsidR="00931270" w:rsidRDefault="00931270">
      <w:pPr>
        <w:pStyle w:val="CommentText"/>
      </w:pPr>
    </w:p>
  </w:comment>
  <w:comment w:id="180" w:author="Bolaček Jozef" w:date="2018-07-31T11:12:00Z" w:initials="BJ">
    <w:p w14:paraId="63DE39ED" w14:textId="77777777" w:rsidR="00931270" w:rsidRDefault="00931270">
      <w:pPr>
        <w:pStyle w:val="CommentText"/>
      </w:pPr>
    </w:p>
    <w:p w14:paraId="5F611CDD" w14:textId="77777777" w:rsidR="00931270" w:rsidRDefault="00931270">
      <w:pPr>
        <w:pStyle w:val="CommentText"/>
      </w:pPr>
    </w:p>
    <w:p w14:paraId="066F01F3" w14:textId="1D710DA4" w:rsidR="00931270" w:rsidRPr="00390BF9" w:rsidRDefault="00931270">
      <w:pPr>
        <w:pStyle w:val="CommentText"/>
      </w:pPr>
      <w:r w:rsidRPr="00390BF9">
        <w:rPr>
          <w:rStyle w:val="CommentReference"/>
        </w:rPr>
        <w:annotationRef/>
      </w:r>
      <w:r w:rsidRPr="00390BF9">
        <w:t>viď koment</w:t>
      </w:r>
      <w:r>
        <w:t>ár 6.3.1., i.</w:t>
      </w:r>
    </w:p>
    <w:p w14:paraId="238A6836" w14:textId="77777777" w:rsidR="00931270" w:rsidRPr="00390BF9" w:rsidRDefault="00931270">
      <w:pPr>
        <w:pStyle w:val="CommentText"/>
      </w:pPr>
    </w:p>
    <w:p w14:paraId="0FCCA4EE" w14:textId="70887A3D" w:rsidR="00931270" w:rsidRDefault="00931270">
      <w:pPr>
        <w:pStyle w:val="CommentText"/>
      </w:pPr>
      <w:r w:rsidRPr="00390BF9">
        <w:t>Vždy to budú personifikované informácie. Neviem si predstaviť takú žiadosť, v zmysle ktorej by klient chcel všeobecné informácie.</w:t>
      </w:r>
    </w:p>
    <w:p w14:paraId="2E0F471E" w14:textId="77777777" w:rsidR="00931270" w:rsidRDefault="00931270">
      <w:pPr>
        <w:pStyle w:val="CommentText"/>
      </w:pPr>
    </w:p>
  </w:comment>
  <w:comment w:id="181" w:author="BĽANDA Michal" w:date="2018-08-07T08:51:00Z" w:initials="BM">
    <w:p w14:paraId="450D5F92" w14:textId="77777777" w:rsidR="00931270" w:rsidRDefault="00931270" w:rsidP="00CA122A">
      <w:pPr>
        <w:pStyle w:val="CommentText"/>
      </w:pPr>
      <w:r>
        <w:rPr>
          <w:rStyle w:val="CommentReference"/>
        </w:rPr>
        <w:annotationRef/>
      </w:r>
      <w:r>
        <w:t xml:space="preserve">CSOB: Doplnila by som, že údaje, </w:t>
      </w:r>
      <w:r>
        <w:rPr>
          <w:sz w:val="19"/>
          <w:szCs w:val="19"/>
        </w:rPr>
        <w:t>ktoré sa týkajú spracúvania, musia byť v stručnej, transparentnej, zrozumiteľnej a ľahko dostupnej forme, formulované jasne a jednoducho, a to najmä v prípade informácií určených osobitne dieťaťu.</w:t>
      </w:r>
    </w:p>
    <w:p w14:paraId="23AD0015" w14:textId="0FAB98B0" w:rsidR="00931270" w:rsidRDefault="00931270">
      <w:pPr>
        <w:pStyle w:val="CommentText"/>
      </w:pPr>
    </w:p>
  </w:comment>
  <w:comment w:id="184" w:author="BĽANDA Michal" w:date="2018-08-07T08:20:00Z" w:initials="BM">
    <w:p w14:paraId="06415F19" w14:textId="6D50A2FF" w:rsidR="00931270" w:rsidRDefault="00931270">
      <w:pPr>
        <w:pStyle w:val="CommentText"/>
      </w:pPr>
      <w:r>
        <w:rPr>
          <w:rStyle w:val="CommentReference"/>
        </w:rPr>
        <w:annotationRef/>
      </w:r>
      <w:r>
        <w:t>AXA: Proč 6 měsíců? Navrhuji spíš v případě, kdy se jedná o zjevné zneužívání tohoto práva např.opakované žádosti uplatňované krátce po sobě</w:t>
      </w:r>
    </w:p>
  </w:comment>
  <w:comment w:id="185" w:author="BĽANDA Michal" w:date="2018-08-17T09:57:00Z" w:initials="BM">
    <w:p w14:paraId="0BA38097" w14:textId="7211B4F0" w:rsidR="00931270" w:rsidRDefault="00931270">
      <w:pPr>
        <w:pStyle w:val="CommentText"/>
      </w:pPr>
      <w:r>
        <w:rPr>
          <w:rStyle w:val="CommentReference"/>
        </w:rPr>
        <w:annotationRef/>
      </w:r>
      <w:r>
        <w:t>Z našej strany je 6 mesiacov relatívne vhodná doba.</w:t>
      </w:r>
    </w:p>
  </w:comment>
  <w:comment w:id="182" w:author="BĽANDA Michal" w:date="2018-08-07T08:52:00Z" w:initials="BM">
    <w:p w14:paraId="6C35BD04" w14:textId="07C61107" w:rsidR="00931270" w:rsidRDefault="00931270">
      <w:pPr>
        <w:pStyle w:val="CommentText"/>
      </w:pPr>
      <w:r>
        <w:rPr>
          <w:rStyle w:val="CommentReference"/>
        </w:rPr>
        <w:annotationRef/>
      </w:r>
      <w:r>
        <w:t>CSOB: Potrebné zabezpečiť ze dotknutá osoba bude jednoznacne identifikovaná napr. tak, že dokument bude notársky overený, alebo bude osobne doručený na pobočku, kde bude dotknutá osoba overená dokladom totožnosti.</w:t>
      </w:r>
      <w:r>
        <w:br/>
      </w:r>
      <w:r>
        <w:br/>
        <w:t>Ak už príde dotknutá osoba na pobočku zmeniť /opraviť svoje osobné údaje, zmena sa vykonáva štandardne v systéme, teda nie je potrebné zvlášť tlačivo aby sa takáto zmena odohrala... ?</w:t>
      </w:r>
    </w:p>
  </w:comment>
  <w:comment w:id="183" w:author="BĽANDA Michal" w:date="2018-08-07T08:52:00Z" w:initials="BM">
    <w:p w14:paraId="62C8D47F" w14:textId="2D5D3AC3" w:rsidR="00931270" w:rsidRDefault="00931270">
      <w:pPr>
        <w:pStyle w:val="CommentText"/>
      </w:pPr>
      <w:r>
        <w:rPr>
          <w:rStyle w:val="CommentReference"/>
        </w:rPr>
        <w:annotationRef/>
      </w:r>
      <w:r>
        <w:t xml:space="preserve">CSOB: </w:t>
      </w:r>
      <w:r>
        <w:rPr>
          <w:rFonts w:ascii="Arial" w:hAnsi="Arial" w:cs="Arial"/>
        </w:rPr>
        <w:t>6.1.6</w:t>
      </w:r>
      <w:r>
        <w:rPr>
          <w:rFonts w:ascii="Arial" w:hAnsi="Arial" w:cs="Arial"/>
        </w:rPr>
        <w:tab/>
      </w:r>
      <w:r w:rsidRPr="00F64E2C">
        <w:rPr>
          <w:rFonts w:ascii="Arial" w:hAnsi="Arial" w:cs="Arial"/>
          <w:b/>
          <w:u w:val="single"/>
        </w:rPr>
        <w:t>Odmietnutie alebo spoplatnenie žiadosti</w:t>
      </w:r>
      <w:r>
        <w:rPr>
          <w:rFonts w:ascii="Arial" w:hAnsi="Arial" w:cs="Arial"/>
        </w:rPr>
        <w:t>. Žiadosť dotknutej osoby môže byť poisťovňou odmietnutá alebo spoplatnená primeraným poplatkom zohľadňujúcim administratívne náklady poisťovne ak je žiadosť v zmysle čl. 12 ods. 5 GDPR zjavne neopodstatnená alebo neprimeraná, najmä pre opakujúcu sa povahu žiadosti. Z</w:t>
      </w:r>
      <w:r w:rsidRPr="00DA3649">
        <w:rPr>
          <w:rFonts w:ascii="Arial" w:hAnsi="Arial" w:cs="Arial"/>
        </w:rPr>
        <w:t xml:space="preserve">a neprimerane opakujúce sa žiadosti tej istej dotknutej osoby </w:t>
      </w:r>
      <w:r>
        <w:rPr>
          <w:rFonts w:ascii="Arial" w:hAnsi="Arial" w:cs="Arial"/>
        </w:rPr>
        <w:t xml:space="preserve">v sektore poisťovníctva sa </w:t>
      </w:r>
      <w:r w:rsidRPr="00DA3649">
        <w:rPr>
          <w:rFonts w:ascii="Arial" w:hAnsi="Arial" w:cs="Arial"/>
        </w:rPr>
        <w:t xml:space="preserve">považujú všetky žiadosti, ktoré sú opakované do </w:t>
      </w:r>
      <w:r w:rsidRPr="00DA3649">
        <w:rPr>
          <w:rFonts w:ascii="Arial" w:hAnsi="Arial" w:cs="Arial"/>
          <w:highlight w:val="cyan"/>
        </w:rPr>
        <w:t>3 mesiacov</w:t>
      </w:r>
      <w:r w:rsidRPr="00DA3649">
        <w:rPr>
          <w:rFonts w:ascii="Arial" w:hAnsi="Arial" w:cs="Arial"/>
        </w:rPr>
        <w:t xml:space="preserve"> po predchádzajúcej žiadosti (pokiaľ nejde o upresnenie tej istej žiadosti)</w:t>
      </w:r>
      <w:r>
        <w:rPr>
          <w:rFonts w:ascii="Arial" w:hAnsi="Arial" w:cs="Arial"/>
        </w:rPr>
        <w:t>, pokiaľ nie je nižšie uvedená dlhšia lehota pre konkrétne práva dotknutej osoby</w:t>
      </w:r>
    </w:p>
  </w:comment>
  <w:comment w:id="187" w:author="Bolaček Jozef" w:date="2018-07-31T10:01:00Z" w:initials="BJ">
    <w:p w14:paraId="18188FAA" w14:textId="77777777" w:rsidR="00931270" w:rsidRDefault="00931270" w:rsidP="00FD595C">
      <w:pPr>
        <w:pStyle w:val="CommentText"/>
      </w:pPr>
      <w:r>
        <w:rPr>
          <w:rStyle w:val="CommentReference"/>
        </w:rPr>
        <w:annotationRef/>
      </w:r>
    </w:p>
    <w:p w14:paraId="014C3E82" w14:textId="77777777" w:rsidR="00931270" w:rsidRDefault="00931270" w:rsidP="00FD595C">
      <w:pPr>
        <w:pStyle w:val="CommentText"/>
      </w:pPr>
    </w:p>
    <w:p w14:paraId="6506BB38" w14:textId="77777777" w:rsidR="00931270" w:rsidRPr="00FD595C" w:rsidRDefault="00931270" w:rsidP="00FD595C">
      <w:pPr>
        <w:pStyle w:val="CommentText"/>
        <w:rPr>
          <w:b/>
        </w:rPr>
      </w:pPr>
      <w:r w:rsidRPr="00FD595C">
        <w:rPr>
          <w:b/>
        </w:rPr>
        <w:t>Navrhujem vypustiť, nepraktické.</w:t>
      </w:r>
    </w:p>
    <w:p w14:paraId="4E4943D0" w14:textId="77777777" w:rsidR="00931270" w:rsidRDefault="00931270" w:rsidP="00FD595C">
      <w:pPr>
        <w:pStyle w:val="CommentText"/>
      </w:pPr>
    </w:p>
    <w:p w14:paraId="6ECB12DA" w14:textId="6BBB5A27" w:rsidR="00931270" w:rsidRDefault="00931270" w:rsidP="00FD595C">
      <w:pPr>
        <w:pStyle w:val="CommentText"/>
      </w:pPr>
      <w:r>
        <w:t>Poisťovne majú vlastné formuláre a procesy, v zmysle ktorých si klienti môžu aktualizovať osobné údaje</w:t>
      </w:r>
    </w:p>
    <w:p w14:paraId="0D7E70F9" w14:textId="77777777" w:rsidR="00931270" w:rsidRDefault="00931270" w:rsidP="00FD595C">
      <w:pPr>
        <w:pStyle w:val="CommentText"/>
      </w:pPr>
    </w:p>
  </w:comment>
  <w:comment w:id="216" w:author="Bolaček Jozef" w:date="2018-07-31T10:11:00Z" w:initials="BJ">
    <w:p w14:paraId="26601BE0" w14:textId="501A2E73" w:rsidR="00931270" w:rsidRDefault="00931270">
      <w:pPr>
        <w:pStyle w:val="CommentText"/>
      </w:pPr>
      <w:r>
        <w:rPr>
          <w:rStyle w:val="CommentReference"/>
        </w:rPr>
        <w:annotationRef/>
      </w:r>
    </w:p>
    <w:p w14:paraId="1774D5F6" w14:textId="77777777" w:rsidR="00931270" w:rsidRDefault="00931270">
      <w:pPr>
        <w:pStyle w:val="CommentText"/>
      </w:pPr>
    </w:p>
    <w:p w14:paraId="34EE828D" w14:textId="10DF7C7C" w:rsidR="00931270" w:rsidRPr="00FE2AB1" w:rsidRDefault="00931270">
      <w:pPr>
        <w:pStyle w:val="CommentText"/>
        <w:rPr>
          <w:b/>
        </w:rPr>
      </w:pPr>
      <w:r w:rsidRPr="00FE2AB1">
        <w:rPr>
          <w:b/>
        </w:rPr>
        <w:t xml:space="preserve">Podľa mňa </w:t>
      </w:r>
      <w:r>
        <w:rPr>
          <w:b/>
        </w:rPr>
        <w:t xml:space="preserve">v rozpore s GDPR, </w:t>
      </w:r>
      <w:r w:rsidRPr="00FE2AB1">
        <w:rPr>
          <w:b/>
        </w:rPr>
        <w:t xml:space="preserve">toto dotknutá osoba preukazovať </w:t>
      </w:r>
      <w:r>
        <w:rPr>
          <w:b/>
        </w:rPr>
        <w:t xml:space="preserve">určite </w:t>
      </w:r>
      <w:r w:rsidRPr="00FE2AB1">
        <w:rPr>
          <w:b/>
        </w:rPr>
        <w:t xml:space="preserve">nemusí. </w:t>
      </w:r>
    </w:p>
    <w:p w14:paraId="22D69048" w14:textId="77777777" w:rsidR="00931270" w:rsidRDefault="00931270">
      <w:pPr>
        <w:pStyle w:val="CommentText"/>
      </w:pPr>
    </w:p>
    <w:p w14:paraId="7840EC38" w14:textId="3D132746" w:rsidR="00931270" w:rsidRDefault="00931270">
      <w:pPr>
        <w:pStyle w:val="CommentText"/>
      </w:pPr>
      <w:r>
        <w:t>Práve naopak, poisťovňa musí preukazovať výnimku podľa článku 17 ods. 3, ak tieto údaje nevymaže.</w:t>
      </w:r>
    </w:p>
    <w:p w14:paraId="17551D2C" w14:textId="77777777" w:rsidR="00931270" w:rsidRDefault="00931270">
      <w:pPr>
        <w:pStyle w:val="CommentText"/>
      </w:pPr>
    </w:p>
  </w:comment>
  <w:comment w:id="218" w:author="BĽANDA Michal" w:date="2018-08-07T08:38:00Z" w:initials="BM">
    <w:p w14:paraId="118CD6DF" w14:textId="77777777" w:rsidR="00931270" w:rsidRDefault="00931270" w:rsidP="009F2A1F">
      <w:pPr>
        <w:pStyle w:val="CommentText"/>
      </w:pPr>
      <w:r>
        <w:rPr>
          <w:rStyle w:val="CommentReference"/>
        </w:rPr>
        <w:annotationRef/>
      </w:r>
      <w:r>
        <w:t>UNION: Nie so proti, ale nie je to neprimerané obmedzenie práv dotknutej osoby?</w:t>
      </w:r>
    </w:p>
    <w:p w14:paraId="04D4478C" w14:textId="3C89E7C2" w:rsidR="00931270" w:rsidRDefault="00931270">
      <w:pPr>
        <w:pStyle w:val="CommentText"/>
      </w:pPr>
    </w:p>
  </w:comment>
  <w:comment w:id="219" w:author="BĽANDA Michal" w:date="2018-08-07T08:21:00Z" w:initials="BM">
    <w:p w14:paraId="752B7E70" w14:textId="3C2DA449" w:rsidR="00931270" w:rsidRDefault="00931270">
      <w:pPr>
        <w:pStyle w:val="CommentText"/>
      </w:pPr>
      <w:r>
        <w:rPr>
          <w:rStyle w:val="CommentReference"/>
        </w:rPr>
        <w:annotationRef/>
      </w:r>
      <w:r>
        <w:t>AXA: Nemyslím si, že nezákonné zpracování je pouze takové o němž tak rozhodne soud nebo ÚOOÚ. Navrhuji nahradit, které je v rozporu s principem zákonnosti</w:t>
      </w:r>
    </w:p>
  </w:comment>
  <w:comment w:id="221" w:author="Bolaček Jozef" w:date="2018-07-31T10:06:00Z" w:initials="BJ">
    <w:p w14:paraId="6E9F2DDD" w14:textId="6BAF78AF" w:rsidR="00931270" w:rsidRDefault="00931270">
      <w:pPr>
        <w:pStyle w:val="CommentText"/>
      </w:pPr>
      <w:r>
        <w:rPr>
          <w:rStyle w:val="CommentReference"/>
        </w:rPr>
        <w:annotationRef/>
      </w:r>
    </w:p>
    <w:p w14:paraId="45B5C616" w14:textId="77777777" w:rsidR="00931270" w:rsidRDefault="00931270">
      <w:pPr>
        <w:pStyle w:val="CommentText"/>
      </w:pPr>
    </w:p>
    <w:p w14:paraId="697D2536" w14:textId="771457D2" w:rsidR="00931270" w:rsidRPr="00FE2AB1" w:rsidRDefault="00931270">
      <w:pPr>
        <w:pStyle w:val="CommentText"/>
        <w:rPr>
          <w:b/>
        </w:rPr>
      </w:pPr>
      <w:r w:rsidRPr="00FE2AB1">
        <w:rPr>
          <w:b/>
        </w:rPr>
        <w:t>Podľa mňa v rozpore s GDPR.</w:t>
      </w:r>
    </w:p>
    <w:p w14:paraId="627A16DD" w14:textId="77777777" w:rsidR="00931270" w:rsidRDefault="00931270">
      <w:pPr>
        <w:pStyle w:val="CommentText"/>
      </w:pPr>
    </w:p>
    <w:p w14:paraId="00CBF4A1" w14:textId="2A5297A7" w:rsidR="00931270" w:rsidRDefault="00931270">
      <w:pPr>
        <w:pStyle w:val="CommentText"/>
      </w:pPr>
      <w:r>
        <w:t>Dotknutá osoba nemusí svoju žiadosť o výmaz nijako odôvodňovať. Rovnako si neviem predstaviť, ako štandardný klient ako laik uvedie odkaz na konkrétny právny predpis.</w:t>
      </w:r>
    </w:p>
    <w:p w14:paraId="2B747DE3" w14:textId="77777777" w:rsidR="00931270" w:rsidRDefault="00931270">
      <w:pPr>
        <w:pStyle w:val="CommentText"/>
      </w:pPr>
    </w:p>
  </w:comment>
  <w:comment w:id="223" w:author="Bolaček Jozef" w:date="2018-07-31T10:52:00Z" w:initials="BJ">
    <w:p w14:paraId="68B7556B" w14:textId="5C54E8CC" w:rsidR="00931270" w:rsidRDefault="00931270">
      <w:pPr>
        <w:pStyle w:val="CommentText"/>
      </w:pPr>
      <w:r>
        <w:rPr>
          <w:rStyle w:val="CommentReference"/>
        </w:rPr>
        <w:annotationRef/>
      </w:r>
    </w:p>
    <w:p w14:paraId="4073CEC6" w14:textId="77777777" w:rsidR="00931270" w:rsidRDefault="00931270">
      <w:pPr>
        <w:pStyle w:val="CommentText"/>
      </w:pPr>
    </w:p>
    <w:p w14:paraId="35D054A7" w14:textId="31AD45D4" w:rsidR="00931270" w:rsidRDefault="00931270">
      <w:pPr>
        <w:pStyle w:val="CommentText"/>
      </w:pPr>
      <w:r>
        <w:t xml:space="preserve">Jednoznačne by som uviedol príklad z praxe. Jedným z hlavných práv, ktoré klienti využívajú je právo na výmaz. Tu je potrebné uviesť, že v tomto prípade </w:t>
      </w:r>
      <w:r w:rsidRPr="00E243B6">
        <w:rPr>
          <w:b/>
        </w:rPr>
        <w:t>budú vždy poisťovne postupovať podľa článku 17 ods. 3 písm. b)</w:t>
      </w:r>
      <w:r>
        <w:rPr>
          <w:b/>
        </w:rPr>
        <w:t xml:space="preserve"> GDPR</w:t>
      </w:r>
      <w:r>
        <w:t>, keďže poisťovne plnia povinnosti v zmysle zákona o archívoch a registratúrach a nemôžu týmto právam na výmaz vyhovieť.</w:t>
      </w:r>
    </w:p>
    <w:p w14:paraId="0A6FF2EC" w14:textId="77777777" w:rsidR="00931270" w:rsidRDefault="00931270">
      <w:pPr>
        <w:pStyle w:val="CommentText"/>
      </w:pPr>
    </w:p>
  </w:comment>
  <w:comment w:id="224" w:author="Bolaček Jozef" w:date="2018-07-31T10:17:00Z" w:initials="BJ">
    <w:p w14:paraId="6E97E671" w14:textId="5470674C" w:rsidR="00931270" w:rsidRDefault="00931270">
      <w:pPr>
        <w:pStyle w:val="CommentText"/>
      </w:pPr>
      <w:r>
        <w:rPr>
          <w:rStyle w:val="CommentReference"/>
        </w:rPr>
        <w:annotationRef/>
      </w:r>
    </w:p>
    <w:p w14:paraId="7737BE53" w14:textId="77777777" w:rsidR="00931270" w:rsidRDefault="00931270">
      <w:pPr>
        <w:pStyle w:val="CommentText"/>
      </w:pPr>
    </w:p>
    <w:p w14:paraId="308D6FB0" w14:textId="16111177" w:rsidR="00931270" w:rsidRDefault="00931270">
      <w:pPr>
        <w:pStyle w:val="CommentText"/>
      </w:pPr>
      <w:r>
        <w:t>Navrhujem vysvetliť najmä postup podľa článku 18 ods. 1 písm. d) GDPR, t. j. spojenie do overenia neznamená do odpovede klientovi, aby neboli narušené procesy v poisťovni založené na právnom základe oprávneného záujmu (napr. ak by klient namietal voči kamerovým systémom, musela by poisťovňa kamery do vybavenia žiadosti vypnúť).</w:t>
      </w:r>
    </w:p>
    <w:p w14:paraId="27D7B94E" w14:textId="77777777" w:rsidR="00931270" w:rsidRDefault="00931270">
      <w:pPr>
        <w:pStyle w:val="CommentText"/>
      </w:pPr>
    </w:p>
    <w:p w14:paraId="19ECAC39" w14:textId="2DE71F37" w:rsidR="00931270" w:rsidRDefault="00931270">
      <w:pPr>
        <w:pStyle w:val="CommentText"/>
      </w:pPr>
      <w:r>
        <w:t>+ odporúčam viac rozpísať tento bod + príklady aj za Likvidáciu poistných udalostí, kde sú taktiež zákonné lehoty a pod...</w:t>
      </w:r>
    </w:p>
    <w:p w14:paraId="78A0CD2B" w14:textId="77777777" w:rsidR="00931270" w:rsidRDefault="00931270">
      <w:pPr>
        <w:pStyle w:val="CommentText"/>
      </w:pPr>
    </w:p>
  </w:comment>
  <w:comment w:id="225" w:author="BĽANDA Michal" w:date="2018-08-07T08:21:00Z" w:initials="BM">
    <w:p w14:paraId="196713D2" w14:textId="298CA1F6" w:rsidR="00931270" w:rsidRDefault="00931270">
      <w:pPr>
        <w:pStyle w:val="CommentText"/>
      </w:pPr>
      <w:r>
        <w:rPr>
          <w:rStyle w:val="CommentReference"/>
        </w:rPr>
        <w:annotationRef/>
      </w:r>
      <w:r>
        <w:t>AXA:Bude nějaká společná platforma pro předání OÚ?</w:t>
      </w:r>
    </w:p>
  </w:comment>
  <w:comment w:id="226" w:author="BĽANDA Michal" w:date="2018-08-17T10:05:00Z" w:initials="BM">
    <w:p w14:paraId="2FBC2CCB" w14:textId="6B12EE7F" w:rsidR="00931270" w:rsidRDefault="00931270">
      <w:pPr>
        <w:pStyle w:val="CommentText"/>
      </w:pPr>
      <w:r>
        <w:rPr>
          <w:rStyle w:val="CommentReference"/>
        </w:rPr>
        <w:annotationRef/>
      </w:r>
      <w:r>
        <w:t>Nie je povinná, každá entita za seba</w:t>
      </w:r>
    </w:p>
  </w:comment>
  <w:comment w:id="227" w:author="Bolaček Jozef" w:date="2018-07-31T10:20:00Z" w:initials="BJ">
    <w:p w14:paraId="6ACC23F5" w14:textId="348C60B8" w:rsidR="00931270" w:rsidRDefault="00931270">
      <w:pPr>
        <w:pStyle w:val="CommentText"/>
      </w:pPr>
      <w:r>
        <w:rPr>
          <w:rStyle w:val="CommentReference"/>
        </w:rPr>
        <w:annotationRef/>
      </w:r>
    </w:p>
    <w:p w14:paraId="08675048" w14:textId="77777777" w:rsidR="00931270" w:rsidRDefault="00931270">
      <w:pPr>
        <w:pStyle w:val="CommentText"/>
      </w:pPr>
    </w:p>
    <w:p w14:paraId="7E7FA109" w14:textId="200F9428" w:rsidR="00931270" w:rsidRDefault="00931270">
      <w:pPr>
        <w:pStyle w:val="CommentText"/>
      </w:pPr>
      <w:r>
        <w:t>Uviedol by som príklad</w:t>
      </w:r>
    </w:p>
    <w:p w14:paraId="3AA67CD4" w14:textId="77777777" w:rsidR="00931270" w:rsidRDefault="00931270">
      <w:pPr>
        <w:pStyle w:val="CommentText"/>
      </w:pPr>
    </w:p>
  </w:comment>
  <w:comment w:id="228" w:author="BĽANDA Michal" w:date="2018-08-07T08:55:00Z" w:initials="BM">
    <w:p w14:paraId="1B30AF99" w14:textId="35CD4B23" w:rsidR="00931270" w:rsidRDefault="00931270" w:rsidP="000E3048">
      <w:pPr>
        <w:pStyle w:val="CommentText"/>
      </w:pPr>
      <w:r>
        <w:rPr>
          <w:rStyle w:val="CommentReference"/>
        </w:rPr>
        <w:annotationRef/>
      </w:r>
      <w:r>
        <w:t>CSOB:</w:t>
      </w:r>
      <w:r w:rsidRPr="000E3048">
        <w:t xml:space="preserve"> </w:t>
      </w:r>
      <w:r>
        <w:t>O aké OU sa potom jedná?</w:t>
      </w:r>
    </w:p>
    <w:p w14:paraId="7CAC1A54" w14:textId="4AC5A3FB" w:rsidR="00931270" w:rsidRDefault="00931270">
      <w:pPr>
        <w:pStyle w:val="CommentText"/>
      </w:pPr>
    </w:p>
  </w:comment>
  <w:comment w:id="230" w:author="Bolaček Jozef" w:date="2018-07-31T10:56:00Z" w:initials="BJ">
    <w:p w14:paraId="43E32A59" w14:textId="7CDC66A1" w:rsidR="00931270" w:rsidRDefault="00931270">
      <w:pPr>
        <w:pStyle w:val="CommentText"/>
      </w:pPr>
      <w:r>
        <w:rPr>
          <w:rStyle w:val="CommentReference"/>
        </w:rPr>
        <w:annotationRef/>
      </w:r>
    </w:p>
    <w:p w14:paraId="2E5A2793" w14:textId="77777777" w:rsidR="00931270" w:rsidRDefault="00931270">
      <w:pPr>
        <w:pStyle w:val="CommentText"/>
      </w:pPr>
    </w:p>
    <w:p w14:paraId="53ACFA42" w14:textId="58BBAE5C" w:rsidR="00931270" w:rsidRDefault="00931270">
      <w:pPr>
        <w:pStyle w:val="CommentText"/>
      </w:pPr>
      <w:r>
        <w:t xml:space="preserve">Odporúčam buď v tomto bode alebo do definícií pojmov </w:t>
      </w:r>
      <w:r w:rsidRPr="00CD0ABA">
        <w:rPr>
          <w:b/>
        </w:rPr>
        <w:t>uviesť rozdiel a príklady pre</w:t>
      </w:r>
      <w:r>
        <w:t>:</w:t>
      </w:r>
    </w:p>
    <w:p w14:paraId="763BD0EA" w14:textId="77777777" w:rsidR="00931270" w:rsidRDefault="00931270">
      <w:pPr>
        <w:pStyle w:val="CommentText"/>
      </w:pPr>
    </w:p>
    <w:p w14:paraId="6FCAAAB9" w14:textId="7192B194" w:rsidR="00931270" w:rsidRPr="00CD0ABA" w:rsidRDefault="00931270">
      <w:pPr>
        <w:pStyle w:val="CommentText"/>
        <w:rPr>
          <w:b/>
        </w:rPr>
      </w:pPr>
      <w:r w:rsidRPr="00CD0ABA">
        <w:rPr>
          <w:b/>
        </w:rPr>
        <w:t>1. automatizované spracúvanie</w:t>
      </w:r>
    </w:p>
    <w:p w14:paraId="49A59D5C" w14:textId="35AFA2CB" w:rsidR="00931270" w:rsidRPr="00CD0ABA" w:rsidRDefault="00931270">
      <w:pPr>
        <w:pStyle w:val="CommentText"/>
        <w:rPr>
          <w:b/>
        </w:rPr>
      </w:pPr>
      <w:r w:rsidRPr="00CD0ABA">
        <w:rPr>
          <w:b/>
        </w:rPr>
        <w:t>2. profilovanie, a</w:t>
      </w:r>
    </w:p>
    <w:p w14:paraId="23B36ED5" w14:textId="13240B7D" w:rsidR="00931270" w:rsidRDefault="00931270">
      <w:pPr>
        <w:pStyle w:val="CommentText"/>
      </w:pPr>
      <w:r w:rsidRPr="00CD0ABA">
        <w:rPr>
          <w:b/>
        </w:rPr>
        <w:t>3. AIR</w:t>
      </w:r>
    </w:p>
    <w:p w14:paraId="68D98197" w14:textId="77777777" w:rsidR="00931270" w:rsidRDefault="00931270">
      <w:pPr>
        <w:pStyle w:val="CommentText"/>
      </w:pPr>
    </w:p>
    <w:p w14:paraId="7B4D6D1F" w14:textId="2B573545" w:rsidR="00931270" w:rsidRDefault="00931270">
      <w:pPr>
        <w:pStyle w:val="CommentText"/>
      </w:pPr>
      <w:r>
        <w:t>Tak, ako je to uvedené v usmernení WP 29 j ADM.</w:t>
      </w:r>
    </w:p>
    <w:p w14:paraId="114BFDE0" w14:textId="77777777" w:rsidR="00931270" w:rsidRDefault="00931270">
      <w:pPr>
        <w:pStyle w:val="CommentText"/>
      </w:pPr>
    </w:p>
  </w:comment>
  <w:comment w:id="231" w:author="Bolaček Jozef" w:date="2018-07-31T11:04:00Z" w:initials="BJ">
    <w:p w14:paraId="48C34DC2" w14:textId="078AE804" w:rsidR="00931270" w:rsidRDefault="00931270">
      <w:pPr>
        <w:pStyle w:val="CommentText"/>
      </w:pPr>
      <w:r>
        <w:rPr>
          <w:rStyle w:val="CommentReference"/>
        </w:rPr>
        <w:annotationRef/>
      </w:r>
    </w:p>
    <w:p w14:paraId="76F3A170" w14:textId="77777777" w:rsidR="00931270" w:rsidRDefault="00931270">
      <w:pPr>
        <w:pStyle w:val="CommentText"/>
      </w:pPr>
    </w:p>
    <w:p w14:paraId="676E45FE" w14:textId="77C6870F" w:rsidR="00931270" w:rsidRDefault="00931270">
      <w:pPr>
        <w:pStyle w:val="CommentText"/>
      </w:pPr>
      <w:r>
        <w:t>Odporúčam uviesť o aké právne účinky sa má jednať. Minimálne z ustanovenia možno vydedukovať, že sa jedná o účinky, ktoré klienta významne ovplyvňujú + využil by som príklady z recitálov.</w:t>
      </w:r>
    </w:p>
    <w:p w14:paraId="28664FF4" w14:textId="77777777" w:rsidR="00931270" w:rsidRDefault="00931270">
      <w:pPr>
        <w:pStyle w:val="CommentText"/>
      </w:pPr>
    </w:p>
    <w:p w14:paraId="7B854A88" w14:textId="666F86A0" w:rsidR="00931270" w:rsidRDefault="00931270">
      <w:pPr>
        <w:pStyle w:val="CommentText"/>
      </w:pPr>
      <w:r>
        <w:t>Negatívne/pozitívne účinky?</w:t>
      </w:r>
    </w:p>
    <w:p w14:paraId="4BDF72F3" w14:textId="77777777" w:rsidR="00931270" w:rsidRDefault="00931270">
      <w:pPr>
        <w:pStyle w:val="CommentText"/>
      </w:pPr>
    </w:p>
    <w:p w14:paraId="155AE8A4" w14:textId="06EE2D5B" w:rsidR="00931270" w:rsidRDefault="00931270">
      <w:pPr>
        <w:pStyle w:val="CommentText"/>
      </w:pPr>
      <w:r>
        <w:t>Čo znamená spojenie alebo inak významne ovplyvňujú?</w:t>
      </w:r>
    </w:p>
    <w:p w14:paraId="375156F9" w14:textId="77777777" w:rsidR="00931270" w:rsidRDefault="00931270">
      <w:pPr>
        <w:pStyle w:val="CommentText"/>
      </w:pPr>
    </w:p>
    <w:p w14:paraId="5B9BAB9A" w14:textId="735F312C" w:rsidR="00931270" w:rsidRDefault="00931270">
      <w:pPr>
        <w:pStyle w:val="CommentText"/>
      </w:pPr>
      <w:r>
        <w:t>+ príklady – pozitívne aj negatívny : napr. rozhodovací strom pri výbere životného poistenie rozhodne nie je automatizované spracúvanie.</w:t>
      </w:r>
    </w:p>
    <w:p w14:paraId="4F0C3E57" w14:textId="77777777" w:rsidR="00931270" w:rsidRDefault="00931270">
      <w:pPr>
        <w:pStyle w:val="CommentText"/>
      </w:pPr>
    </w:p>
  </w:comment>
  <w:comment w:id="233" w:author="Bolaček Jozef" w:date="2018-07-31T11:14:00Z" w:initials="BJ">
    <w:p w14:paraId="00396807" w14:textId="355890A3" w:rsidR="00931270" w:rsidRDefault="00931270">
      <w:pPr>
        <w:pStyle w:val="CommentText"/>
      </w:pPr>
      <w:r>
        <w:rPr>
          <w:rStyle w:val="CommentReference"/>
        </w:rPr>
        <w:annotationRef/>
      </w:r>
    </w:p>
    <w:p w14:paraId="21B18A9F" w14:textId="77777777" w:rsidR="00931270" w:rsidRDefault="00931270">
      <w:pPr>
        <w:pStyle w:val="CommentText"/>
      </w:pPr>
    </w:p>
    <w:p w14:paraId="331FA99D" w14:textId="48D129E9" w:rsidR="00931270" w:rsidRDefault="00931270">
      <w:pPr>
        <w:pStyle w:val="CommentText"/>
      </w:pPr>
      <w:r>
        <w:t>Viď 1.7.8</w:t>
      </w:r>
    </w:p>
    <w:p w14:paraId="606C9CF4" w14:textId="77777777" w:rsidR="00931270" w:rsidRDefault="00931270">
      <w:pPr>
        <w:pStyle w:val="CommentText"/>
      </w:pPr>
    </w:p>
  </w:comment>
  <w:comment w:id="236" w:author="Bolaček Jozef" w:date="2018-07-31T11:59:00Z" w:initials="BJ">
    <w:p w14:paraId="6ADD7809" w14:textId="4D52E6AF" w:rsidR="00931270" w:rsidRDefault="00931270">
      <w:pPr>
        <w:pStyle w:val="CommentText"/>
      </w:pPr>
      <w:r>
        <w:rPr>
          <w:rStyle w:val="CommentReference"/>
        </w:rPr>
        <w:annotationRef/>
      </w:r>
    </w:p>
    <w:p w14:paraId="00689355" w14:textId="77777777" w:rsidR="00931270" w:rsidRDefault="00931270">
      <w:pPr>
        <w:pStyle w:val="CommentText"/>
      </w:pPr>
    </w:p>
    <w:p w14:paraId="7DAB92A8" w14:textId="20CFEF7A" w:rsidR="00931270" w:rsidRPr="00FA7DF9" w:rsidRDefault="00931270">
      <w:pPr>
        <w:pStyle w:val="CommentText"/>
      </w:pPr>
      <w:r w:rsidRPr="00FA7DF9">
        <w:t>Navrhujem doplniť:</w:t>
      </w:r>
    </w:p>
    <w:p w14:paraId="647B6910" w14:textId="77777777" w:rsidR="00931270" w:rsidRDefault="00931270">
      <w:pPr>
        <w:pStyle w:val="CommentText"/>
      </w:pPr>
    </w:p>
    <w:p w14:paraId="46E8C97E" w14:textId="2826B574" w:rsidR="00931270" w:rsidRDefault="00931270">
      <w:pPr>
        <w:pStyle w:val="CommentText"/>
      </w:pPr>
      <w:r w:rsidRPr="00FA7DF9">
        <w:rPr>
          <w:b/>
        </w:rPr>
        <w:t>1.</w:t>
      </w:r>
      <w:r>
        <w:t xml:space="preserve"> vysvetlenie, že posúdenie sa vykoná na spracovateľské operácie, t. j. </w:t>
      </w:r>
      <w:r w:rsidRPr="00FA7DF9">
        <w:rPr>
          <w:b/>
        </w:rPr>
        <w:t>je potrebné vysvetliť čo je spracovateľská operácia</w:t>
      </w:r>
      <w:r>
        <w:t>, vrátene rozdielu medzi spracovateľskou operáciou a spracovateľskou činnosťou.</w:t>
      </w:r>
    </w:p>
    <w:p w14:paraId="700BDFD4" w14:textId="77777777" w:rsidR="00931270" w:rsidRDefault="00931270">
      <w:pPr>
        <w:pStyle w:val="CommentText"/>
      </w:pPr>
    </w:p>
    <w:p w14:paraId="1296CD2B" w14:textId="3BD5F19D" w:rsidR="00931270" w:rsidRDefault="00931270">
      <w:pPr>
        <w:pStyle w:val="CommentText"/>
      </w:pPr>
      <w:r w:rsidRPr="00FA7DF9">
        <w:rPr>
          <w:b/>
        </w:rPr>
        <w:t xml:space="preserve">2. </w:t>
      </w:r>
      <w:r>
        <w:rPr>
          <w:b/>
        </w:rPr>
        <w:t xml:space="preserve">kritéria pre určenie vysokého rizika </w:t>
      </w:r>
      <w:r>
        <w:t xml:space="preserve">podľa usmernenia WP 29 spolu s opisom špecifickým pre poisťovne – </w:t>
      </w:r>
      <w:r w:rsidRPr="00FA7DF9">
        <w:rPr>
          <w:b/>
        </w:rPr>
        <w:t>malo by ich byť dokopy 9</w:t>
      </w:r>
      <w:r>
        <w:t xml:space="preserve"> (str. 10 až 13 usmernenia) + príklady ako je na str. 13 a 14 usmernenia</w:t>
      </w:r>
    </w:p>
    <w:p w14:paraId="6B86C7A8" w14:textId="77777777" w:rsidR="00931270" w:rsidRDefault="00931270">
      <w:pPr>
        <w:pStyle w:val="CommentText"/>
      </w:pPr>
    </w:p>
  </w:comment>
  <w:comment w:id="237" w:author="Bolaček Jozef" w:date="2018-07-31T12:00:00Z" w:initials="BJ">
    <w:p w14:paraId="7AEEBE7E" w14:textId="340EE761" w:rsidR="00931270" w:rsidRDefault="00931270">
      <w:pPr>
        <w:pStyle w:val="CommentText"/>
      </w:pPr>
      <w:r>
        <w:rPr>
          <w:rStyle w:val="CommentReference"/>
        </w:rPr>
        <w:annotationRef/>
      </w:r>
    </w:p>
    <w:p w14:paraId="3ACF349A" w14:textId="77777777" w:rsidR="00931270" w:rsidRDefault="00931270">
      <w:pPr>
        <w:pStyle w:val="CommentText"/>
      </w:pPr>
    </w:p>
    <w:p w14:paraId="3A21D2E9" w14:textId="4F822BD0" w:rsidR="00931270" w:rsidRDefault="00931270">
      <w:pPr>
        <w:pStyle w:val="CommentText"/>
      </w:pPr>
      <w:r>
        <w:t xml:space="preserve">Doplnil by som povinnosť podľa článku 35 ods. 9 GDPR najmä spôsob </w:t>
      </w:r>
      <w:r w:rsidRPr="00734ECA">
        <w:rPr>
          <w:b/>
        </w:rPr>
        <w:t>akým sa má táto povinnosť realizovať a uviesť príklad</w:t>
      </w:r>
      <w:r>
        <w:t>.</w:t>
      </w:r>
    </w:p>
    <w:p w14:paraId="4FD7B137" w14:textId="77777777" w:rsidR="00931270" w:rsidRDefault="00931270">
      <w:pPr>
        <w:pStyle w:val="CommentText"/>
      </w:pPr>
    </w:p>
  </w:comment>
  <w:comment w:id="238" w:author="Bolaček Jozef" w:date="2018-07-31T12:03:00Z" w:initials="BJ">
    <w:p w14:paraId="20B65EFA" w14:textId="0F66680D" w:rsidR="00931270" w:rsidRDefault="00931270">
      <w:pPr>
        <w:pStyle w:val="CommentText"/>
      </w:pPr>
      <w:r>
        <w:rPr>
          <w:rStyle w:val="CommentReference"/>
        </w:rPr>
        <w:annotationRef/>
      </w:r>
    </w:p>
    <w:p w14:paraId="66B27C48" w14:textId="77777777" w:rsidR="00931270" w:rsidRDefault="00931270">
      <w:pPr>
        <w:pStyle w:val="CommentText"/>
      </w:pPr>
    </w:p>
    <w:p w14:paraId="7702AFEC" w14:textId="79FC9B44" w:rsidR="00931270" w:rsidRDefault="00931270">
      <w:pPr>
        <w:pStyle w:val="CommentText"/>
      </w:pPr>
      <w:r>
        <w:t>Keďže sa jedná o dosť podstatné ustanovenie uviedol by som príklady typické pre poisťovníctvo, kedy je potrebná posúdenie vykonať, napr.:</w:t>
      </w:r>
    </w:p>
    <w:p w14:paraId="2782D17D" w14:textId="77777777" w:rsidR="00931270" w:rsidRDefault="00931270">
      <w:pPr>
        <w:pStyle w:val="CommentText"/>
      </w:pPr>
    </w:p>
    <w:p w14:paraId="490754DE" w14:textId="6BA8FDE6" w:rsidR="00931270" w:rsidRPr="00FA7DF9" w:rsidRDefault="00931270">
      <w:pPr>
        <w:pStyle w:val="CommentText"/>
        <w:rPr>
          <w:b/>
        </w:rPr>
      </w:pPr>
      <w:r w:rsidRPr="004C644D">
        <w:rPr>
          <w:b/>
        </w:rPr>
        <w:t>1. spracúvanie osobných údajov o zdravotnom stave vo veľkom rozsahu</w:t>
      </w:r>
    </w:p>
    <w:p w14:paraId="150593A5" w14:textId="5B4F1670" w:rsidR="00931270" w:rsidRDefault="00931270">
      <w:pPr>
        <w:pStyle w:val="CommentText"/>
      </w:pPr>
      <w:r w:rsidRPr="00FA7DF9">
        <w:rPr>
          <w:b/>
        </w:rPr>
        <w:t>2. hodnotenie osobných aspektov vo veľkom rozsahu (upisovanie rizík, prevencia pred podvodmi)</w:t>
      </w:r>
    </w:p>
    <w:p w14:paraId="11FDECFF" w14:textId="39788AF9" w:rsidR="00931270" w:rsidRDefault="00931270">
      <w:pPr>
        <w:pStyle w:val="CommentText"/>
        <w:rPr>
          <w:b/>
        </w:rPr>
      </w:pPr>
      <w:r w:rsidRPr="00FA7DF9">
        <w:rPr>
          <w:b/>
        </w:rPr>
        <w:t>3. monitorovanie verejne prístupných miest vo veľkom rozsahu (kamerové systémy)</w:t>
      </w:r>
    </w:p>
    <w:p w14:paraId="59A40992" w14:textId="305372D7" w:rsidR="00931270" w:rsidRDefault="00931270">
      <w:pPr>
        <w:pStyle w:val="CommentText"/>
        <w:rPr>
          <w:b/>
        </w:rPr>
      </w:pPr>
    </w:p>
    <w:p w14:paraId="7F9AC38A" w14:textId="6DAA00D4" w:rsidR="00931270" w:rsidRDefault="00931270">
      <w:pPr>
        <w:pStyle w:val="CommentText"/>
        <w:rPr>
          <w:b/>
        </w:rPr>
      </w:pPr>
    </w:p>
    <w:p w14:paraId="6856D3E2" w14:textId="36464110" w:rsidR="00931270" w:rsidRDefault="00931270">
      <w:pPr>
        <w:pStyle w:val="CommentText"/>
      </w:pPr>
    </w:p>
  </w:comment>
  <w:comment w:id="239" w:author="Bolaček Jozef" w:date="2018-07-31T11:17:00Z" w:initials="BJ">
    <w:p w14:paraId="52EC43D5" w14:textId="4CF311F4" w:rsidR="00931270" w:rsidRDefault="00931270">
      <w:pPr>
        <w:pStyle w:val="CommentText"/>
      </w:pPr>
      <w:r>
        <w:rPr>
          <w:rStyle w:val="CommentReference"/>
        </w:rPr>
        <w:annotationRef/>
      </w:r>
    </w:p>
    <w:p w14:paraId="24049F33" w14:textId="77777777" w:rsidR="00931270" w:rsidRDefault="00931270">
      <w:pPr>
        <w:pStyle w:val="CommentText"/>
      </w:pPr>
    </w:p>
    <w:p w14:paraId="605C2E09" w14:textId="2DE90C28" w:rsidR="00931270" w:rsidRDefault="00931270">
      <w:pPr>
        <w:pStyle w:val="CommentText"/>
      </w:pPr>
      <w:r>
        <w:t xml:space="preserve">Odporúčam uviesť akýsi orientačný súpis </w:t>
      </w:r>
      <w:r w:rsidRPr="000F7F28">
        <w:rPr>
          <w:b/>
        </w:rPr>
        <w:t>(katalóg) základných práv a slobôd dotknutých osôb</w:t>
      </w:r>
    </w:p>
    <w:p w14:paraId="748842C2" w14:textId="77777777" w:rsidR="00931270" w:rsidRDefault="00931270">
      <w:pPr>
        <w:pStyle w:val="CommentText"/>
      </w:pPr>
    </w:p>
  </w:comment>
  <w:comment w:id="240" w:author="Bolaček Jozef" w:date="2018-07-31T12:02:00Z" w:initials="BJ">
    <w:p w14:paraId="0D161516" w14:textId="77777777" w:rsidR="00931270" w:rsidRDefault="00931270" w:rsidP="004C2267">
      <w:pPr>
        <w:pStyle w:val="CommentText"/>
      </w:pPr>
    </w:p>
    <w:p w14:paraId="2333A03F" w14:textId="77777777" w:rsidR="00931270" w:rsidRDefault="00931270" w:rsidP="004C2267">
      <w:pPr>
        <w:pStyle w:val="CommentText"/>
      </w:pPr>
    </w:p>
    <w:p w14:paraId="55D5FB49" w14:textId="77777777" w:rsidR="00931270" w:rsidRDefault="00931270" w:rsidP="004C2267">
      <w:pPr>
        <w:pStyle w:val="CommentText"/>
      </w:pPr>
      <w:r>
        <w:rPr>
          <w:rStyle w:val="CommentReference"/>
        </w:rPr>
        <w:annotationRef/>
      </w:r>
      <w:r>
        <w:t>+ § 78 ods. 11 Zákona o ochrane osobných údajov</w:t>
      </w:r>
    </w:p>
    <w:p w14:paraId="2C49171B" w14:textId="0B083B42" w:rsidR="00931270" w:rsidRDefault="00931270">
      <w:pPr>
        <w:pStyle w:val="CommentText"/>
      </w:pPr>
    </w:p>
  </w:comment>
  <w:comment w:id="241" w:author="Bolaček Jozef" w:date="2018-07-31T11:20:00Z" w:initials="BJ">
    <w:p w14:paraId="72DF85A6" w14:textId="04171FD4" w:rsidR="00931270" w:rsidRDefault="00931270">
      <w:pPr>
        <w:pStyle w:val="CommentText"/>
      </w:pPr>
      <w:r>
        <w:rPr>
          <w:rStyle w:val="CommentReference"/>
        </w:rPr>
        <w:annotationRef/>
      </w:r>
    </w:p>
    <w:p w14:paraId="062CB880" w14:textId="77777777" w:rsidR="00931270" w:rsidRDefault="00931270">
      <w:pPr>
        <w:pStyle w:val="CommentText"/>
      </w:pPr>
    </w:p>
    <w:p w14:paraId="7CAEA79D" w14:textId="39FAB7E5" w:rsidR="00931270" w:rsidRDefault="00931270">
      <w:pPr>
        <w:pStyle w:val="CommentText"/>
      </w:pPr>
      <w:r>
        <w:t>Keďže ide o dosť podstatné ustanovenie, odporúčam lepšie vysvetliť aj pre laika a uviesť príklad, resp. uvedený príklad viac rozpísať.</w:t>
      </w:r>
    </w:p>
    <w:p w14:paraId="626DA9DA" w14:textId="77777777" w:rsidR="00931270" w:rsidRDefault="00931270">
      <w:pPr>
        <w:pStyle w:val="CommentText"/>
      </w:pPr>
    </w:p>
  </w:comment>
  <w:comment w:id="242" w:author="BĽANDA Michal" w:date="2018-08-07T08:30:00Z" w:initials="BM">
    <w:p w14:paraId="18090643" w14:textId="164F7179" w:rsidR="00931270" w:rsidRDefault="00931270">
      <w:pPr>
        <w:pStyle w:val="CommentText"/>
      </w:pPr>
      <w:r>
        <w:rPr>
          <w:rStyle w:val="CommentReference"/>
        </w:rPr>
        <w:annotationRef/>
      </w:r>
      <w:r>
        <w:t>ERGO:</w:t>
      </w:r>
      <w:r w:rsidRPr="000520E5">
        <w:t xml:space="preserve"> </w:t>
      </w:r>
      <w:r>
        <w:t>Všeobecné posúdenie vplyvu sa v rámci SK doteraz nerobilo ...</w:t>
      </w:r>
    </w:p>
  </w:comment>
  <w:comment w:id="243" w:author="Bolaček Jozef" w:date="2018-07-31T12:03:00Z" w:initials="BJ">
    <w:p w14:paraId="235F1B82" w14:textId="77777777" w:rsidR="00931270" w:rsidRDefault="00931270" w:rsidP="001E6321">
      <w:pPr>
        <w:pStyle w:val="CommentText"/>
      </w:pPr>
      <w:r>
        <w:rPr>
          <w:rStyle w:val="CommentReference"/>
        </w:rPr>
        <w:annotationRef/>
      </w:r>
    </w:p>
    <w:p w14:paraId="5C347239" w14:textId="77777777" w:rsidR="00931270" w:rsidRDefault="00931270" w:rsidP="001E6321">
      <w:pPr>
        <w:pStyle w:val="CommentText"/>
      </w:pPr>
    </w:p>
    <w:p w14:paraId="681EA1A0" w14:textId="12AF15AF" w:rsidR="00931270" w:rsidRDefault="00931270" w:rsidP="001E6321">
      <w:pPr>
        <w:pStyle w:val="CommentText"/>
      </w:pPr>
      <w:r>
        <w:t>+ § 78 ods. 11 Zákona o ochrane osobných údajov</w:t>
      </w:r>
    </w:p>
    <w:p w14:paraId="5F325D69" w14:textId="2A367876" w:rsidR="00931270" w:rsidRDefault="00931270">
      <w:pPr>
        <w:pStyle w:val="CommentText"/>
      </w:pPr>
    </w:p>
  </w:comment>
  <w:comment w:id="244" w:author="Bolaček Jozef" w:date="2018-07-31T12:09:00Z" w:initials="BJ">
    <w:p w14:paraId="2A98B78A" w14:textId="77777777" w:rsidR="00931270" w:rsidRDefault="00931270">
      <w:pPr>
        <w:pStyle w:val="CommentText"/>
      </w:pPr>
    </w:p>
    <w:p w14:paraId="318494CE" w14:textId="77777777" w:rsidR="00931270" w:rsidRDefault="00931270">
      <w:pPr>
        <w:pStyle w:val="CommentText"/>
      </w:pPr>
    </w:p>
    <w:p w14:paraId="1C81AEBB" w14:textId="77777777" w:rsidR="00931270" w:rsidRDefault="00931270">
      <w:pPr>
        <w:pStyle w:val="CommentText"/>
        <w:rPr>
          <w:b/>
        </w:rPr>
      </w:pPr>
      <w:r>
        <w:rPr>
          <w:rStyle w:val="CommentReference"/>
        </w:rPr>
        <w:annotationRef/>
      </w:r>
      <w:r w:rsidRPr="00254AFA">
        <w:rPr>
          <w:b/>
        </w:rPr>
        <w:t xml:space="preserve">Podľa mňa je potrebné doplniť príklady, aké porušenie predstavuje riziko a aké vysoké riziko pre dotknuté osoby. </w:t>
      </w:r>
    </w:p>
    <w:p w14:paraId="7F3334FB" w14:textId="77777777" w:rsidR="00931270" w:rsidRDefault="00931270">
      <w:pPr>
        <w:pStyle w:val="CommentText"/>
        <w:rPr>
          <w:b/>
        </w:rPr>
      </w:pPr>
    </w:p>
    <w:p w14:paraId="1A3887B3" w14:textId="3619103B" w:rsidR="00931270" w:rsidRDefault="00931270">
      <w:pPr>
        <w:pStyle w:val="CommentText"/>
        <w:rPr>
          <w:b/>
        </w:rPr>
      </w:pPr>
      <w:r w:rsidRPr="00254AFA">
        <w:rPr>
          <w:b/>
        </w:rPr>
        <w:t>Celkovo mi tento dosť dôležitý bod príde dosť stručný a navyše nepresný.</w:t>
      </w:r>
    </w:p>
    <w:p w14:paraId="167CCD1A" w14:textId="77777777" w:rsidR="00931270" w:rsidRDefault="00931270">
      <w:pPr>
        <w:pStyle w:val="CommentText"/>
        <w:rPr>
          <w:b/>
        </w:rPr>
      </w:pPr>
    </w:p>
    <w:p w14:paraId="2AA8F12D" w14:textId="336ED254" w:rsidR="00931270" w:rsidRPr="00254AFA" w:rsidRDefault="00931270">
      <w:pPr>
        <w:pStyle w:val="CommentText"/>
        <w:rPr>
          <w:b/>
        </w:rPr>
      </w:pPr>
      <w:r>
        <w:rPr>
          <w:b/>
        </w:rPr>
        <w:t>Odporúčam prepracovať.</w:t>
      </w:r>
    </w:p>
    <w:p w14:paraId="1D3C4706" w14:textId="77777777" w:rsidR="00931270" w:rsidRDefault="00931270">
      <w:pPr>
        <w:pStyle w:val="CommentText"/>
      </w:pPr>
    </w:p>
  </w:comment>
  <w:comment w:id="246" w:author="Bolaček Jozef" w:date="2018-07-31T12:07:00Z" w:initials="BJ">
    <w:p w14:paraId="7E028E05" w14:textId="430F454F" w:rsidR="00931270" w:rsidRDefault="00931270">
      <w:pPr>
        <w:pStyle w:val="CommentText"/>
      </w:pPr>
      <w:r>
        <w:rPr>
          <w:rStyle w:val="CommentReference"/>
        </w:rPr>
        <w:annotationRef/>
      </w:r>
    </w:p>
    <w:p w14:paraId="40E5A7AA" w14:textId="77777777" w:rsidR="00931270" w:rsidRDefault="00931270">
      <w:pPr>
        <w:pStyle w:val="CommentText"/>
      </w:pPr>
    </w:p>
    <w:p w14:paraId="62514B13" w14:textId="4AA41C1B" w:rsidR="00931270" w:rsidRDefault="00931270">
      <w:pPr>
        <w:pStyle w:val="CommentText"/>
      </w:pPr>
      <w:r>
        <w:t>Potrebné doplniť komu. Pozor lehota je iná podľa toho, keď sa porušenie nahlasuje Úrad a dotknutej osobe.</w:t>
      </w:r>
    </w:p>
    <w:p w14:paraId="02F46D41" w14:textId="77777777" w:rsidR="00931270" w:rsidRDefault="00931270">
      <w:pPr>
        <w:pStyle w:val="CommentText"/>
      </w:pPr>
    </w:p>
  </w:comment>
  <w:comment w:id="252" w:author="BĽANDA Michal" w:date="2018-08-07T08:24:00Z" w:initials="BM">
    <w:p w14:paraId="6F93A654" w14:textId="353643F9" w:rsidR="00931270" w:rsidRDefault="00931270">
      <w:pPr>
        <w:pStyle w:val="CommentText"/>
      </w:pPr>
      <w:r>
        <w:rPr>
          <w:rStyle w:val="CommentReference"/>
        </w:rPr>
        <w:annotationRef/>
      </w:r>
      <w:r>
        <w:t>Od kdy se dozvěděl o porušení, nikoliv od momentu, kdy si tuto skutečnost ověří, to je v rozporu s nařízením</w:t>
      </w:r>
    </w:p>
  </w:comment>
  <w:comment w:id="245" w:author="Bolaček Jozef" w:date="2018-07-31T12:06:00Z" w:initials="BJ">
    <w:p w14:paraId="0FEE8F97" w14:textId="4E075797" w:rsidR="00931270" w:rsidRDefault="00931270">
      <w:pPr>
        <w:pStyle w:val="CommentText"/>
      </w:pPr>
      <w:r>
        <w:rPr>
          <w:rStyle w:val="CommentReference"/>
        </w:rPr>
        <w:annotationRef/>
      </w:r>
    </w:p>
    <w:p w14:paraId="745F8AD3" w14:textId="77777777" w:rsidR="00931270" w:rsidRDefault="00931270">
      <w:pPr>
        <w:pStyle w:val="CommentText"/>
      </w:pPr>
    </w:p>
    <w:p w14:paraId="4495A558" w14:textId="6BA65128" w:rsidR="00931270" w:rsidRDefault="00931270">
      <w:pPr>
        <w:pStyle w:val="CommentText"/>
      </w:pPr>
      <w:r>
        <w:t>Navrhujem byť exaktný pri formulovaní tohto ustanovenia.</w:t>
      </w:r>
    </w:p>
    <w:p w14:paraId="2E827CDA" w14:textId="77777777" w:rsidR="00931270" w:rsidRDefault="00931270">
      <w:pPr>
        <w:pStyle w:val="CommentText"/>
      </w:pPr>
    </w:p>
    <w:p w14:paraId="3E3C1112" w14:textId="261F1D25" w:rsidR="00931270" w:rsidRDefault="00931270">
      <w:pPr>
        <w:pStyle w:val="CommentText"/>
      </w:pPr>
      <w:r>
        <w:t>+ doplnil by som z usmernenia WP 29, že spojenie dozvedieť sa znamená mať primeranú mieru istoty (reasonable degree of certainty)</w:t>
      </w:r>
    </w:p>
    <w:p w14:paraId="4116FD6C" w14:textId="77777777" w:rsidR="00931270" w:rsidRDefault="00931270">
      <w:pPr>
        <w:pStyle w:val="CommentText"/>
      </w:pPr>
    </w:p>
  </w:comment>
  <w:comment w:id="260" w:author="BĽANDA Michal" w:date="2018-08-07T08:24:00Z" w:initials="BM">
    <w:p w14:paraId="28417D6C" w14:textId="77777777" w:rsidR="00931270" w:rsidRDefault="00931270" w:rsidP="00BD0A29">
      <w:pPr>
        <w:pStyle w:val="CommentText"/>
      </w:pPr>
      <w:r>
        <w:rPr>
          <w:rStyle w:val="CommentReference"/>
        </w:rPr>
        <w:annotationRef/>
      </w:r>
      <w:r>
        <w:t>Pro nahlášení incidentů je speciální elektronický formulář na webu ÚOOÚ. Uvedla bych, že pojišťovna ohlašuje touto formou vždy.</w:t>
      </w:r>
    </w:p>
    <w:p w14:paraId="487758B9" w14:textId="25938AD3" w:rsidR="00931270" w:rsidRDefault="00931270">
      <w:pPr>
        <w:pStyle w:val="CommentText"/>
      </w:pPr>
    </w:p>
  </w:comment>
  <w:comment w:id="261" w:author="BĽANDA Michal" w:date="2018-08-07T08:39:00Z" w:initials="BM">
    <w:p w14:paraId="2D134FCC" w14:textId="58E9088B" w:rsidR="00931270" w:rsidRDefault="00931270" w:rsidP="009F2A1F">
      <w:pPr>
        <w:pStyle w:val="CommentText"/>
      </w:pPr>
      <w:r>
        <w:rPr>
          <w:rStyle w:val="CommentReference"/>
        </w:rPr>
        <w:annotationRef/>
      </w:r>
      <w:r>
        <w:t>UNION:</w:t>
      </w:r>
      <w:r w:rsidRPr="009F2A1F">
        <w:t xml:space="preserve"> </w:t>
      </w:r>
      <w:r>
        <w:t>Na zváženie – doplniť likvidačných zástupcov (PZP). Ja osobne ich považujem za sprostredkovateľov, niektorý likvidačný zástupca sa však považuje za prevádzkovateľa a odmieta s nami podpísať zmluvu...</w:t>
      </w:r>
    </w:p>
    <w:p w14:paraId="34E00FBB" w14:textId="5637931B" w:rsidR="00931270" w:rsidRDefault="00931270">
      <w:pPr>
        <w:pStyle w:val="CommentText"/>
      </w:pPr>
    </w:p>
  </w:comment>
  <w:comment w:id="262" w:author="BĽANDA Michal" w:date="2018-08-17T10:44:00Z" w:initials="BM">
    <w:p w14:paraId="1192519E" w14:textId="175ACD0B" w:rsidR="00931270" w:rsidRDefault="00931270">
      <w:pPr>
        <w:pStyle w:val="CommentText"/>
      </w:pPr>
      <w:r>
        <w:rPr>
          <w:rStyle w:val="CommentReference"/>
        </w:rPr>
        <w:annotationRef/>
      </w:r>
      <w:r>
        <w:t>Dávame na zváženie doplniť ďalší subjekt okrem sprostredkovateľa a tretej strany, ktorý môže patriť do kategórie príjemcov, keďže prichádza do styku s osobnými údajmi v zmysle §79, ods. 2 zák. 18/2018. Napr. upratovacie služby, IT a pod.</w:t>
      </w:r>
    </w:p>
  </w:comment>
  <w:comment w:id="263" w:author="Bolaček Jozef" w:date="2018-07-31T12:23:00Z" w:initials="BJ">
    <w:p w14:paraId="6674A9EE" w14:textId="24A7F13F" w:rsidR="00931270" w:rsidRDefault="00931270">
      <w:pPr>
        <w:pStyle w:val="CommentText"/>
      </w:pPr>
      <w:r>
        <w:rPr>
          <w:rStyle w:val="CommentReference"/>
        </w:rPr>
        <w:annotationRef/>
      </w:r>
    </w:p>
    <w:p w14:paraId="541480E3" w14:textId="77777777" w:rsidR="00931270" w:rsidRDefault="00931270">
      <w:pPr>
        <w:pStyle w:val="CommentText"/>
      </w:pPr>
    </w:p>
    <w:p w14:paraId="4D3097BD" w14:textId="46456C55" w:rsidR="00931270" w:rsidRDefault="00931270">
      <w:pPr>
        <w:pStyle w:val="CommentText"/>
      </w:pPr>
      <w:r>
        <w:t>Doplnil by som príklady</w:t>
      </w:r>
    </w:p>
    <w:p w14:paraId="3AA425A8" w14:textId="77777777" w:rsidR="00931270" w:rsidRDefault="00931270">
      <w:pPr>
        <w:pStyle w:val="CommentText"/>
      </w:pPr>
    </w:p>
  </w:comment>
  <w:comment w:id="264" w:author="LL" w:date="2018-08-24T14:58:00Z" w:initials="LL">
    <w:p w14:paraId="0A933783" w14:textId="23CEEBAD" w:rsidR="006D1232" w:rsidRDefault="006D1232">
      <w:pPr>
        <w:pStyle w:val="CommentText"/>
      </w:pPr>
      <w:r>
        <w:rPr>
          <w:rStyle w:val="CommentReference"/>
        </w:rPr>
        <w:annotationRef/>
      </w:r>
      <w:r>
        <w:t>súhlas</w:t>
      </w:r>
    </w:p>
  </w:comment>
  <w:comment w:id="265" w:author="Bolaček Jozef" w:date="2018-07-31T12:23:00Z" w:initials="BJ">
    <w:p w14:paraId="2C8DCA3A" w14:textId="5693D036" w:rsidR="00931270" w:rsidRDefault="00931270">
      <w:pPr>
        <w:pStyle w:val="CommentText"/>
      </w:pPr>
      <w:r>
        <w:rPr>
          <w:rStyle w:val="CommentReference"/>
        </w:rPr>
        <w:annotationRef/>
      </w:r>
    </w:p>
    <w:p w14:paraId="0CF762D0" w14:textId="77777777" w:rsidR="00931270" w:rsidRDefault="00931270">
      <w:pPr>
        <w:pStyle w:val="CommentText"/>
      </w:pPr>
    </w:p>
    <w:p w14:paraId="35DD2072" w14:textId="417FCF74" w:rsidR="00931270" w:rsidRDefault="00931270">
      <w:pPr>
        <w:pStyle w:val="CommentText"/>
      </w:pPr>
      <w:r>
        <w:t>Doplnil by som príklady</w:t>
      </w:r>
    </w:p>
    <w:p w14:paraId="085BB6C8" w14:textId="77777777" w:rsidR="00931270" w:rsidRDefault="00931270">
      <w:pPr>
        <w:pStyle w:val="CommentText"/>
      </w:pPr>
    </w:p>
  </w:comment>
  <w:comment w:id="266" w:author="LL" w:date="2018-08-24T14:58:00Z" w:initials="LL">
    <w:p w14:paraId="054E5646" w14:textId="715568E1" w:rsidR="006D1232" w:rsidRDefault="006D1232">
      <w:pPr>
        <w:pStyle w:val="CommentText"/>
      </w:pPr>
      <w:r>
        <w:rPr>
          <w:rStyle w:val="CommentReference"/>
        </w:rPr>
        <w:annotationRef/>
      </w:r>
      <w:r>
        <w:t>detto</w:t>
      </w:r>
    </w:p>
  </w:comment>
  <w:comment w:id="268" w:author="Jakub Berthoty [2]" w:date="2018-07-31T09:14:00Z" w:initials="JB">
    <w:p w14:paraId="3D389B45" w14:textId="77777777" w:rsidR="00931270" w:rsidRDefault="00931270" w:rsidP="009F6DB7">
      <w:pPr>
        <w:pStyle w:val="CommentText"/>
      </w:pPr>
      <w:r>
        <w:rPr>
          <w:rStyle w:val="CommentReference"/>
        </w:rPr>
        <w:annotationRef/>
      </w:r>
      <w:r>
        <w:t xml:space="preserve">Možno nabúrame na § 31 Zákona o finančnom sprostredkovaní, ktorý navodzuje, že finančný agent je sám oprávnený získavať a spracúvať osobné údaje ako prevádzkovateľ. Dané ustanovenie by však nemalo byť smerodajné pri určovaní postavenia fin. sprost. podľa GDPR. </w:t>
      </w:r>
    </w:p>
  </w:comment>
  <w:comment w:id="267" w:author="Bolaček Jozef" w:date="2018-07-31T12:23:00Z" w:initials="BJ">
    <w:p w14:paraId="18E80112" w14:textId="77777777" w:rsidR="00931270" w:rsidRDefault="00931270">
      <w:pPr>
        <w:pStyle w:val="CommentText"/>
      </w:pPr>
    </w:p>
    <w:p w14:paraId="702A7321" w14:textId="77777777" w:rsidR="00931270" w:rsidRDefault="00931270">
      <w:pPr>
        <w:pStyle w:val="CommentText"/>
      </w:pPr>
    </w:p>
    <w:p w14:paraId="0E8111A9" w14:textId="474C1899" w:rsidR="00931270" w:rsidRDefault="00931270">
      <w:pPr>
        <w:pStyle w:val="CommentText"/>
      </w:pPr>
      <w:r>
        <w:rPr>
          <w:rStyle w:val="CommentReference"/>
        </w:rPr>
        <w:annotationRef/>
      </w:r>
      <w:r>
        <w:t xml:space="preserve">Vysvetlil by som </w:t>
      </w:r>
      <w:r w:rsidRPr="00787805">
        <w:rPr>
          <w:b/>
        </w:rPr>
        <w:t xml:space="preserve">na konkrétnom príklade </w:t>
      </w:r>
      <w:r>
        <w:t>ponuky finančného sprostredkovania klientovi kedy sa FA stáva už sprostredkovateľom poisťovne a už nie je samostatným prevádzkovateľom podľa zákona č. 186/2009 Z. z.</w:t>
      </w:r>
    </w:p>
    <w:p w14:paraId="2C1645D1" w14:textId="77777777" w:rsidR="00931270" w:rsidRDefault="00931270">
      <w:pPr>
        <w:pStyle w:val="CommentText"/>
      </w:pPr>
    </w:p>
  </w:comment>
  <w:comment w:id="269" w:author="BĽANDA Michal" w:date="2018-08-17T10:39:00Z" w:initials="BM">
    <w:p w14:paraId="3185D29D" w14:textId="091FF726" w:rsidR="00931270" w:rsidRDefault="00931270">
      <w:pPr>
        <w:pStyle w:val="CommentText"/>
      </w:pPr>
      <w:r>
        <w:rPr>
          <w:rStyle w:val="CommentReference"/>
        </w:rPr>
        <w:annotationRef/>
      </w:r>
      <w:r>
        <w:t>Rozpísať po jednotlivých kategóriách, s jednotlivými príkladmi.</w:t>
      </w:r>
    </w:p>
    <w:p w14:paraId="2A5932B7" w14:textId="2D2A695B" w:rsidR="00931270" w:rsidRDefault="00931270">
      <w:pPr>
        <w:pStyle w:val="CommentText"/>
      </w:pPr>
    </w:p>
    <w:p w14:paraId="4F189815" w14:textId="56C39DBF" w:rsidR="00931270" w:rsidRDefault="00931270">
      <w:pPr>
        <w:pStyle w:val="CommentText"/>
      </w:pPr>
    </w:p>
  </w:comment>
  <w:comment w:id="270" w:author="BĽANDA Michal" w:date="2018-08-07T08:31:00Z" w:initials="BM">
    <w:p w14:paraId="24F396EE" w14:textId="00367602" w:rsidR="00931270" w:rsidRDefault="00931270">
      <w:pPr>
        <w:pStyle w:val="CommentText"/>
      </w:pPr>
      <w:r>
        <w:rPr>
          <w:rStyle w:val="CommentReference"/>
        </w:rPr>
        <w:annotationRef/>
      </w:r>
      <w:r>
        <w:t>ERGO: Doplnila by som postavenie poisťovne a zaisťovne podľa GDPR.</w:t>
      </w:r>
    </w:p>
  </w:comment>
  <w:comment w:id="271" w:author="Bolaček Jozef" w:date="2018-07-31T12:19:00Z" w:initials="BJ">
    <w:p w14:paraId="6B0DD4D4" w14:textId="77777777" w:rsidR="00931270" w:rsidRDefault="00931270">
      <w:pPr>
        <w:pStyle w:val="CommentText"/>
      </w:pPr>
      <w:r>
        <w:rPr>
          <w:rStyle w:val="CommentReference"/>
        </w:rPr>
        <w:annotationRef/>
      </w:r>
    </w:p>
    <w:p w14:paraId="73FC3874" w14:textId="77777777" w:rsidR="00931270" w:rsidRDefault="00931270">
      <w:pPr>
        <w:pStyle w:val="CommentText"/>
      </w:pPr>
    </w:p>
    <w:p w14:paraId="34BCEBC2" w14:textId="77777777" w:rsidR="00931270" w:rsidRDefault="00931270">
      <w:pPr>
        <w:pStyle w:val="CommentText"/>
      </w:pPr>
      <w:r>
        <w:t>Podľa mňa je potrebné uvádzať príklady, keďže Kódex má byť primárne určený pre verejnosť.</w:t>
      </w:r>
    </w:p>
    <w:p w14:paraId="535F85D4" w14:textId="77777777" w:rsidR="00931270" w:rsidRDefault="00931270">
      <w:pPr>
        <w:pStyle w:val="CommentText"/>
      </w:pPr>
    </w:p>
    <w:p w14:paraId="75463AC0" w14:textId="6E2D1129" w:rsidR="00931270" w:rsidRPr="00787805" w:rsidRDefault="00931270">
      <w:pPr>
        <w:pStyle w:val="CommentText"/>
        <w:rPr>
          <w:b/>
        </w:rPr>
      </w:pPr>
      <w:r w:rsidRPr="00787805">
        <w:rPr>
          <w:b/>
        </w:rPr>
        <w:t>+ zelená karta, korešpondenti, atď.</w:t>
      </w:r>
    </w:p>
    <w:p w14:paraId="6973ED5B" w14:textId="2248DC60" w:rsidR="00931270" w:rsidRDefault="00931270">
      <w:pPr>
        <w:pStyle w:val="CommentText"/>
      </w:pPr>
    </w:p>
  </w:comment>
  <w:comment w:id="272" w:author="Bolaček Jozef" w:date="2018-07-31T12:23:00Z" w:initials="BJ">
    <w:p w14:paraId="6B2EC1C7" w14:textId="77777777" w:rsidR="00931270" w:rsidRDefault="00931270">
      <w:pPr>
        <w:pStyle w:val="CommentText"/>
      </w:pPr>
      <w:r>
        <w:rPr>
          <w:rStyle w:val="CommentReference"/>
        </w:rPr>
        <w:annotationRef/>
      </w:r>
    </w:p>
    <w:p w14:paraId="3CCAB26D" w14:textId="77777777" w:rsidR="00931270" w:rsidRDefault="00931270">
      <w:pPr>
        <w:pStyle w:val="CommentText"/>
      </w:pPr>
    </w:p>
    <w:p w14:paraId="2F96FF46" w14:textId="2AEE2791" w:rsidR="00931270" w:rsidRDefault="00931270">
      <w:pPr>
        <w:pStyle w:val="CommentText"/>
      </w:pPr>
      <w:r>
        <w:t>+ Príklad</w:t>
      </w:r>
    </w:p>
    <w:p w14:paraId="68FED7D0" w14:textId="77777777" w:rsidR="00931270" w:rsidRDefault="00931270">
      <w:pPr>
        <w:pStyle w:val="CommentText"/>
      </w:pPr>
    </w:p>
    <w:p w14:paraId="5666009E" w14:textId="77777777" w:rsidR="00931270" w:rsidRDefault="00931270">
      <w:pPr>
        <w:pStyle w:val="CommentText"/>
      </w:pPr>
      <w:r>
        <w:t>+ doplnenie, že na poverenie nie je potrebný súhlas dotknutej osoby</w:t>
      </w:r>
    </w:p>
    <w:p w14:paraId="493C620D" w14:textId="223293AD" w:rsidR="00931270" w:rsidRDefault="00931270">
      <w:pPr>
        <w:pStyle w:val="CommentText"/>
      </w:pPr>
    </w:p>
  </w:comment>
  <w:comment w:id="273" w:author="LL" w:date="2018-08-24T14:33:00Z" w:initials="LL">
    <w:p w14:paraId="3176AA33" w14:textId="26ADD434" w:rsidR="00B83029" w:rsidRDefault="00B83029">
      <w:pPr>
        <w:pStyle w:val="CommentText"/>
      </w:pPr>
      <w:r>
        <w:rPr>
          <w:rStyle w:val="CommentReference"/>
        </w:rPr>
        <w:annotationRef/>
      </w:r>
      <w:r>
        <w:t>Dávame na zváženie za túto časť doplniť osobitné prípady spracúvania nie podľa subjektov  ale z pohľadu ich špecifickosti napr. elektronická a telefonická komunikácia – a prepojiť to aj na účel skvalitňovania služieb; ďalej testovacie dáta; dáta za účelom vnútornej kontroly a pod.</w:t>
      </w:r>
    </w:p>
  </w:comment>
  <w:comment w:id="274" w:author="BĽANDA Michal" w:date="2018-08-07T08:25:00Z" w:initials="BM">
    <w:p w14:paraId="77AF6239" w14:textId="36089657" w:rsidR="00931270" w:rsidRDefault="00931270">
      <w:pPr>
        <w:pStyle w:val="CommentText"/>
      </w:pPr>
      <w:r>
        <w:rPr>
          <w:rStyle w:val="CommentReference"/>
        </w:rPr>
        <w:annotationRef/>
      </w:r>
      <w:r>
        <w:t>Můžeme doplnit následující k DPO? „Skupina podniků se může rozhodnout, že jmenuje jednoho pověřence pro celou skupinu.“</w:t>
      </w:r>
    </w:p>
  </w:comment>
  <w:comment w:id="276" w:author="Bolaček Jozef" w:date="2018-07-31T12:24:00Z" w:initials="BJ">
    <w:p w14:paraId="0DB60814" w14:textId="77777777" w:rsidR="00931270" w:rsidRDefault="00931270">
      <w:pPr>
        <w:pStyle w:val="CommentText"/>
      </w:pPr>
      <w:r>
        <w:rPr>
          <w:rStyle w:val="CommentReference"/>
        </w:rPr>
        <w:annotationRef/>
      </w:r>
    </w:p>
    <w:p w14:paraId="0304BACB" w14:textId="77777777" w:rsidR="00931270" w:rsidRDefault="00931270">
      <w:pPr>
        <w:pStyle w:val="CommentText"/>
      </w:pPr>
    </w:p>
    <w:p w14:paraId="51E5B5F2" w14:textId="77777777" w:rsidR="00931270" w:rsidRDefault="00931270">
      <w:pPr>
        <w:pStyle w:val="CommentText"/>
      </w:pPr>
      <w:r>
        <w:t>Z čoho toto vyplýva? Navrhujem vypustiť.</w:t>
      </w:r>
    </w:p>
    <w:p w14:paraId="0E2E036D" w14:textId="7481F12F" w:rsidR="00931270" w:rsidRDefault="00931270">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122F07" w15:done="0"/>
  <w15:commentEx w15:paraId="36A82AB3" w15:done="0"/>
  <w15:commentEx w15:paraId="1D8A6263" w15:done="0"/>
  <w15:commentEx w15:paraId="34207192" w15:done="0"/>
  <w15:commentEx w15:paraId="61495546" w15:done="0"/>
  <w15:commentEx w15:paraId="2B90F9AA" w15:done="0"/>
  <w15:commentEx w15:paraId="1819D427" w15:done="0"/>
  <w15:commentEx w15:paraId="1162077F" w15:done="0"/>
  <w15:commentEx w15:paraId="4B25E3FD" w15:done="0"/>
  <w15:commentEx w15:paraId="3C823AA4" w15:paraIdParent="4B25E3FD" w15:done="0"/>
  <w15:commentEx w15:paraId="54797712" w15:done="0"/>
  <w15:commentEx w15:paraId="643539ED" w15:done="0"/>
  <w15:commentEx w15:paraId="5EF42B6F" w15:done="0"/>
  <w15:commentEx w15:paraId="7D8E588F" w15:paraIdParent="5EF42B6F" w15:done="0"/>
  <w15:commentEx w15:paraId="1263BE3C" w15:done="0"/>
  <w15:commentEx w15:paraId="14CFA3BC" w15:done="0"/>
  <w15:commentEx w15:paraId="50E189D7" w15:done="0"/>
  <w15:commentEx w15:paraId="3AFEB780" w15:done="0"/>
  <w15:commentEx w15:paraId="66875BBD" w15:done="0"/>
  <w15:commentEx w15:paraId="3375155C" w15:done="0"/>
  <w15:commentEx w15:paraId="5E0555FB" w15:done="0"/>
  <w15:commentEx w15:paraId="111B093C" w15:done="0"/>
  <w15:commentEx w15:paraId="5E827E65" w15:done="0"/>
  <w15:commentEx w15:paraId="072736BA" w15:done="0"/>
  <w15:commentEx w15:paraId="7ED7960F" w15:done="0"/>
  <w15:commentEx w15:paraId="00992E75" w15:done="0"/>
  <w15:commentEx w15:paraId="197E711B" w15:done="0"/>
  <w15:commentEx w15:paraId="15CDF5DA" w15:done="0"/>
  <w15:commentEx w15:paraId="2EC0E973" w15:done="0"/>
  <w15:commentEx w15:paraId="0F41BEAB" w15:done="0"/>
  <w15:commentEx w15:paraId="2B24B8B8" w15:done="0"/>
  <w15:commentEx w15:paraId="23636FD0" w15:done="0"/>
  <w15:commentEx w15:paraId="544C1CF7" w15:done="0"/>
  <w15:commentEx w15:paraId="3AFE1118" w15:done="0"/>
  <w15:commentEx w15:paraId="3B761559" w15:done="0"/>
  <w15:commentEx w15:paraId="3C705C32" w15:paraIdParent="3B761559" w15:done="0"/>
  <w15:commentEx w15:paraId="4973AD7D" w15:done="0"/>
  <w15:commentEx w15:paraId="7B37CBD1" w15:done="0"/>
  <w15:commentEx w15:paraId="24365D44" w15:done="0"/>
  <w15:commentEx w15:paraId="2FD73E18" w15:done="0"/>
  <w15:commentEx w15:paraId="4DE466D3" w15:done="0"/>
  <w15:commentEx w15:paraId="0AFA9BEA" w15:paraIdParent="4DE466D3" w15:done="0"/>
  <w15:commentEx w15:paraId="4B881217" w15:done="0"/>
  <w15:commentEx w15:paraId="4C754B72" w15:done="0"/>
  <w15:commentEx w15:paraId="2110A619" w15:done="0"/>
  <w15:commentEx w15:paraId="44EAD2B7" w15:done="0"/>
  <w15:commentEx w15:paraId="78298620" w15:done="0"/>
  <w15:commentEx w15:paraId="2DF0E472" w15:done="0"/>
  <w15:commentEx w15:paraId="0FBF14A0" w15:done="0"/>
  <w15:commentEx w15:paraId="24315288" w15:done="0"/>
  <w15:commentEx w15:paraId="225E5178" w15:done="0"/>
  <w15:commentEx w15:paraId="4EBA6471" w15:done="0"/>
  <w15:commentEx w15:paraId="7570E30E" w15:done="0"/>
  <w15:commentEx w15:paraId="75E4307D" w15:paraIdParent="7570E30E" w15:done="0"/>
  <w15:commentEx w15:paraId="50574144" w15:done="0"/>
  <w15:commentEx w15:paraId="3BB28644" w15:done="0"/>
  <w15:commentEx w15:paraId="7EB0468D" w15:done="0"/>
  <w15:commentEx w15:paraId="5160B22B" w15:done="0"/>
  <w15:commentEx w15:paraId="552C6444" w15:done="0"/>
  <w15:commentEx w15:paraId="0FD10743" w15:done="0"/>
  <w15:commentEx w15:paraId="7E2FB2A9" w15:done="0"/>
  <w15:commentEx w15:paraId="3BC98F85" w15:done="0"/>
  <w15:commentEx w15:paraId="6C5DF9CA" w15:done="0"/>
  <w15:commentEx w15:paraId="0F7BF8C7" w15:done="0"/>
  <w15:commentEx w15:paraId="17A284C2" w15:done="0"/>
  <w15:commentEx w15:paraId="0FD896AA" w15:done="0"/>
  <w15:commentEx w15:paraId="14404B5B" w15:done="0"/>
  <w15:commentEx w15:paraId="00F30C4F" w15:done="0"/>
  <w15:commentEx w15:paraId="77E170E0" w15:done="0"/>
  <w15:commentEx w15:paraId="78726C36" w15:paraIdParent="77E170E0" w15:done="0"/>
  <w15:commentEx w15:paraId="581B0502" w15:done="0"/>
  <w15:commentEx w15:paraId="34A02100" w15:done="0"/>
  <w15:commentEx w15:paraId="2658FFEF" w15:done="0"/>
  <w15:commentEx w15:paraId="0DE9D2C9" w15:done="0"/>
  <w15:commentEx w15:paraId="26F01F49" w15:paraIdParent="0DE9D2C9" w15:done="0"/>
  <w15:commentEx w15:paraId="3E32A81B" w15:done="0"/>
  <w15:commentEx w15:paraId="08642725" w15:done="0"/>
  <w15:commentEx w15:paraId="4C5B92B3" w15:done="0"/>
  <w15:commentEx w15:paraId="5892D365" w15:done="0"/>
  <w15:commentEx w15:paraId="05A50599" w15:paraIdParent="5892D365" w15:done="0"/>
  <w15:commentEx w15:paraId="068FB455" w15:done="0"/>
  <w15:commentEx w15:paraId="38A6C415" w15:done="0"/>
  <w15:commentEx w15:paraId="439B7978" w15:done="0"/>
  <w15:commentEx w15:paraId="7ED03D68" w15:done="0"/>
  <w15:commentEx w15:paraId="2E0F471E" w15:done="0"/>
  <w15:commentEx w15:paraId="23AD0015" w15:done="0"/>
  <w15:commentEx w15:paraId="06415F19" w15:done="0"/>
  <w15:commentEx w15:paraId="0BA38097" w15:paraIdParent="06415F19" w15:done="0"/>
  <w15:commentEx w15:paraId="6C35BD04" w15:done="0"/>
  <w15:commentEx w15:paraId="62C8D47F" w15:done="0"/>
  <w15:commentEx w15:paraId="0D7E70F9" w15:done="0"/>
  <w15:commentEx w15:paraId="17551D2C" w15:done="0"/>
  <w15:commentEx w15:paraId="04D4478C" w15:done="0"/>
  <w15:commentEx w15:paraId="752B7E70" w15:done="0"/>
  <w15:commentEx w15:paraId="2B747DE3" w15:done="0"/>
  <w15:commentEx w15:paraId="0A6FF2EC" w15:done="0"/>
  <w15:commentEx w15:paraId="78A0CD2B" w15:done="0"/>
  <w15:commentEx w15:paraId="196713D2" w15:done="0"/>
  <w15:commentEx w15:paraId="2FBC2CCB" w15:paraIdParent="196713D2" w15:done="0"/>
  <w15:commentEx w15:paraId="3AA67CD4" w15:done="0"/>
  <w15:commentEx w15:paraId="7CAC1A54" w15:done="0"/>
  <w15:commentEx w15:paraId="114BFDE0" w15:done="0"/>
  <w15:commentEx w15:paraId="4F0C3E57" w15:done="0"/>
  <w15:commentEx w15:paraId="606C9CF4" w15:done="0"/>
  <w15:commentEx w15:paraId="6B86C7A8" w15:done="0"/>
  <w15:commentEx w15:paraId="4FD7B137" w15:done="0"/>
  <w15:commentEx w15:paraId="6856D3E2" w15:done="0"/>
  <w15:commentEx w15:paraId="748842C2" w15:done="0"/>
  <w15:commentEx w15:paraId="2C49171B" w15:done="0"/>
  <w15:commentEx w15:paraId="626DA9DA" w15:done="0"/>
  <w15:commentEx w15:paraId="18090643" w15:done="0"/>
  <w15:commentEx w15:paraId="5F325D69" w15:done="0"/>
  <w15:commentEx w15:paraId="1D3C4706" w15:done="0"/>
  <w15:commentEx w15:paraId="02F46D41" w15:done="0"/>
  <w15:commentEx w15:paraId="6F93A654" w15:done="0"/>
  <w15:commentEx w15:paraId="4116FD6C" w15:done="0"/>
  <w15:commentEx w15:paraId="487758B9" w15:done="0"/>
  <w15:commentEx w15:paraId="34E00FBB" w15:done="0"/>
  <w15:commentEx w15:paraId="1192519E" w15:done="0"/>
  <w15:commentEx w15:paraId="3AA425A8" w15:done="0"/>
  <w15:commentEx w15:paraId="0A933783" w15:paraIdParent="3AA425A8" w15:done="0"/>
  <w15:commentEx w15:paraId="085BB6C8" w15:done="0"/>
  <w15:commentEx w15:paraId="054E5646" w15:paraIdParent="085BB6C8" w15:done="0"/>
  <w15:commentEx w15:paraId="3D389B45" w15:done="0"/>
  <w15:commentEx w15:paraId="2C1645D1" w15:done="0"/>
  <w15:commentEx w15:paraId="4F189815" w15:done="0"/>
  <w15:commentEx w15:paraId="24F396EE" w15:done="0"/>
  <w15:commentEx w15:paraId="6973ED5B" w15:done="0"/>
  <w15:commentEx w15:paraId="493C620D" w15:done="0"/>
  <w15:commentEx w15:paraId="3176AA33" w15:done="0"/>
  <w15:commentEx w15:paraId="77AF6239" w15:done="0"/>
  <w15:commentEx w15:paraId="0E2E03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122F07" w16cid:durableId="1F13D396"/>
  <w16cid:commentId w16cid:paraId="36A82AB3" w16cid:durableId="1F13D397"/>
  <w16cid:commentId w16cid:paraId="1D8A6263" w16cid:durableId="1F1541DC"/>
  <w16cid:commentId w16cid:paraId="34207192" w16cid:durableId="1F2AAFB4"/>
  <w16cid:commentId w16cid:paraId="61495546" w16cid:durableId="1F13D398"/>
  <w16cid:commentId w16cid:paraId="2B90F9AA" w16cid:durableId="1F2AAFB6"/>
  <w16cid:commentId w16cid:paraId="1819D427" w16cid:durableId="1F13D9CA"/>
  <w16cid:commentId w16cid:paraId="1162077F" w16cid:durableId="1F1543A6"/>
  <w16cid:commentId w16cid:paraId="4B25E3FD" w16cid:durableId="1F13D399"/>
  <w16cid:commentId w16cid:paraId="3C823AA4" w16cid:durableId="1F2AAFBA"/>
  <w16cid:commentId w16cid:paraId="54797712" w16cid:durableId="1F13D39A"/>
  <w16cid:commentId w16cid:paraId="643539ED" w16cid:durableId="1F13D39B"/>
  <w16cid:commentId w16cid:paraId="5EF42B6F" w16cid:durableId="1F13D640"/>
  <w16cid:commentId w16cid:paraId="7D8E588F" w16cid:durableId="1F15441C"/>
  <w16cid:commentId w16cid:paraId="1263BE3C" w16cid:durableId="1F13D39C"/>
  <w16cid:commentId w16cid:paraId="14CFA3BC" w16cid:durableId="1F154543"/>
  <w16cid:commentId w16cid:paraId="50E189D7" w16cid:durableId="1F13D39D"/>
  <w16cid:commentId w16cid:paraId="3AFEB780" w16cid:durableId="1F13D39E"/>
  <w16cid:commentId w16cid:paraId="66875BBD" w16cid:durableId="1F13D39F"/>
  <w16cid:commentId w16cid:paraId="3375155C" w16cid:durableId="1F13D66B"/>
  <w16cid:commentId w16cid:paraId="5E0555FB" w16cid:durableId="1F13D3A0"/>
  <w16cid:commentId w16cid:paraId="111B093C" w16cid:durableId="1F13D3A1"/>
  <w16cid:commentId w16cid:paraId="5E827E65" w16cid:durableId="1F2AAFC7"/>
  <w16cid:commentId w16cid:paraId="072736BA" w16cid:durableId="1F154C74"/>
  <w16cid:commentId w16cid:paraId="7ED7960F" w16cid:durableId="1F13D681"/>
  <w16cid:commentId w16cid:paraId="00992E75" w16cid:durableId="1F13D3A2"/>
  <w16cid:commentId w16cid:paraId="197E711B" w16cid:durableId="1F154A3C"/>
  <w16cid:commentId w16cid:paraId="15CDF5DA" w16cid:durableId="1F13D3A3"/>
  <w16cid:commentId w16cid:paraId="2EC0E973" w16cid:durableId="1F13D3A4"/>
  <w16cid:commentId w16cid:paraId="0F41BEAB" w16cid:durableId="1F13D3A6"/>
  <w16cid:commentId w16cid:paraId="2B24B8B8" w16cid:durableId="1F13D7D6"/>
  <w16cid:commentId w16cid:paraId="23636FD0" w16cid:durableId="1F1557DC"/>
  <w16cid:commentId w16cid:paraId="544C1CF7" w16cid:durableId="1F154D61"/>
  <w16cid:commentId w16cid:paraId="3AFE1118" w16cid:durableId="1F13D81A"/>
  <w16cid:commentId w16cid:paraId="3B761559" w16cid:durableId="1F13D442"/>
  <w16cid:commentId w16cid:paraId="3C705C32" w16cid:durableId="1F15506B"/>
  <w16cid:commentId w16cid:paraId="4973AD7D" w16cid:durableId="1F13D3A8"/>
  <w16cid:commentId w16cid:paraId="7B37CBD1" w16cid:durableId="1F13D3A9"/>
  <w16cid:commentId w16cid:paraId="24365D44" w16cid:durableId="1F13D69B"/>
  <w16cid:commentId w16cid:paraId="2FD73E18" w16cid:durableId="1F13D3AA"/>
  <w16cid:commentId w16cid:paraId="4DE466D3" w16cid:durableId="1F1551D5"/>
  <w16cid:commentId w16cid:paraId="0AFA9BEA" w16cid:durableId="1F2AAFDA"/>
  <w16cid:commentId w16cid:paraId="4B881217" w16cid:durableId="1F13D3AB"/>
  <w16cid:commentId w16cid:paraId="4C754B72" w16cid:durableId="1F13D3AC"/>
  <w16cid:commentId w16cid:paraId="2110A619" w16cid:durableId="1F13D83E"/>
  <w16cid:commentId w16cid:paraId="44EAD2B7" w16cid:durableId="1F13D3AD"/>
  <w16cid:commentId w16cid:paraId="78298620" w16cid:durableId="1F2AAFDF"/>
  <w16cid:commentId w16cid:paraId="2DF0E472" w16cid:durableId="1F13D3AE"/>
  <w16cid:commentId w16cid:paraId="0FBF14A0" w16cid:durableId="1F155A55"/>
  <w16cid:commentId w16cid:paraId="24315288" w16cid:durableId="1F2AAFE2"/>
  <w16cid:commentId w16cid:paraId="225E5178" w16cid:durableId="1F13D85A"/>
  <w16cid:commentId w16cid:paraId="4EBA6471" w16cid:durableId="1F2AAFE4"/>
  <w16cid:commentId w16cid:paraId="7570E30E" w16cid:durableId="1F13D6BD"/>
  <w16cid:commentId w16cid:paraId="75E4307D" w16cid:durableId="1F155ABF"/>
  <w16cid:commentId w16cid:paraId="50574144" w16cid:durableId="1F2AAFE7"/>
  <w16cid:commentId w16cid:paraId="3BB28644" w16cid:durableId="1F13D3AF"/>
  <w16cid:commentId w16cid:paraId="7EB0468D" w16cid:durableId="1F2AAFE9"/>
  <w16cid:commentId w16cid:paraId="5160B22B" w16cid:durableId="1F2AAFEA"/>
  <w16cid:commentId w16cid:paraId="552C6444" w16cid:durableId="1F13D3B0"/>
  <w16cid:commentId w16cid:paraId="0FD10743" w16cid:durableId="1F13D3B1"/>
  <w16cid:commentId w16cid:paraId="7E2FB2A9" w16cid:durableId="1F13D3B2"/>
  <w16cid:commentId w16cid:paraId="3BC98F85" w16cid:durableId="1F13D3B3"/>
  <w16cid:commentId w16cid:paraId="6C5DF9CA" w16cid:durableId="1F13D3B4"/>
  <w16cid:commentId w16cid:paraId="0F7BF8C7" w16cid:durableId="1EEB1635"/>
  <w16cid:commentId w16cid:paraId="17A284C2" w16cid:durableId="1F155EA5"/>
  <w16cid:commentId w16cid:paraId="0FD896AA" w16cid:durableId="1F13DA76"/>
  <w16cid:commentId w16cid:paraId="14404B5B" w16cid:durableId="1F13D3B6"/>
  <w16cid:commentId w16cid:paraId="00F30C4F" w16cid:durableId="1F13D3B7"/>
  <w16cid:commentId w16cid:paraId="77E170E0" w16cid:durableId="1F13D88C"/>
  <w16cid:commentId w16cid:paraId="78726C36" w16cid:durableId="1F2110E3"/>
  <w16cid:commentId w16cid:paraId="581B0502" w16cid:durableId="1F13D3B8"/>
  <w16cid:commentId w16cid:paraId="34A02100" w16cid:durableId="1F211206"/>
  <w16cid:commentId w16cid:paraId="2658FFEF" w16cid:durableId="1F13D3B9"/>
  <w16cid:commentId w16cid:paraId="0DE9D2C9" w16cid:durableId="1F13D8AF"/>
  <w16cid:commentId w16cid:paraId="26F01F49" w16cid:durableId="1F21137E"/>
  <w16cid:commentId w16cid:paraId="3E32A81B" w16cid:durableId="1F13D70C"/>
  <w16cid:commentId w16cid:paraId="08642725" w16cid:durableId="1EEE2766"/>
  <w16cid:commentId w16cid:paraId="4C5B92B3" w16cid:durableId="1F21151A"/>
  <w16cid:commentId w16cid:paraId="5892D365" w16cid:durableId="1EECDB81"/>
  <w16cid:commentId w16cid:paraId="05A50599" w16cid:durableId="1F2115FE"/>
  <w16cid:commentId w16cid:paraId="068FB455" w16cid:durableId="1F2AB001"/>
  <w16cid:commentId w16cid:paraId="38A6C415" w16cid:durableId="1F13D3BC"/>
  <w16cid:commentId w16cid:paraId="439B7978" w16cid:durableId="1F13D3BD"/>
  <w16cid:commentId w16cid:paraId="7ED03D68" w16cid:durableId="1F13D3BE"/>
  <w16cid:commentId w16cid:paraId="2E0F471E" w16cid:durableId="1F13D3BF"/>
  <w16cid:commentId w16cid:paraId="23AD0015" w16cid:durableId="1F13DC21"/>
  <w16cid:commentId w16cid:paraId="06415F19" w16cid:durableId="1F13D4BE"/>
  <w16cid:commentId w16cid:paraId="0BA38097" w16cid:durableId="1F211A78"/>
  <w16cid:commentId w16cid:paraId="6C35BD04" w16cid:durableId="1F13DC57"/>
  <w16cid:commentId w16cid:paraId="62C8D47F" w16cid:durableId="1F13DC3C"/>
  <w16cid:commentId w16cid:paraId="0D7E70F9" w16cid:durableId="1F13D3C1"/>
  <w16cid:commentId w16cid:paraId="17551D2C" w16cid:durableId="1F13D3C2"/>
  <w16cid:commentId w16cid:paraId="04D4478C" w16cid:durableId="1F13D8F4"/>
  <w16cid:commentId w16cid:paraId="752B7E70" w16cid:durableId="1F13D4FC"/>
  <w16cid:commentId w16cid:paraId="2B747DE3" w16cid:durableId="1F13D3C3"/>
  <w16cid:commentId w16cid:paraId="0A6FF2EC" w16cid:durableId="1F13D3C4"/>
  <w16cid:commentId w16cid:paraId="78A0CD2B" w16cid:durableId="1F13D3C5"/>
  <w16cid:commentId w16cid:paraId="196713D2" w16cid:durableId="1F13D519"/>
  <w16cid:commentId w16cid:paraId="2FBC2CCB" w16cid:durableId="1F211C4C"/>
  <w16cid:commentId w16cid:paraId="3AA67CD4" w16cid:durableId="1F13D3C6"/>
  <w16cid:commentId w16cid:paraId="7CAC1A54" w16cid:durableId="1F13DD0D"/>
  <w16cid:commentId w16cid:paraId="114BFDE0" w16cid:durableId="1F13D3C7"/>
  <w16cid:commentId w16cid:paraId="4F0C3E57" w16cid:durableId="1F13D3C8"/>
  <w16cid:commentId w16cid:paraId="606C9CF4" w16cid:durableId="1F13D3C9"/>
  <w16cid:commentId w16cid:paraId="6B86C7A8" w16cid:durableId="1F13D3CA"/>
  <w16cid:commentId w16cid:paraId="4FD7B137" w16cid:durableId="1F13D3CB"/>
  <w16cid:commentId w16cid:paraId="6856D3E2" w16cid:durableId="1F13D3CC"/>
  <w16cid:commentId w16cid:paraId="748842C2" w16cid:durableId="1F13D3CD"/>
  <w16cid:commentId w16cid:paraId="2C49171B" w16cid:durableId="1F13D3CE"/>
  <w16cid:commentId w16cid:paraId="626DA9DA" w16cid:durableId="1F13D3CF"/>
  <w16cid:commentId w16cid:paraId="18090643" w16cid:durableId="1F13D72E"/>
  <w16cid:commentId w16cid:paraId="5F325D69" w16cid:durableId="1F13D3D0"/>
  <w16cid:commentId w16cid:paraId="1D3C4706" w16cid:durableId="1F13D3D1"/>
  <w16cid:commentId w16cid:paraId="02F46D41" w16cid:durableId="1F13D3D2"/>
  <w16cid:commentId w16cid:paraId="6F93A654" w16cid:durableId="1F13D5AE"/>
  <w16cid:commentId w16cid:paraId="4116FD6C" w16cid:durableId="1F13D3D3"/>
  <w16cid:commentId w16cid:paraId="487758B9" w16cid:durableId="1F13D5C6"/>
  <w16cid:commentId w16cid:paraId="34E00FBB" w16cid:durableId="1F13D949"/>
  <w16cid:commentId w16cid:paraId="1192519E" w16cid:durableId="1F2125AB"/>
  <w16cid:commentId w16cid:paraId="3AA425A8" w16cid:durableId="1F13D3D4"/>
  <w16cid:commentId w16cid:paraId="0A933783" w16cid:durableId="1F2AB029"/>
  <w16cid:commentId w16cid:paraId="085BB6C8" w16cid:durableId="1F13D3D5"/>
  <w16cid:commentId w16cid:paraId="054E5646" w16cid:durableId="1F2AB02B"/>
  <w16cid:commentId w16cid:paraId="3D389B45" w16cid:durableId="1EE8EB2C"/>
  <w16cid:commentId w16cid:paraId="2C1645D1" w16cid:durableId="1F13D3D7"/>
  <w16cid:commentId w16cid:paraId="4F189815" w16cid:durableId="1F21246B"/>
  <w16cid:commentId w16cid:paraId="24F396EE" w16cid:durableId="1F13D748"/>
  <w16cid:commentId w16cid:paraId="6973ED5B" w16cid:durableId="1F13D3D8"/>
  <w16cid:commentId w16cid:paraId="493C620D" w16cid:durableId="1F13D3D9"/>
  <w16cid:commentId w16cid:paraId="3176AA33" w16cid:durableId="1F2AB032"/>
  <w16cid:commentId w16cid:paraId="77AF6239" w16cid:durableId="1F13D5DD"/>
  <w16cid:commentId w16cid:paraId="0E2E036D" w16cid:durableId="1F13D3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37F0A" w14:textId="77777777" w:rsidR="00931270" w:rsidRDefault="00931270" w:rsidP="00D36E56">
      <w:pPr>
        <w:spacing w:after="0" w:line="240" w:lineRule="auto"/>
      </w:pPr>
      <w:r>
        <w:separator/>
      </w:r>
    </w:p>
  </w:endnote>
  <w:endnote w:type="continuationSeparator" w:id="0">
    <w:p w14:paraId="0886C383" w14:textId="77777777" w:rsidR="00931270" w:rsidRDefault="00931270" w:rsidP="00D36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rPr>
      <w:id w:val="978586104"/>
      <w:docPartObj>
        <w:docPartGallery w:val="Page Numbers (Bottom of Page)"/>
        <w:docPartUnique/>
      </w:docPartObj>
    </w:sdtPr>
    <w:sdtEndPr/>
    <w:sdtContent>
      <w:p w14:paraId="1D69FF57" w14:textId="0C2A1A43" w:rsidR="00931270" w:rsidRPr="0048167F" w:rsidRDefault="00931270">
        <w:pPr>
          <w:pStyle w:val="Footer"/>
          <w:jc w:val="center"/>
          <w:rPr>
            <w:rFonts w:ascii="Arial" w:hAnsi="Arial" w:cs="Arial"/>
            <w:sz w:val="20"/>
          </w:rPr>
        </w:pPr>
        <w:r w:rsidRPr="0048167F">
          <w:rPr>
            <w:rFonts w:ascii="Arial" w:hAnsi="Arial" w:cs="Arial"/>
            <w:sz w:val="20"/>
          </w:rPr>
          <w:fldChar w:fldCharType="begin"/>
        </w:r>
        <w:r w:rsidRPr="0048167F">
          <w:rPr>
            <w:rFonts w:ascii="Arial" w:hAnsi="Arial" w:cs="Arial"/>
            <w:sz w:val="20"/>
          </w:rPr>
          <w:instrText>PAGE   \* MERGEFORMAT</w:instrText>
        </w:r>
        <w:r w:rsidRPr="0048167F">
          <w:rPr>
            <w:rFonts w:ascii="Arial" w:hAnsi="Arial" w:cs="Arial"/>
            <w:sz w:val="20"/>
          </w:rPr>
          <w:fldChar w:fldCharType="separate"/>
        </w:r>
        <w:r w:rsidR="006D1232">
          <w:rPr>
            <w:rFonts w:ascii="Arial" w:hAnsi="Arial" w:cs="Arial"/>
            <w:noProof/>
            <w:sz w:val="20"/>
          </w:rPr>
          <w:t>2</w:t>
        </w:r>
        <w:r w:rsidRPr="0048167F">
          <w:rPr>
            <w:rFonts w:ascii="Arial" w:hAnsi="Arial" w:cs="Arial"/>
            <w:sz w:val="20"/>
          </w:rPr>
          <w:fldChar w:fldCharType="end"/>
        </w:r>
      </w:p>
    </w:sdtContent>
  </w:sdt>
  <w:p w14:paraId="06757B5C" w14:textId="77777777" w:rsidR="00931270" w:rsidRPr="0048167F" w:rsidRDefault="00931270">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9CA55" w14:textId="77777777" w:rsidR="00931270" w:rsidRDefault="00931270" w:rsidP="00D36E56">
      <w:pPr>
        <w:spacing w:after="0" w:line="240" w:lineRule="auto"/>
      </w:pPr>
      <w:r>
        <w:separator/>
      </w:r>
    </w:p>
  </w:footnote>
  <w:footnote w:type="continuationSeparator" w:id="0">
    <w:p w14:paraId="451F4095" w14:textId="77777777" w:rsidR="00931270" w:rsidRDefault="00931270" w:rsidP="00D36E56">
      <w:pPr>
        <w:spacing w:after="0" w:line="240" w:lineRule="auto"/>
      </w:pPr>
      <w:r>
        <w:continuationSeparator/>
      </w:r>
    </w:p>
  </w:footnote>
  <w:footnote w:id="1">
    <w:p w14:paraId="051568A4" w14:textId="77777777" w:rsidR="00931270" w:rsidRPr="00604DE6" w:rsidRDefault="00931270" w:rsidP="007755EB">
      <w:pPr>
        <w:jc w:val="both"/>
        <w:rPr>
          <w:rFonts w:ascii="Arial" w:hAnsi="Arial" w:cs="Arial"/>
          <w:sz w:val="16"/>
          <w:szCs w:val="16"/>
        </w:rPr>
      </w:pPr>
      <w:r w:rsidRPr="00604DE6">
        <w:rPr>
          <w:rStyle w:val="FootnoteReference"/>
          <w:rFonts w:ascii="Arial" w:hAnsi="Arial" w:cs="Arial"/>
          <w:sz w:val="16"/>
          <w:szCs w:val="16"/>
        </w:rPr>
        <w:footnoteRef/>
      </w:r>
      <w:r w:rsidRPr="00604DE6">
        <w:rPr>
          <w:rFonts w:ascii="Arial" w:hAnsi="Arial" w:cs="Arial"/>
          <w:sz w:val="16"/>
          <w:szCs w:val="16"/>
        </w:rPr>
        <w:t xml:space="preserve"> Recitál 30 GDPR: </w:t>
      </w:r>
      <w:r w:rsidRPr="00604DE6">
        <w:rPr>
          <w:rFonts w:ascii="Arial" w:hAnsi="Arial" w:cs="Arial"/>
          <w:i/>
          <w:sz w:val="16"/>
          <w:szCs w:val="16"/>
        </w:rPr>
        <w:t>„Fyzickým osobám môžu byť pridelené online identifikátory, ktoré poskytujú ich prístroje, aplikácie, nástroje a protokoly, ako napríklad IP adresa, cookies, alebo iné identifikátory, ako napríklad štítky na rádiofrekvenčnú identifikáciu. Tieto môžu zanechávať stopy, ktoré sa najmä v kombinácii s jedinečnými identifikátormi a inými informáciami získanými zo serverov môžu použiť na vytvorenie profilov fyzických osôb a na ich identifikáciu.“</w:t>
      </w:r>
      <w:r w:rsidRPr="00604DE6">
        <w:rPr>
          <w:rFonts w:ascii="Arial" w:hAnsi="Arial" w:cs="Arial"/>
          <w:sz w:val="16"/>
          <w:szCs w:val="16"/>
        </w:rPr>
        <w:t xml:space="preserve"> </w:t>
      </w:r>
    </w:p>
    <w:p w14:paraId="0FACC2C2" w14:textId="461B128F" w:rsidR="00931270" w:rsidRPr="00604DE6" w:rsidRDefault="00931270" w:rsidP="007755EB">
      <w:pPr>
        <w:pStyle w:val="FootnoteText"/>
        <w:jc w:val="both"/>
        <w:rPr>
          <w:rFonts w:ascii="Arial" w:hAnsi="Arial" w:cs="Arial"/>
          <w:sz w:val="16"/>
          <w:szCs w:val="16"/>
        </w:rPr>
      </w:pPr>
    </w:p>
  </w:footnote>
  <w:footnote w:id="2">
    <w:p w14:paraId="4C22B643" w14:textId="2052FDD1" w:rsidR="00931270" w:rsidRPr="00604DE6" w:rsidRDefault="00931270" w:rsidP="007755EB">
      <w:pPr>
        <w:pStyle w:val="FootnoteText"/>
        <w:jc w:val="both"/>
        <w:rPr>
          <w:rFonts w:ascii="Arial" w:hAnsi="Arial" w:cs="Arial"/>
          <w:sz w:val="16"/>
          <w:szCs w:val="16"/>
        </w:rPr>
      </w:pPr>
      <w:r w:rsidRPr="00604DE6">
        <w:rPr>
          <w:rStyle w:val="FootnoteReference"/>
          <w:rFonts w:ascii="Arial" w:hAnsi="Arial" w:cs="Arial"/>
          <w:sz w:val="16"/>
          <w:szCs w:val="16"/>
        </w:rPr>
        <w:footnoteRef/>
      </w:r>
      <w:r w:rsidRPr="00604DE6">
        <w:rPr>
          <w:rFonts w:ascii="Arial" w:hAnsi="Arial" w:cs="Arial"/>
          <w:sz w:val="16"/>
          <w:szCs w:val="16"/>
        </w:rPr>
        <w:t xml:space="preserve"> V zmysle § 2 ods. 1 pí</w:t>
      </w:r>
      <w:r>
        <w:rPr>
          <w:rFonts w:ascii="Arial" w:hAnsi="Arial" w:cs="Arial"/>
          <w:sz w:val="16"/>
          <w:szCs w:val="16"/>
        </w:rPr>
        <w:t>s</w:t>
      </w:r>
      <w:r w:rsidRPr="00604DE6">
        <w:rPr>
          <w:rFonts w:ascii="Arial" w:hAnsi="Arial" w:cs="Arial"/>
          <w:sz w:val="16"/>
          <w:szCs w:val="16"/>
        </w:rPr>
        <w:t xml:space="preserve">m. a) Zákona o reklame: </w:t>
      </w:r>
      <w:r w:rsidRPr="00604DE6">
        <w:rPr>
          <w:rFonts w:ascii="Arial" w:hAnsi="Arial" w:cs="Arial"/>
          <w:i/>
          <w:sz w:val="16"/>
          <w:szCs w:val="16"/>
        </w:rPr>
        <w:t xml:space="preserve">„reklama je predvedenie, prezentácia alebo iné oznámenie v každej podobe súvisiace s obchodnou, podnikateľskou alebo inou zárobkovou činnosťou s cieľom uplatniť produkty na trhu.“ </w:t>
      </w:r>
    </w:p>
  </w:footnote>
  <w:footnote w:id="3">
    <w:p w14:paraId="1A3246EA" w14:textId="0CF12FB0" w:rsidR="00931270" w:rsidRPr="00604DE6" w:rsidRDefault="00931270" w:rsidP="007755EB">
      <w:pPr>
        <w:pStyle w:val="FootnoteText"/>
        <w:jc w:val="both"/>
        <w:rPr>
          <w:rFonts w:ascii="Arial" w:hAnsi="Arial" w:cs="Arial"/>
          <w:sz w:val="16"/>
          <w:szCs w:val="16"/>
        </w:rPr>
      </w:pPr>
      <w:r w:rsidRPr="00604DE6">
        <w:rPr>
          <w:rStyle w:val="FootnoteReference"/>
          <w:rFonts w:ascii="Arial" w:hAnsi="Arial" w:cs="Arial"/>
          <w:sz w:val="16"/>
          <w:szCs w:val="16"/>
        </w:rPr>
        <w:footnoteRef/>
      </w:r>
      <w:r w:rsidRPr="00604DE6">
        <w:rPr>
          <w:rFonts w:ascii="Arial" w:hAnsi="Arial" w:cs="Arial"/>
          <w:sz w:val="16"/>
          <w:szCs w:val="16"/>
        </w:rPr>
        <w:t xml:space="preserve"> Viď čl. 9 ods.  2 písm. j) GDPR</w:t>
      </w:r>
    </w:p>
  </w:footnote>
  <w:footnote w:id="4">
    <w:p w14:paraId="59CAA8BC" w14:textId="46AE8425" w:rsidR="00931270" w:rsidRPr="00604DE6" w:rsidRDefault="00931270" w:rsidP="007755EB">
      <w:pPr>
        <w:pStyle w:val="FootnoteText"/>
        <w:jc w:val="both"/>
        <w:rPr>
          <w:rFonts w:ascii="Arial" w:hAnsi="Arial" w:cs="Arial"/>
          <w:i/>
          <w:sz w:val="16"/>
          <w:szCs w:val="16"/>
        </w:rPr>
      </w:pPr>
      <w:r w:rsidRPr="00604DE6">
        <w:rPr>
          <w:rStyle w:val="FootnoteReference"/>
          <w:rFonts w:ascii="Arial" w:hAnsi="Arial" w:cs="Arial"/>
          <w:sz w:val="16"/>
          <w:szCs w:val="16"/>
        </w:rPr>
        <w:footnoteRef/>
      </w:r>
      <w:r w:rsidRPr="00604DE6">
        <w:rPr>
          <w:rFonts w:ascii="Arial" w:hAnsi="Arial" w:cs="Arial"/>
          <w:sz w:val="16"/>
          <w:szCs w:val="16"/>
        </w:rPr>
        <w:t xml:space="preserve"> Viď recitál č. 50 GDPR: </w:t>
      </w:r>
      <w:r w:rsidRPr="00604DE6">
        <w:rPr>
          <w:rFonts w:ascii="Arial" w:hAnsi="Arial" w:cs="Arial"/>
          <w:i/>
          <w:sz w:val="16"/>
          <w:szCs w:val="16"/>
        </w:rPr>
        <w:t>„Spracúvanie osobných údajov na iné účely ako na účely, na ktoré boli osobné údaje pôvodne získané, by malo byť umožnené len vtedy, ak je toto spracúvanie zlučiteľné s účelmi, na ktoré boli osobné údaje pôvodne získané. V takom prípade sa nevyžaduje žiadny iný samostatný právny základ, než je právny základ, ktorý umožňoval získavanie osobných údajov.“</w:t>
      </w:r>
    </w:p>
  </w:footnote>
  <w:footnote w:id="5">
    <w:p w14:paraId="620BC514" w14:textId="2C2957FF" w:rsidR="00931270" w:rsidRPr="00604DE6" w:rsidRDefault="00931270" w:rsidP="007755EB">
      <w:pPr>
        <w:pStyle w:val="FootnoteText"/>
        <w:jc w:val="both"/>
        <w:rPr>
          <w:rFonts w:ascii="Arial" w:hAnsi="Arial" w:cs="Arial"/>
          <w:sz w:val="16"/>
          <w:szCs w:val="16"/>
        </w:rPr>
      </w:pPr>
      <w:r w:rsidRPr="00604DE6">
        <w:rPr>
          <w:rStyle w:val="FootnoteReference"/>
          <w:rFonts w:ascii="Arial" w:hAnsi="Arial" w:cs="Arial"/>
          <w:sz w:val="16"/>
          <w:szCs w:val="16"/>
        </w:rPr>
        <w:footnoteRef/>
      </w:r>
      <w:r w:rsidRPr="00604DE6">
        <w:rPr>
          <w:rFonts w:ascii="Arial" w:hAnsi="Arial" w:cs="Arial"/>
          <w:sz w:val="16"/>
          <w:szCs w:val="16"/>
        </w:rPr>
        <w:t xml:space="preserve"> Viď čl. 9 ods.  2 písm. j) GDPR</w:t>
      </w:r>
    </w:p>
  </w:footnote>
  <w:footnote w:id="6">
    <w:p w14:paraId="57755BDA" w14:textId="77777777" w:rsidR="00931270" w:rsidRPr="00604DE6" w:rsidRDefault="00931270" w:rsidP="007755EB">
      <w:pPr>
        <w:pStyle w:val="FootnoteText"/>
        <w:jc w:val="both"/>
        <w:rPr>
          <w:rFonts w:ascii="Arial" w:hAnsi="Arial" w:cs="Arial"/>
          <w:i/>
          <w:sz w:val="16"/>
          <w:szCs w:val="16"/>
        </w:rPr>
      </w:pPr>
      <w:r w:rsidRPr="00604DE6">
        <w:rPr>
          <w:rStyle w:val="FootnoteReference"/>
          <w:rFonts w:ascii="Arial" w:hAnsi="Arial" w:cs="Arial"/>
          <w:sz w:val="16"/>
          <w:szCs w:val="16"/>
        </w:rPr>
        <w:footnoteRef/>
      </w:r>
      <w:r w:rsidRPr="00604DE6">
        <w:rPr>
          <w:rFonts w:ascii="Arial" w:hAnsi="Arial" w:cs="Arial"/>
          <w:sz w:val="16"/>
          <w:szCs w:val="16"/>
        </w:rPr>
        <w:t xml:space="preserve"> Viď recitál č. 50 GDPR: </w:t>
      </w:r>
      <w:r w:rsidRPr="00604DE6">
        <w:rPr>
          <w:rFonts w:ascii="Arial" w:hAnsi="Arial" w:cs="Arial"/>
          <w:i/>
          <w:sz w:val="16"/>
          <w:szCs w:val="16"/>
        </w:rPr>
        <w:t>„Spracúvanie osobných údajov na iné účely ako na účely, na ktoré boli osobné údaje pôvodne získané, by malo byť umožnené len vtedy, ak je toto spracúvanie zlučiteľné s účelmi, na ktoré boli osobné údaje pôvodne získané. V takom prípade sa nevyžaduje žiadny iný samostatný právny základ, než je právny základ, ktorý umožňoval získavanie osobných údajov.“</w:t>
      </w:r>
    </w:p>
  </w:footnote>
  <w:footnote w:id="7">
    <w:p w14:paraId="15566F25" w14:textId="7CC94BD5" w:rsidR="00931270" w:rsidRPr="00604DE6" w:rsidRDefault="00931270" w:rsidP="007755EB">
      <w:pPr>
        <w:pStyle w:val="FootnoteText"/>
        <w:jc w:val="both"/>
        <w:rPr>
          <w:rFonts w:ascii="Arial" w:hAnsi="Arial" w:cs="Arial"/>
          <w:i/>
          <w:sz w:val="16"/>
          <w:szCs w:val="16"/>
        </w:rPr>
      </w:pPr>
      <w:r w:rsidRPr="00604DE6">
        <w:rPr>
          <w:rStyle w:val="FootnoteReference"/>
          <w:rFonts w:ascii="Arial" w:hAnsi="Arial" w:cs="Arial"/>
          <w:sz w:val="16"/>
          <w:szCs w:val="16"/>
        </w:rPr>
        <w:footnoteRef/>
      </w:r>
      <w:r w:rsidRPr="00604DE6">
        <w:rPr>
          <w:rFonts w:ascii="Arial" w:hAnsi="Arial" w:cs="Arial"/>
          <w:sz w:val="16"/>
          <w:szCs w:val="16"/>
        </w:rPr>
        <w:t xml:space="preserve"> Viď recitál č. 32 GDPR: </w:t>
      </w:r>
      <w:r w:rsidRPr="00604DE6">
        <w:rPr>
          <w:rFonts w:ascii="Arial" w:hAnsi="Arial" w:cs="Arial"/>
          <w:i/>
          <w:sz w:val="16"/>
          <w:szCs w:val="16"/>
        </w:rPr>
        <w:t xml:space="preserve">„Súhlas by sa mal vzťahovať na všetky spracovateľské činnosti vykonávané na ten istý účel alebo účely.“ </w:t>
      </w:r>
    </w:p>
  </w:footnote>
  <w:footnote w:id="8">
    <w:p w14:paraId="5754F5D8" w14:textId="4F68D27C" w:rsidR="00931270" w:rsidRPr="00604DE6" w:rsidRDefault="00931270" w:rsidP="007755EB">
      <w:pPr>
        <w:pStyle w:val="FootnoteText"/>
        <w:jc w:val="both"/>
        <w:rPr>
          <w:rFonts w:ascii="Arial" w:hAnsi="Arial" w:cs="Arial"/>
          <w:sz w:val="16"/>
          <w:szCs w:val="16"/>
        </w:rPr>
      </w:pPr>
      <w:r w:rsidRPr="00604DE6">
        <w:rPr>
          <w:rStyle w:val="FootnoteReference"/>
          <w:rFonts w:ascii="Arial" w:hAnsi="Arial" w:cs="Arial"/>
          <w:sz w:val="16"/>
          <w:szCs w:val="16"/>
        </w:rPr>
        <w:footnoteRef/>
      </w:r>
      <w:r w:rsidRPr="00604DE6">
        <w:rPr>
          <w:rFonts w:ascii="Arial" w:hAnsi="Arial" w:cs="Arial"/>
          <w:sz w:val="16"/>
          <w:szCs w:val="16"/>
        </w:rPr>
        <w:t xml:space="preserve"> Vrátane všeobecných podmienok vzťahujúcich sa na zákonnosť spracúvania prevádzkovateľom; typov spracúvaných údajov; dotknutých osôb; subjektov, ktorým sa môžu osobné údaje poskytnúť, a účely, na ktoré ich možno poskytnúť; obmedzenia účelu; doby uchovávania; a spracovateľských operácií a postupov vrátane opatrení na zabezpečenie zákonného a spravodlivého spracúvania, ako napríklad tie na iné osobitné situácie spracúvania.</w:t>
      </w:r>
    </w:p>
  </w:footnote>
  <w:footnote w:id="9">
    <w:p w14:paraId="2D5CBEA1" w14:textId="2B057ECA" w:rsidR="00931270" w:rsidRPr="00604DE6" w:rsidRDefault="00931270" w:rsidP="007755EB">
      <w:pPr>
        <w:pStyle w:val="FootnoteText"/>
        <w:jc w:val="both"/>
        <w:rPr>
          <w:rFonts w:ascii="Arial" w:hAnsi="Arial" w:cs="Arial"/>
          <w:sz w:val="16"/>
          <w:szCs w:val="16"/>
        </w:rPr>
      </w:pPr>
      <w:r w:rsidRPr="00604DE6">
        <w:rPr>
          <w:rStyle w:val="FootnoteReference"/>
          <w:rFonts w:ascii="Arial" w:hAnsi="Arial" w:cs="Arial"/>
          <w:sz w:val="16"/>
          <w:szCs w:val="16"/>
        </w:rPr>
        <w:footnoteRef/>
      </w:r>
      <w:r w:rsidRPr="00604DE6">
        <w:rPr>
          <w:rFonts w:ascii="Arial" w:hAnsi="Arial" w:cs="Arial"/>
          <w:sz w:val="16"/>
          <w:szCs w:val="16"/>
        </w:rPr>
        <w:t xml:space="preserve"> Viď recitál čl. 51 GDPR: </w:t>
      </w:r>
      <w:r w:rsidRPr="00604DE6">
        <w:rPr>
          <w:rFonts w:ascii="Arial" w:hAnsi="Arial" w:cs="Arial"/>
          <w:i/>
          <w:sz w:val="16"/>
          <w:szCs w:val="16"/>
        </w:rPr>
        <w:t>„Spracúvanie fotografií by sa nemalo systematicky považovať za spracúvanie osobitných kategórií osobných údajov, pretože vymedzenie pojmu biometrické údaje sa na ne bude vzťahovať len v prípadoch, keď sa spracúvajú osobitnými technickými prostriedkami, ktoré umožňujú alebo potvrdzujú jedinečnú identifikáciu fyzickej osoby.“</w:t>
      </w:r>
      <w:r w:rsidRPr="00604DE6">
        <w:rPr>
          <w:rFonts w:ascii="Arial" w:hAnsi="Arial" w:cs="Arial"/>
          <w:sz w:val="16"/>
          <w:szCs w:val="16"/>
        </w:rPr>
        <w:t xml:space="preserve"> </w:t>
      </w:r>
    </w:p>
  </w:footnote>
  <w:footnote w:id="10">
    <w:p w14:paraId="0A7D24AC" w14:textId="0CAB9A9E" w:rsidR="00931270" w:rsidRPr="00604DE6" w:rsidRDefault="00931270" w:rsidP="007755EB">
      <w:pPr>
        <w:pStyle w:val="FootnoteText"/>
        <w:jc w:val="both"/>
        <w:rPr>
          <w:rFonts w:ascii="Arial" w:hAnsi="Arial" w:cs="Arial"/>
          <w:i/>
          <w:sz w:val="16"/>
          <w:szCs w:val="16"/>
        </w:rPr>
      </w:pPr>
      <w:r w:rsidRPr="00604DE6">
        <w:rPr>
          <w:rStyle w:val="FootnoteReference"/>
          <w:rFonts w:ascii="Arial" w:hAnsi="Arial" w:cs="Arial"/>
          <w:sz w:val="16"/>
          <w:szCs w:val="16"/>
        </w:rPr>
        <w:footnoteRef/>
      </w:r>
      <w:r w:rsidRPr="00604DE6">
        <w:rPr>
          <w:rFonts w:ascii="Arial" w:hAnsi="Arial" w:cs="Arial"/>
          <w:sz w:val="16"/>
          <w:szCs w:val="16"/>
        </w:rPr>
        <w:t xml:space="preserve"> Recitál č. 38 GDPR pokračuje ďalej: „</w:t>
      </w:r>
      <w:r w:rsidRPr="00604DE6">
        <w:rPr>
          <w:rFonts w:ascii="Arial" w:hAnsi="Arial" w:cs="Arial"/>
          <w:i/>
          <w:sz w:val="16"/>
          <w:szCs w:val="16"/>
        </w:rPr>
        <w:t>Takáto osobitná ochrana by sa mala vzťahovať najmä na využívanie osobných údajov detí na účely marketingu alebo vytvorenia osobného alebo používateľského profilu a získavanie osobných údajov o deťoch pri používaní služieb poskytovaných priamo dieťaťu. Súhlas nositeľa rodičovských práv a povinností by nemal byť potrebný v súvislosti s preventívnymi alebo poradenskými službami, ktoré sú ponúkané priamo dieťaťu.“</w:t>
      </w:r>
    </w:p>
  </w:footnote>
  <w:footnote w:id="11">
    <w:p w14:paraId="202095F6" w14:textId="174D04DA" w:rsidR="00931270" w:rsidRPr="00604DE6" w:rsidRDefault="00931270" w:rsidP="007755EB">
      <w:pPr>
        <w:pStyle w:val="FootnoteText"/>
        <w:jc w:val="both"/>
        <w:rPr>
          <w:rFonts w:ascii="Arial" w:hAnsi="Arial" w:cs="Arial"/>
          <w:i/>
          <w:sz w:val="16"/>
          <w:szCs w:val="16"/>
        </w:rPr>
      </w:pPr>
      <w:r w:rsidRPr="00604DE6">
        <w:rPr>
          <w:rStyle w:val="FootnoteReference"/>
          <w:rFonts w:ascii="Arial" w:hAnsi="Arial" w:cs="Arial"/>
          <w:sz w:val="16"/>
          <w:szCs w:val="16"/>
        </w:rPr>
        <w:footnoteRef/>
      </w:r>
      <w:r w:rsidRPr="00604DE6">
        <w:rPr>
          <w:rFonts w:ascii="Arial" w:hAnsi="Arial" w:cs="Arial"/>
          <w:sz w:val="16"/>
          <w:szCs w:val="16"/>
        </w:rPr>
        <w:t xml:space="preserve"> Recitál čl. 63 GDPR: </w:t>
      </w:r>
      <w:r w:rsidRPr="00604DE6">
        <w:rPr>
          <w:rFonts w:ascii="Arial" w:hAnsi="Arial" w:cs="Arial"/>
          <w:i/>
          <w:sz w:val="16"/>
          <w:szCs w:val="16"/>
        </w:rPr>
        <w:t>„Ak prevádzkovateľ spracúva v súvislosti s dotknutou osobou veľké množstvo informácií, mal by môcť požadovať, aby pred doručením informácií dotknutá osoba spresnila, ktorých informácií alebo spracovateľských činností sa žiadosť týka.“</w:t>
      </w:r>
    </w:p>
  </w:footnote>
  <w:footnote w:id="12">
    <w:p w14:paraId="1D909F32" w14:textId="03BDE200" w:rsidR="00931270" w:rsidRPr="00604DE6" w:rsidRDefault="00931270" w:rsidP="008F6313">
      <w:pPr>
        <w:pStyle w:val="FootnoteText"/>
        <w:jc w:val="both"/>
        <w:rPr>
          <w:rFonts w:ascii="Arial" w:hAnsi="Arial" w:cs="Arial"/>
          <w:i/>
          <w:sz w:val="16"/>
          <w:szCs w:val="16"/>
        </w:rPr>
      </w:pPr>
      <w:r w:rsidRPr="00604DE6">
        <w:rPr>
          <w:rStyle w:val="FootnoteReference"/>
          <w:rFonts w:ascii="Arial" w:hAnsi="Arial" w:cs="Arial"/>
          <w:sz w:val="16"/>
          <w:szCs w:val="16"/>
        </w:rPr>
        <w:footnoteRef/>
      </w:r>
      <w:r w:rsidRPr="00604DE6">
        <w:rPr>
          <w:rFonts w:ascii="Arial" w:hAnsi="Arial" w:cs="Arial"/>
          <w:sz w:val="16"/>
          <w:szCs w:val="16"/>
        </w:rPr>
        <w:t xml:space="preserve"> Recitál č. 68 GDPR: </w:t>
      </w:r>
      <w:r w:rsidRPr="00604DE6">
        <w:rPr>
          <w:rFonts w:ascii="Arial" w:hAnsi="Arial" w:cs="Arial"/>
          <w:i/>
          <w:sz w:val="16"/>
          <w:szCs w:val="16"/>
        </w:rPr>
        <w:t>„Nemalo by sa uplatňovať, ak je spracúvanie založené na inom právnom základe, než je súhlas alebo zmluva. Zo samotnej povahy uvedeného práva vyplýva, že by sa nemalo uplatňovať voči prevádzkovateľom, ktorí spracúvajú osobné údaje pri výkone svojich verejných úloh. Nemalo by sa preto uplatňovať, ak je spracúvanie osobných údajov potrebné na plnenie zákonnej povinnosti, ktorá sa na prevádzkovateľa vzťahuje, alebo na splnenie úlohy realizovanej vo verejnom záujme alebo pri výkone verejnej moci zverenej prevádzkovateľovi.“</w:t>
      </w:r>
    </w:p>
  </w:footnote>
  <w:footnote w:id="13">
    <w:p w14:paraId="11A560D9" w14:textId="6287895F" w:rsidR="00931270" w:rsidRPr="00604DE6" w:rsidRDefault="00931270">
      <w:pPr>
        <w:pStyle w:val="FootnoteText"/>
        <w:rPr>
          <w:rFonts w:ascii="Arial" w:hAnsi="Arial" w:cs="Arial"/>
          <w:sz w:val="16"/>
          <w:szCs w:val="16"/>
        </w:rPr>
      </w:pPr>
      <w:r w:rsidRPr="00604DE6">
        <w:rPr>
          <w:rStyle w:val="FootnoteReference"/>
          <w:rFonts w:ascii="Arial" w:hAnsi="Arial" w:cs="Arial"/>
          <w:sz w:val="16"/>
          <w:szCs w:val="16"/>
        </w:rPr>
        <w:footnoteRef/>
      </w:r>
      <w:r w:rsidRPr="00604DE6">
        <w:rPr>
          <w:rFonts w:ascii="Arial" w:hAnsi="Arial" w:cs="Arial"/>
          <w:sz w:val="16"/>
          <w:szCs w:val="16"/>
        </w:rPr>
        <w:t xml:space="preserve"> Usmernenie pracovnej skupiny čl. 29 k posúdeniu vplyvu zo dňa 4. apríla 2017, str. 4</w:t>
      </w:r>
    </w:p>
  </w:footnote>
  <w:footnote w:id="14">
    <w:p w14:paraId="693A3BC9" w14:textId="1A23A2BA" w:rsidR="00931270" w:rsidRPr="00604DE6" w:rsidRDefault="00931270">
      <w:pPr>
        <w:pStyle w:val="FootnoteText"/>
        <w:rPr>
          <w:rFonts w:ascii="Arial" w:hAnsi="Arial" w:cs="Arial"/>
          <w:sz w:val="16"/>
          <w:szCs w:val="16"/>
        </w:rPr>
      </w:pPr>
      <w:r w:rsidRPr="00604DE6">
        <w:rPr>
          <w:rStyle w:val="FootnoteReference"/>
          <w:rFonts w:ascii="Arial" w:hAnsi="Arial" w:cs="Arial"/>
          <w:sz w:val="16"/>
          <w:szCs w:val="16"/>
        </w:rPr>
        <w:footnoteRef/>
      </w:r>
      <w:r w:rsidRPr="00604DE6">
        <w:rPr>
          <w:rFonts w:ascii="Arial" w:hAnsi="Arial" w:cs="Arial"/>
          <w:sz w:val="16"/>
          <w:szCs w:val="16"/>
        </w:rPr>
        <w:t xml:space="preserve"> Usmernenie pracovnej skupiny čl. 29 k posúdeniu vplyvu zo dňa 4. apríla 2017, str. 15</w:t>
      </w:r>
    </w:p>
  </w:footnote>
  <w:footnote w:id="15">
    <w:p w14:paraId="047DD266" w14:textId="49529321" w:rsidR="00931270" w:rsidRPr="00604DE6" w:rsidRDefault="00931270" w:rsidP="00070918">
      <w:pPr>
        <w:pStyle w:val="FootnoteText"/>
        <w:jc w:val="both"/>
        <w:rPr>
          <w:rFonts w:ascii="Arial" w:hAnsi="Arial" w:cs="Arial"/>
          <w:i/>
          <w:sz w:val="16"/>
          <w:szCs w:val="16"/>
        </w:rPr>
      </w:pPr>
      <w:r w:rsidRPr="00604DE6">
        <w:rPr>
          <w:rStyle w:val="FootnoteReference"/>
          <w:rFonts w:ascii="Arial" w:hAnsi="Arial" w:cs="Arial"/>
          <w:sz w:val="16"/>
          <w:szCs w:val="16"/>
        </w:rPr>
        <w:footnoteRef/>
      </w:r>
      <w:r w:rsidRPr="00604DE6">
        <w:rPr>
          <w:rFonts w:ascii="Arial" w:hAnsi="Arial" w:cs="Arial"/>
          <w:sz w:val="16"/>
          <w:szCs w:val="16"/>
        </w:rPr>
        <w:t xml:space="preserve"> Viď recitál č. 31 GDPR: </w:t>
      </w:r>
      <w:r w:rsidRPr="00604DE6">
        <w:rPr>
          <w:rFonts w:ascii="Arial" w:hAnsi="Arial" w:cs="Arial"/>
          <w:i/>
          <w:sz w:val="16"/>
          <w:szCs w:val="16"/>
        </w:rPr>
        <w:t xml:space="preserve">„Orgány verejnej moci, ktorým sa poskytujú osobné údaje v súlade so zákonnou povinnosťou na výkon ich oficiálnej úlohy, napríklad daňové a colné orgány, finančné spravodajské jednotky, nezávislé správne orgány alebo orgány finančného trhu zodpovedné za reguláciu trhov s cennými papiermi a dohľad nad nimi, </w:t>
      </w:r>
      <w:r w:rsidRPr="00604DE6">
        <w:rPr>
          <w:rFonts w:ascii="Arial" w:hAnsi="Arial" w:cs="Arial"/>
          <w:b/>
          <w:i/>
          <w:sz w:val="16"/>
          <w:szCs w:val="16"/>
        </w:rPr>
        <w:t>by sa nemali považovať za príjemcov, ak v súlade s právom Únie alebo právom členského štátu prijímajú osobné údaje, ktoré sú nevyhnutné na vykonávanie určitého zisťovania vo všeobecnom záujme</w:t>
      </w:r>
      <w:r w:rsidRPr="00604DE6">
        <w:rPr>
          <w:rFonts w:ascii="Arial" w:hAnsi="Arial" w:cs="Arial"/>
          <w:i/>
          <w:sz w:val="16"/>
          <w:szCs w:val="16"/>
        </w:rPr>
        <w:t>. Žiadosti o poskytnutie by mali orgány verejnej moci zasielať vždy písomne, spolu so zdôvodnením, príležitostne a nemali by sa týkať celého informačného systému ani viesť ku prepojeniu informačných systémov. Uvedené orgány verejnej moci by mali osobné údaje spracúvať v súlade s platnými pravidlami ochrany údajov podľa účelov spracúvania.“</w:t>
      </w:r>
    </w:p>
  </w:footnote>
  <w:footnote w:id="16">
    <w:p w14:paraId="4BBA156C" w14:textId="58AC2AFA" w:rsidR="00931270" w:rsidRPr="00604DE6" w:rsidRDefault="00931270">
      <w:pPr>
        <w:pStyle w:val="FootnoteText"/>
        <w:rPr>
          <w:rFonts w:ascii="Arial" w:hAnsi="Arial" w:cs="Arial"/>
          <w:sz w:val="16"/>
          <w:szCs w:val="16"/>
        </w:rPr>
      </w:pPr>
      <w:r w:rsidRPr="00604DE6">
        <w:rPr>
          <w:rStyle w:val="FootnoteReference"/>
          <w:rFonts w:ascii="Arial" w:hAnsi="Arial" w:cs="Arial"/>
          <w:sz w:val="16"/>
          <w:szCs w:val="16"/>
        </w:rPr>
        <w:footnoteRef/>
      </w:r>
      <w:r w:rsidRPr="00604DE6">
        <w:rPr>
          <w:rFonts w:ascii="Arial" w:hAnsi="Arial" w:cs="Arial"/>
          <w:sz w:val="16"/>
          <w:szCs w:val="16"/>
        </w:rPr>
        <w:t xml:space="preserve"> Najmä výnimky podľa čl. 49 ods. 1 písm. b), c) a e) GDPR.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D2A"/>
    <w:multiLevelType w:val="hybridMultilevel"/>
    <w:tmpl w:val="DFA69FC0"/>
    <w:lvl w:ilvl="0" w:tplc="83C0EA58">
      <w:start w:val="2"/>
      <w:numFmt w:val="bullet"/>
      <w:lvlText w:val="-"/>
      <w:lvlJc w:val="left"/>
      <w:pPr>
        <w:ind w:left="1065" w:hanging="360"/>
      </w:pPr>
      <w:rPr>
        <w:rFonts w:ascii="Century Gothic" w:eastAsiaTheme="minorHAnsi" w:hAnsi="Century Gothic" w:cstheme="minorBidi"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 w15:restartNumberingAfterBreak="0">
    <w:nsid w:val="01AC4577"/>
    <w:multiLevelType w:val="hybridMultilevel"/>
    <w:tmpl w:val="83D87AAE"/>
    <w:lvl w:ilvl="0" w:tplc="B644ECC2">
      <w:start w:val="1"/>
      <w:numFmt w:val="lowerRoman"/>
      <w:lvlText w:val="(%1)"/>
      <w:lvlJc w:val="left"/>
      <w:pPr>
        <w:ind w:left="1425" w:hanging="72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 w15:restartNumberingAfterBreak="0">
    <w:nsid w:val="04CA57ED"/>
    <w:multiLevelType w:val="hybridMultilevel"/>
    <w:tmpl w:val="29DE9A64"/>
    <w:lvl w:ilvl="0" w:tplc="00AADF18">
      <w:start w:val="2"/>
      <w:numFmt w:val="bullet"/>
      <w:lvlText w:val="-"/>
      <w:lvlJc w:val="left"/>
      <w:pPr>
        <w:ind w:left="1065" w:hanging="360"/>
      </w:pPr>
      <w:rPr>
        <w:rFonts w:ascii="Century Gothic" w:eastAsiaTheme="minorHAnsi" w:hAnsi="Century Gothic" w:cstheme="minorBidi"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3" w15:restartNumberingAfterBreak="0">
    <w:nsid w:val="08740965"/>
    <w:multiLevelType w:val="hybridMultilevel"/>
    <w:tmpl w:val="611AAC10"/>
    <w:lvl w:ilvl="0" w:tplc="F2BA6850">
      <w:start w:val="8"/>
      <w:numFmt w:val="bullet"/>
      <w:lvlText w:val="-"/>
      <w:lvlJc w:val="left"/>
      <w:pPr>
        <w:ind w:left="720" w:hanging="360"/>
      </w:pPr>
      <w:rPr>
        <w:rFonts w:ascii="Century Gothic" w:eastAsiaTheme="minorHAnsi" w:hAnsi="Century Gothic" w:cstheme="minorBidi" w:hint="default"/>
        <w:b w:val="0"/>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99E21BD"/>
    <w:multiLevelType w:val="hybridMultilevel"/>
    <w:tmpl w:val="E9B8FAD4"/>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596A9B"/>
    <w:multiLevelType w:val="hybridMultilevel"/>
    <w:tmpl w:val="F71EF180"/>
    <w:lvl w:ilvl="0" w:tplc="041B0005">
      <w:start w:val="1"/>
      <w:numFmt w:val="bullet"/>
      <w:lvlText w:val=""/>
      <w:lvlJc w:val="left"/>
      <w:pPr>
        <w:ind w:left="1428" w:hanging="360"/>
      </w:pPr>
      <w:rPr>
        <w:rFonts w:ascii="Wingdings" w:hAnsi="Wingdings"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 w15:restartNumberingAfterBreak="0">
    <w:nsid w:val="12D362EA"/>
    <w:multiLevelType w:val="hybridMultilevel"/>
    <w:tmpl w:val="D9B80F32"/>
    <w:lvl w:ilvl="0" w:tplc="041B001B">
      <w:start w:val="1"/>
      <w:numFmt w:val="lowerRoman"/>
      <w:lvlText w:val="%1."/>
      <w:lvlJc w:val="right"/>
      <w:pPr>
        <w:ind w:left="1432" w:hanging="360"/>
      </w:pPr>
      <w:rPr>
        <w:rFonts w:hint="default"/>
      </w:rPr>
    </w:lvl>
    <w:lvl w:ilvl="1" w:tplc="041B0019" w:tentative="1">
      <w:start w:val="1"/>
      <w:numFmt w:val="lowerLetter"/>
      <w:lvlText w:val="%2."/>
      <w:lvlJc w:val="left"/>
      <w:pPr>
        <w:ind w:left="2152" w:hanging="360"/>
      </w:pPr>
    </w:lvl>
    <w:lvl w:ilvl="2" w:tplc="041B001B" w:tentative="1">
      <w:start w:val="1"/>
      <w:numFmt w:val="lowerRoman"/>
      <w:lvlText w:val="%3."/>
      <w:lvlJc w:val="right"/>
      <w:pPr>
        <w:ind w:left="2872" w:hanging="180"/>
      </w:pPr>
    </w:lvl>
    <w:lvl w:ilvl="3" w:tplc="041B000F" w:tentative="1">
      <w:start w:val="1"/>
      <w:numFmt w:val="decimal"/>
      <w:lvlText w:val="%4."/>
      <w:lvlJc w:val="left"/>
      <w:pPr>
        <w:ind w:left="3592" w:hanging="360"/>
      </w:pPr>
    </w:lvl>
    <w:lvl w:ilvl="4" w:tplc="041B0019" w:tentative="1">
      <w:start w:val="1"/>
      <w:numFmt w:val="lowerLetter"/>
      <w:lvlText w:val="%5."/>
      <w:lvlJc w:val="left"/>
      <w:pPr>
        <w:ind w:left="4312" w:hanging="360"/>
      </w:pPr>
    </w:lvl>
    <w:lvl w:ilvl="5" w:tplc="041B001B" w:tentative="1">
      <w:start w:val="1"/>
      <w:numFmt w:val="lowerRoman"/>
      <w:lvlText w:val="%6."/>
      <w:lvlJc w:val="right"/>
      <w:pPr>
        <w:ind w:left="5032" w:hanging="180"/>
      </w:pPr>
    </w:lvl>
    <w:lvl w:ilvl="6" w:tplc="041B000F" w:tentative="1">
      <w:start w:val="1"/>
      <w:numFmt w:val="decimal"/>
      <w:lvlText w:val="%7."/>
      <w:lvlJc w:val="left"/>
      <w:pPr>
        <w:ind w:left="5752" w:hanging="360"/>
      </w:pPr>
    </w:lvl>
    <w:lvl w:ilvl="7" w:tplc="041B0019" w:tentative="1">
      <w:start w:val="1"/>
      <w:numFmt w:val="lowerLetter"/>
      <w:lvlText w:val="%8."/>
      <w:lvlJc w:val="left"/>
      <w:pPr>
        <w:ind w:left="6472" w:hanging="360"/>
      </w:pPr>
    </w:lvl>
    <w:lvl w:ilvl="8" w:tplc="041B001B" w:tentative="1">
      <w:start w:val="1"/>
      <w:numFmt w:val="lowerRoman"/>
      <w:lvlText w:val="%9."/>
      <w:lvlJc w:val="right"/>
      <w:pPr>
        <w:ind w:left="7192" w:hanging="180"/>
      </w:pPr>
    </w:lvl>
  </w:abstractNum>
  <w:abstractNum w:abstractNumId="7" w15:restartNumberingAfterBreak="0">
    <w:nsid w:val="189E29E2"/>
    <w:multiLevelType w:val="hybridMultilevel"/>
    <w:tmpl w:val="AB6CFB2E"/>
    <w:lvl w:ilvl="0" w:tplc="26E0B2C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A1E3944"/>
    <w:multiLevelType w:val="hybridMultilevel"/>
    <w:tmpl w:val="67468266"/>
    <w:lvl w:ilvl="0" w:tplc="00AADF18">
      <w:start w:val="2"/>
      <w:numFmt w:val="bullet"/>
      <w:lvlText w:val="-"/>
      <w:lvlJc w:val="left"/>
      <w:pPr>
        <w:ind w:left="720" w:hanging="360"/>
      </w:pPr>
      <w:rPr>
        <w:rFonts w:ascii="Century Gothic" w:eastAsiaTheme="minorHAnsi" w:hAnsi="Century Gothic"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D86614F"/>
    <w:multiLevelType w:val="hybridMultilevel"/>
    <w:tmpl w:val="2D883CEE"/>
    <w:lvl w:ilvl="0" w:tplc="041B001B">
      <w:start w:val="1"/>
      <w:numFmt w:val="lowerRoman"/>
      <w:lvlText w:val="%1."/>
      <w:lvlJc w:val="right"/>
      <w:pPr>
        <w:ind w:left="1485" w:hanging="360"/>
      </w:p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10" w15:restartNumberingAfterBreak="0">
    <w:nsid w:val="20E82DCD"/>
    <w:multiLevelType w:val="hybridMultilevel"/>
    <w:tmpl w:val="7D3C0EB4"/>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168527A"/>
    <w:multiLevelType w:val="hybridMultilevel"/>
    <w:tmpl w:val="CAC4598E"/>
    <w:lvl w:ilvl="0" w:tplc="041B0005">
      <w:start w:val="1"/>
      <w:numFmt w:val="bullet"/>
      <w:lvlText w:val=""/>
      <w:lvlJc w:val="left"/>
      <w:pPr>
        <w:ind w:left="1425" w:hanging="360"/>
      </w:pPr>
      <w:rPr>
        <w:rFonts w:ascii="Wingdings" w:hAnsi="Wingdings"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2" w15:restartNumberingAfterBreak="0">
    <w:nsid w:val="2B3F5AF3"/>
    <w:multiLevelType w:val="hybridMultilevel"/>
    <w:tmpl w:val="D2C46AB4"/>
    <w:lvl w:ilvl="0" w:tplc="FD7AC2F6">
      <w:start w:val="1"/>
      <w:numFmt w:val="lowerRoman"/>
      <w:lvlText w:val="(%1)"/>
      <w:lvlJc w:val="left"/>
      <w:pPr>
        <w:ind w:left="1425" w:hanging="72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3" w15:restartNumberingAfterBreak="0">
    <w:nsid w:val="35E256FF"/>
    <w:multiLevelType w:val="hybridMultilevel"/>
    <w:tmpl w:val="76F865E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6FE6CDF"/>
    <w:multiLevelType w:val="hybridMultilevel"/>
    <w:tmpl w:val="D9B80F32"/>
    <w:lvl w:ilvl="0" w:tplc="041B001B">
      <w:start w:val="1"/>
      <w:numFmt w:val="lowerRoman"/>
      <w:lvlText w:val="%1."/>
      <w:lvlJc w:val="right"/>
      <w:pPr>
        <w:ind w:left="1432" w:hanging="360"/>
      </w:pPr>
      <w:rPr>
        <w:rFonts w:hint="default"/>
      </w:rPr>
    </w:lvl>
    <w:lvl w:ilvl="1" w:tplc="041B0019" w:tentative="1">
      <w:start w:val="1"/>
      <w:numFmt w:val="lowerLetter"/>
      <w:lvlText w:val="%2."/>
      <w:lvlJc w:val="left"/>
      <w:pPr>
        <w:ind w:left="2152" w:hanging="360"/>
      </w:pPr>
    </w:lvl>
    <w:lvl w:ilvl="2" w:tplc="041B001B" w:tentative="1">
      <w:start w:val="1"/>
      <w:numFmt w:val="lowerRoman"/>
      <w:lvlText w:val="%3."/>
      <w:lvlJc w:val="right"/>
      <w:pPr>
        <w:ind w:left="2872" w:hanging="180"/>
      </w:pPr>
    </w:lvl>
    <w:lvl w:ilvl="3" w:tplc="041B000F" w:tentative="1">
      <w:start w:val="1"/>
      <w:numFmt w:val="decimal"/>
      <w:lvlText w:val="%4."/>
      <w:lvlJc w:val="left"/>
      <w:pPr>
        <w:ind w:left="3592" w:hanging="360"/>
      </w:pPr>
    </w:lvl>
    <w:lvl w:ilvl="4" w:tplc="041B0019" w:tentative="1">
      <w:start w:val="1"/>
      <w:numFmt w:val="lowerLetter"/>
      <w:lvlText w:val="%5."/>
      <w:lvlJc w:val="left"/>
      <w:pPr>
        <w:ind w:left="4312" w:hanging="360"/>
      </w:pPr>
    </w:lvl>
    <w:lvl w:ilvl="5" w:tplc="041B001B" w:tentative="1">
      <w:start w:val="1"/>
      <w:numFmt w:val="lowerRoman"/>
      <w:lvlText w:val="%6."/>
      <w:lvlJc w:val="right"/>
      <w:pPr>
        <w:ind w:left="5032" w:hanging="180"/>
      </w:pPr>
    </w:lvl>
    <w:lvl w:ilvl="6" w:tplc="041B000F" w:tentative="1">
      <w:start w:val="1"/>
      <w:numFmt w:val="decimal"/>
      <w:lvlText w:val="%7."/>
      <w:lvlJc w:val="left"/>
      <w:pPr>
        <w:ind w:left="5752" w:hanging="360"/>
      </w:pPr>
    </w:lvl>
    <w:lvl w:ilvl="7" w:tplc="041B0019" w:tentative="1">
      <w:start w:val="1"/>
      <w:numFmt w:val="lowerLetter"/>
      <w:lvlText w:val="%8."/>
      <w:lvlJc w:val="left"/>
      <w:pPr>
        <w:ind w:left="6472" w:hanging="360"/>
      </w:pPr>
    </w:lvl>
    <w:lvl w:ilvl="8" w:tplc="041B001B" w:tentative="1">
      <w:start w:val="1"/>
      <w:numFmt w:val="lowerRoman"/>
      <w:lvlText w:val="%9."/>
      <w:lvlJc w:val="right"/>
      <w:pPr>
        <w:ind w:left="7192" w:hanging="180"/>
      </w:pPr>
    </w:lvl>
  </w:abstractNum>
  <w:abstractNum w:abstractNumId="15" w15:restartNumberingAfterBreak="0">
    <w:nsid w:val="3A091E98"/>
    <w:multiLevelType w:val="hybridMultilevel"/>
    <w:tmpl w:val="ADDC6FFE"/>
    <w:lvl w:ilvl="0" w:tplc="463CC16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BA5661B"/>
    <w:multiLevelType w:val="hybridMultilevel"/>
    <w:tmpl w:val="D9B80F32"/>
    <w:lvl w:ilvl="0" w:tplc="041B001B">
      <w:start w:val="1"/>
      <w:numFmt w:val="lowerRoman"/>
      <w:lvlText w:val="%1."/>
      <w:lvlJc w:val="right"/>
      <w:pPr>
        <w:ind w:left="1432" w:hanging="360"/>
      </w:pPr>
      <w:rPr>
        <w:rFonts w:hint="default"/>
      </w:rPr>
    </w:lvl>
    <w:lvl w:ilvl="1" w:tplc="041B0019" w:tentative="1">
      <w:start w:val="1"/>
      <w:numFmt w:val="lowerLetter"/>
      <w:lvlText w:val="%2."/>
      <w:lvlJc w:val="left"/>
      <w:pPr>
        <w:ind w:left="2152" w:hanging="360"/>
      </w:pPr>
    </w:lvl>
    <w:lvl w:ilvl="2" w:tplc="041B001B" w:tentative="1">
      <w:start w:val="1"/>
      <w:numFmt w:val="lowerRoman"/>
      <w:lvlText w:val="%3."/>
      <w:lvlJc w:val="right"/>
      <w:pPr>
        <w:ind w:left="2872" w:hanging="180"/>
      </w:pPr>
    </w:lvl>
    <w:lvl w:ilvl="3" w:tplc="041B000F" w:tentative="1">
      <w:start w:val="1"/>
      <w:numFmt w:val="decimal"/>
      <w:lvlText w:val="%4."/>
      <w:lvlJc w:val="left"/>
      <w:pPr>
        <w:ind w:left="3592" w:hanging="360"/>
      </w:pPr>
    </w:lvl>
    <w:lvl w:ilvl="4" w:tplc="041B0019" w:tentative="1">
      <w:start w:val="1"/>
      <w:numFmt w:val="lowerLetter"/>
      <w:lvlText w:val="%5."/>
      <w:lvlJc w:val="left"/>
      <w:pPr>
        <w:ind w:left="4312" w:hanging="360"/>
      </w:pPr>
    </w:lvl>
    <w:lvl w:ilvl="5" w:tplc="041B001B" w:tentative="1">
      <w:start w:val="1"/>
      <w:numFmt w:val="lowerRoman"/>
      <w:lvlText w:val="%6."/>
      <w:lvlJc w:val="right"/>
      <w:pPr>
        <w:ind w:left="5032" w:hanging="180"/>
      </w:pPr>
    </w:lvl>
    <w:lvl w:ilvl="6" w:tplc="041B000F" w:tentative="1">
      <w:start w:val="1"/>
      <w:numFmt w:val="decimal"/>
      <w:lvlText w:val="%7."/>
      <w:lvlJc w:val="left"/>
      <w:pPr>
        <w:ind w:left="5752" w:hanging="360"/>
      </w:pPr>
    </w:lvl>
    <w:lvl w:ilvl="7" w:tplc="041B0019" w:tentative="1">
      <w:start w:val="1"/>
      <w:numFmt w:val="lowerLetter"/>
      <w:lvlText w:val="%8."/>
      <w:lvlJc w:val="left"/>
      <w:pPr>
        <w:ind w:left="6472" w:hanging="360"/>
      </w:pPr>
    </w:lvl>
    <w:lvl w:ilvl="8" w:tplc="041B001B" w:tentative="1">
      <w:start w:val="1"/>
      <w:numFmt w:val="lowerRoman"/>
      <w:lvlText w:val="%9."/>
      <w:lvlJc w:val="right"/>
      <w:pPr>
        <w:ind w:left="7192" w:hanging="180"/>
      </w:pPr>
    </w:lvl>
  </w:abstractNum>
  <w:abstractNum w:abstractNumId="17" w15:restartNumberingAfterBreak="0">
    <w:nsid w:val="3D312F79"/>
    <w:multiLevelType w:val="hybridMultilevel"/>
    <w:tmpl w:val="D180D406"/>
    <w:lvl w:ilvl="0" w:tplc="041B001B">
      <w:start w:val="1"/>
      <w:numFmt w:val="lowerRoman"/>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E795B57"/>
    <w:multiLevelType w:val="hybridMultilevel"/>
    <w:tmpl w:val="2D883CEE"/>
    <w:lvl w:ilvl="0" w:tplc="041B001B">
      <w:start w:val="1"/>
      <w:numFmt w:val="lowerRoman"/>
      <w:lvlText w:val="%1."/>
      <w:lvlJc w:val="right"/>
      <w:pPr>
        <w:ind w:left="1485" w:hanging="360"/>
      </w:p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19" w15:restartNumberingAfterBreak="0">
    <w:nsid w:val="415A6EA9"/>
    <w:multiLevelType w:val="multilevel"/>
    <w:tmpl w:val="16FE5780"/>
    <w:lvl w:ilvl="0">
      <w:start w:val="13"/>
      <w:numFmt w:val="decimal"/>
      <w:lvlText w:val="%1"/>
      <w:lvlJc w:val="left"/>
      <w:pPr>
        <w:ind w:left="375" w:hanging="375"/>
      </w:pPr>
      <w:rPr>
        <w:rFonts w:hint="default"/>
        <w:b w:val="0"/>
        <w:sz w:val="20"/>
      </w:rPr>
    </w:lvl>
    <w:lvl w:ilvl="1">
      <w:start w:val="2"/>
      <w:numFmt w:val="decimal"/>
      <w:lvlText w:val="%1.%2"/>
      <w:lvlJc w:val="left"/>
      <w:pPr>
        <w:ind w:left="375" w:hanging="375"/>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080" w:hanging="1080"/>
      </w:pPr>
      <w:rPr>
        <w:rFonts w:hint="default"/>
        <w:b w:val="0"/>
        <w:sz w:val="20"/>
      </w:rPr>
    </w:lvl>
    <w:lvl w:ilvl="6">
      <w:start w:val="1"/>
      <w:numFmt w:val="decimal"/>
      <w:lvlText w:val="%1.%2.%3.%4.%5.%6.%7"/>
      <w:lvlJc w:val="left"/>
      <w:pPr>
        <w:ind w:left="1440" w:hanging="1440"/>
      </w:pPr>
      <w:rPr>
        <w:rFonts w:hint="default"/>
        <w:b w:val="0"/>
        <w:sz w:val="20"/>
      </w:rPr>
    </w:lvl>
    <w:lvl w:ilvl="7">
      <w:start w:val="1"/>
      <w:numFmt w:val="decimal"/>
      <w:lvlText w:val="%1.%2.%3.%4.%5.%6.%7.%8"/>
      <w:lvlJc w:val="left"/>
      <w:pPr>
        <w:ind w:left="1440" w:hanging="1440"/>
      </w:pPr>
      <w:rPr>
        <w:rFonts w:hint="default"/>
        <w:b w:val="0"/>
        <w:sz w:val="20"/>
      </w:rPr>
    </w:lvl>
    <w:lvl w:ilvl="8">
      <w:start w:val="1"/>
      <w:numFmt w:val="decimal"/>
      <w:lvlText w:val="%1.%2.%3.%4.%5.%6.%7.%8.%9"/>
      <w:lvlJc w:val="left"/>
      <w:pPr>
        <w:ind w:left="1800" w:hanging="1800"/>
      </w:pPr>
      <w:rPr>
        <w:rFonts w:hint="default"/>
        <w:b w:val="0"/>
        <w:sz w:val="20"/>
      </w:rPr>
    </w:lvl>
  </w:abstractNum>
  <w:abstractNum w:abstractNumId="20" w15:restartNumberingAfterBreak="0">
    <w:nsid w:val="44CF0D05"/>
    <w:multiLevelType w:val="hybridMultilevel"/>
    <w:tmpl w:val="D9B80F32"/>
    <w:lvl w:ilvl="0" w:tplc="041B001B">
      <w:start w:val="1"/>
      <w:numFmt w:val="lowerRoman"/>
      <w:lvlText w:val="%1."/>
      <w:lvlJc w:val="right"/>
      <w:pPr>
        <w:ind w:left="1432" w:hanging="360"/>
      </w:pPr>
      <w:rPr>
        <w:rFonts w:hint="default"/>
      </w:rPr>
    </w:lvl>
    <w:lvl w:ilvl="1" w:tplc="041B0019" w:tentative="1">
      <w:start w:val="1"/>
      <w:numFmt w:val="lowerLetter"/>
      <w:lvlText w:val="%2."/>
      <w:lvlJc w:val="left"/>
      <w:pPr>
        <w:ind w:left="2152" w:hanging="360"/>
      </w:pPr>
    </w:lvl>
    <w:lvl w:ilvl="2" w:tplc="041B001B" w:tentative="1">
      <w:start w:val="1"/>
      <w:numFmt w:val="lowerRoman"/>
      <w:lvlText w:val="%3."/>
      <w:lvlJc w:val="right"/>
      <w:pPr>
        <w:ind w:left="2872" w:hanging="180"/>
      </w:pPr>
    </w:lvl>
    <w:lvl w:ilvl="3" w:tplc="041B000F" w:tentative="1">
      <w:start w:val="1"/>
      <w:numFmt w:val="decimal"/>
      <w:lvlText w:val="%4."/>
      <w:lvlJc w:val="left"/>
      <w:pPr>
        <w:ind w:left="3592" w:hanging="360"/>
      </w:pPr>
    </w:lvl>
    <w:lvl w:ilvl="4" w:tplc="041B0019" w:tentative="1">
      <w:start w:val="1"/>
      <w:numFmt w:val="lowerLetter"/>
      <w:lvlText w:val="%5."/>
      <w:lvlJc w:val="left"/>
      <w:pPr>
        <w:ind w:left="4312" w:hanging="360"/>
      </w:pPr>
    </w:lvl>
    <w:lvl w:ilvl="5" w:tplc="041B001B" w:tentative="1">
      <w:start w:val="1"/>
      <w:numFmt w:val="lowerRoman"/>
      <w:lvlText w:val="%6."/>
      <w:lvlJc w:val="right"/>
      <w:pPr>
        <w:ind w:left="5032" w:hanging="180"/>
      </w:pPr>
    </w:lvl>
    <w:lvl w:ilvl="6" w:tplc="041B000F" w:tentative="1">
      <w:start w:val="1"/>
      <w:numFmt w:val="decimal"/>
      <w:lvlText w:val="%7."/>
      <w:lvlJc w:val="left"/>
      <w:pPr>
        <w:ind w:left="5752" w:hanging="360"/>
      </w:pPr>
    </w:lvl>
    <w:lvl w:ilvl="7" w:tplc="041B0019" w:tentative="1">
      <w:start w:val="1"/>
      <w:numFmt w:val="lowerLetter"/>
      <w:lvlText w:val="%8."/>
      <w:lvlJc w:val="left"/>
      <w:pPr>
        <w:ind w:left="6472" w:hanging="360"/>
      </w:pPr>
    </w:lvl>
    <w:lvl w:ilvl="8" w:tplc="041B001B" w:tentative="1">
      <w:start w:val="1"/>
      <w:numFmt w:val="lowerRoman"/>
      <w:lvlText w:val="%9."/>
      <w:lvlJc w:val="right"/>
      <w:pPr>
        <w:ind w:left="7192" w:hanging="180"/>
      </w:pPr>
    </w:lvl>
  </w:abstractNum>
  <w:abstractNum w:abstractNumId="21" w15:restartNumberingAfterBreak="0">
    <w:nsid w:val="47844EE7"/>
    <w:multiLevelType w:val="hybridMultilevel"/>
    <w:tmpl w:val="D9B80F32"/>
    <w:lvl w:ilvl="0" w:tplc="041B001B">
      <w:start w:val="1"/>
      <w:numFmt w:val="lowerRoman"/>
      <w:lvlText w:val="%1."/>
      <w:lvlJc w:val="right"/>
      <w:pPr>
        <w:ind w:left="1432" w:hanging="360"/>
      </w:pPr>
      <w:rPr>
        <w:rFonts w:hint="default"/>
      </w:rPr>
    </w:lvl>
    <w:lvl w:ilvl="1" w:tplc="041B0019" w:tentative="1">
      <w:start w:val="1"/>
      <w:numFmt w:val="lowerLetter"/>
      <w:lvlText w:val="%2."/>
      <w:lvlJc w:val="left"/>
      <w:pPr>
        <w:ind w:left="2152" w:hanging="360"/>
      </w:pPr>
    </w:lvl>
    <w:lvl w:ilvl="2" w:tplc="041B001B" w:tentative="1">
      <w:start w:val="1"/>
      <w:numFmt w:val="lowerRoman"/>
      <w:lvlText w:val="%3."/>
      <w:lvlJc w:val="right"/>
      <w:pPr>
        <w:ind w:left="2872" w:hanging="180"/>
      </w:pPr>
    </w:lvl>
    <w:lvl w:ilvl="3" w:tplc="041B000F" w:tentative="1">
      <w:start w:val="1"/>
      <w:numFmt w:val="decimal"/>
      <w:lvlText w:val="%4."/>
      <w:lvlJc w:val="left"/>
      <w:pPr>
        <w:ind w:left="3592" w:hanging="360"/>
      </w:pPr>
    </w:lvl>
    <w:lvl w:ilvl="4" w:tplc="041B0019" w:tentative="1">
      <w:start w:val="1"/>
      <w:numFmt w:val="lowerLetter"/>
      <w:lvlText w:val="%5."/>
      <w:lvlJc w:val="left"/>
      <w:pPr>
        <w:ind w:left="4312" w:hanging="360"/>
      </w:pPr>
    </w:lvl>
    <w:lvl w:ilvl="5" w:tplc="041B001B" w:tentative="1">
      <w:start w:val="1"/>
      <w:numFmt w:val="lowerRoman"/>
      <w:lvlText w:val="%6."/>
      <w:lvlJc w:val="right"/>
      <w:pPr>
        <w:ind w:left="5032" w:hanging="180"/>
      </w:pPr>
    </w:lvl>
    <w:lvl w:ilvl="6" w:tplc="041B000F" w:tentative="1">
      <w:start w:val="1"/>
      <w:numFmt w:val="decimal"/>
      <w:lvlText w:val="%7."/>
      <w:lvlJc w:val="left"/>
      <w:pPr>
        <w:ind w:left="5752" w:hanging="360"/>
      </w:pPr>
    </w:lvl>
    <w:lvl w:ilvl="7" w:tplc="041B0019" w:tentative="1">
      <w:start w:val="1"/>
      <w:numFmt w:val="lowerLetter"/>
      <w:lvlText w:val="%8."/>
      <w:lvlJc w:val="left"/>
      <w:pPr>
        <w:ind w:left="6472" w:hanging="360"/>
      </w:pPr>
    </w:lvl>
    <w:lvl w:ilvl="8" w:tplc="041B001B" w:tentative="1">
      <w:start w:val="1"/>
      <w:numFmt w:val="lowerRoman"/>
      <w:lvlText w:val="%9."/>
      <w:lvlJc w:val="right"/>
      <w:pPr>
        <w:ind w:left="7192" w:hanging="180"/>
      </w:pPr>
    </w:lvl>
  </w:abstractNum>
  <w:abstractNum w:abstractNumId="22" w15:restartNumberingAfterBreak="0">
    <w:nsid w:val="48AF2208"/>
    <w:multiLevelType w:val="hybridMultilevel"/>
    <w:tmpl w:val="935CC3B0"/>
    <w:lvl w:ilvl="0" w:tplc="041B001B">
      <w:start w:val="1"/>
      <w:numFmt w:val="lowerRoman"/>
      <w:lvlText w:val="%1."/>
      <w:lvlJc w:val="righ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23" w15:restartNumberingAfterBreak="0">
    <w:nsid w:val="4B8A27A9"/>
    <w:multiLevelType w:val="hybridMultilevel"/>
    <w:tmpl w:val="88849556"/>
    <w:lvl w:ilvl="0" w:tplc="00AADF18">
      <w:start w:val="2"/>
      <w:numFmt w:val="bullet"/>
      <w:lvlText w:val="-"/>
      <w:lvlJc w:val="left"/>
      <w:pPr>
        <w:ind w:left="1430" w:hanging="360"/>
      </w:pPr>
      <w:rPr>
        <w:rFonts w:ascii="Century Gothic" w:eastAsiaTheme="minorHAnsi" w:hAnsi="Century Gothic" w:cstheme="minorBidi" w:hint="default"/>
      </w:rPr>
    </w:lvl>
    <w:lvl w:ilvl="1" w:tplc="041B0003" w:tentative="1">
      <w:start w:val="1"/>
      <w:numFmt w:val="bullet"/>
      <w:lvlText w:val="o"/>
      <w:lvlJc w:val="left"/>
      <w:pPr>
        <w:ind w:left="2150" w:hanging="360"/>
      </w:pPr>
      <w:rPr>
        <w:rFonts w:ascii="Courier New" w:hAnsi="Courier New" w:cs="Courier New" w:hint="default"/>
      </w:rPr>
    </w:lvl>
    <w:lvl w:ilvl="2" w:tplc="041B0005" w:tentative="1">
      <w:start w:val="1"/>
      <w:numFmt w:val="bullet"/>
      <w:lvlText w:val=""/>
      <w:lvlJc w:val="left"/>
      <w:pPr>
        <w:ind w:left="2870" w:hanging="360"/>
      </w:pPr>
      <w:rPr>
        <w:rFonts w:ascii="Wingdings" w:hAnsi="Wingdings" w:hint="default"/>
      </w:rPr>
    </w:lvl>
    <w:lvl w:ilvl="3" w:tplc="041B0001" w:tentative="1">
      <w:start w:val="1"/>
      <w:numFmt w:val="bullet"/>
      <w:lvlText w:val=""/>
      <w:lvlJc w:val="left"/>
      <w:pPr>
        <w:ind w:left="3590" w:hanging="360"/>
      </w:pPr>
      <w:rPr>
        <w:rFonts w:ascii="Symbol" w:hAnsi="Symbol" w:hint="default"/>
      </w:rPr>
    </w:lvl>
    <w:lvl w:ilvl="4" w:tplc="041B0003" w:tentative="1">
      <w:start w:val="1"/>
      <w:numFmt w:val="bullet"/>
      <w:lvlText w:val="o"/>
      <w:lvlJc w:val="left"/>
      <w:pPr>
        <w:ind w:left="4310" w:hanging="360"/>
      </w:pPr>
      <w:rPr>
        <w:rFonts w:ascii="Courier New" w:hAnsi="Courier New" w:cs="Courier New" w:hint="default"/>
      </w:rPr>
    </w:lvl>
    <w:lvl w:ilvl="5" w:tplc="041B0005" w:tentative="1">
      <w:start w:val="1"/>
      <w:numFmt w:val="bullet"/>
      <w:lvlText w:val=""/>
      <w:lvlJc w:val="left"/>
      <w:pPr>
        <w:ind w:left="5030" w:hanging="360"/>
      </w:pPr>
      <w:rPr>
        <w:rFonts w:ascii="Wingdings" w:hAnsi="Wingdings" w:hint="default"/>
      </w:rPr>
    </w:lvl>
    <w:lvl w:ilvl="6" w:tplc="041B0001" w:tentative="1">
      <w:start w:val="1"/>
      <w:numFmt w:val="bullet"/>
      <w:lvlText w:val=""/>
      <w:lvlJc w:val="left"/>
      <w:pPr>
        <w:ind w:left="5750" w:hanging="360"/>
      </w:pPr>
      <w:rPr>
        <w:rFonts w:ascii="Symbol" w:hAnsi="Symbol" w:hint="default"/>
      </w:rPr>
    </w:lvl>
    <w:lvl w:ilvl="7" w:tplc="041B0003" w:tentative="1">
      <w:start w:val="1"/>
      <w:numFmt w:val="bullet"/>
      <w:lvlText w:val="o"/>
      <w:lvlJc w:val="left"/>
      <w:pPr>
        <w:ind w:left="6470" w:hanging="360"/>
      </w:pPr>
      <w:rPr>
        <w:rFonts w:ascii="Courier New" w:hAnsi="Courier New" w:cs="Courier New" w:hint="default"/>
      </w:rPr>
    </w:lvl>
    <w:lvl w:ilvl="8" w:tplc="041B0005" w:tentative="1">
      <w:start w:val="1"/>
      <w:numFmt w:val="bullet"/>
      <w:lvlText w:val=""/>
      <w:lvlJc w:val="left"/>
      <w:pPr>
        <w:ind w:left="7190" w:hanging="360"/>
      </w:pPr>
      <w:rPr>
        <w:rFonts w:ascii="Wingdings" w:hAnsi="Wingdings" w:hint="default"/>
      </w:rPr>
    </w:lvl>
  </w:abstractNum>
  <w:abstractNum w:abstractNumId="24" w15:restartNumberingAfterBreak="0">
    <w:nsid w:val="4DF27E62"/>
    <w:multiLevelType w:val="hybridMultilevel"/>
    <w:tmpl w:val="AA1C804C"/>
    <w:lvl w:ilvl="0" w:tplc="041B0005">
      <w:start w:val="1"/>
      <w:numFmt w:val="bullet"/>
      <w:lvlText w:val=""/>
      <w:lvlJc w:val="left"/>
      <w:pPr>
        <w:ind w:left="1425" w:hanging="360"/>
      </w:pPr>
      <w:rPr>
        <w:rFonts w:ascii="Wingdings" w:hAnsi="Wingdings"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25" w15:restartNumberingAfterBreak="0">
    <w:nsid w:val="56647C48"/>
    <w:multiLevelType w:val="hybridMultilevel"/>
    <w:tmpl w:val="6B4CDFFA"/>
    <w:lvl w:ilvl="0" w:tplc="041B0005">
      <w:start w:val="1"/>
      <w:numFmt w:val="bullet"/>
      <w:lvlText w:val=""/>
      <w:lvlJc w:val="left"/>
      <w:pPr>
        <w:ind w:left="1425" w:hanging="360"/>
      </w:pPr>
      <w:rPr>
        <w:rFonts w:ascii="Wingdings" w:hAnsi="Wingdings"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26" w15:restartNumberingAfterBreak="0">
    <w:nsid w:val="5729106C"/>
    <w:multiLevelType w:val="hybridMultilevel"/>
    <w:tmpl w:val="5936E8BA"/>
    <w:lvl w:ilvl="0" w:tplc="041B001B">
      <w:start w:val="1"/>
      <w:numFmt w:val="lowerRoman"/>
      <w:lvlText w:val="%1."/>
      <w:lvlJc w:val="righ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27" w15:restartNumberingAfterBreak="0">
    <w:nsid w:val="64A67E16"/>
    <w:multiLevelType w:val="hybridMultilevel"/>
    <w:tmpl w:val="C6D44F80"/>
    <w:lvl w:ilvl="0" w:tplc="041B0005">
      <w:start w:val="1"/>
      <w:numFmt w:val="bullet"/>
      <w:lvlText w:val=""/>
      <w:lvlJc w:val="left"/>
      <w:pPr>
        <w:ind w:left="1425" w:hanging="360"/>
      </w:pPr>
      <w:rPr>
        <w:rFonts w:ascii="Wingdings" w:hAnsi="Wingdings"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28" w15:restartNumberingAfterBreak="0">
    <w:nsid w:val="6AEE713C"/>
    <w:multiLevelType w:val="hybridMultilevel"/>
    <w:tmpl w:val="C08AF134"/>
    <w:lvl w:ilvl="0" w:tplc="041B0019">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29" w15:restartNumberingAfterBreak="0">
    <w:nsid w:val="7A2A673A"/>
    <w:multiLevelType w:val="hybridMultilevel"/>
    <w:tmpl w:val="CC185526"/>
    <w:lvl w:ilvl="0" w:tplc="AC7212F0">
      <w:start w:val="1"/>
      <w:numFmt w:val="bullet"/>
      <w:lvlText w:val="-"/>
      <w:lvlJc w:val="left"/>
      <w:pPr>
        <w:ind w:left="1065" w:hanging="360"/>
      </w:pPr>
      <w:rPr>
        <w:rFonts w:ascii="Century Gothic" w:eastAsiaTheme="minorHAnsi" w:hAnsi="Century Gothic" w:cstheme="minorBidi" w:hint="default"/>
        <w:b w:val="0"/>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num w:numId="1">
    <w:abstractNumId w:val="13"/>
  </w:num>
  <w:num w:numId="2">
    <w:abstractNumId w:val="7"/>
  </w:num>
  <w:num w:numId="3">
    <w:abstractNumId w:val="29"/>
  </w:num>
  <w:num w:numId="4">
    <w:abstractNumId w:val="3"/>
  </w:num>
  <w:num w:numId="5">
    <w:abstractNumId w:val="25"/>
  </w:num>
  <w:num w:numId="6">
    <w:abstractNumId w:val="1"/>
  </w:num>
  <w:num w:numId="7">
    <w:abstractNumId w:val="2"/>
  </w:num>
  <w:num w:numId="8">
    <w:abstractNumId w:val="27"/>
  </w:num>
  <w:num w:numId="9">
    <w:abstractNumId w:val="12"/>
  </w:num>
  <w:num w:numId="10">
    <w:abstractNumId w:val="0"/>
  </w:num>
  <w:num w:numId="11">
    <w:abstractNumId w:val="15"/>
  </w:num>
  <w:num w:numId="12">
    <w:abstractNumId w:val="17"/>
  </w:num>
  <w:num w:numId="13">
    <w:abstractNumId w:val="24"/>
  </w:num>
  <w:num w:numId="14">
    <w:abstractNumId w:val="11"/>
  </w:num>
  <w:num w:numId="15">
    <w:abstractNumId w:val="18"/>
  </w:num>
  <w:num w:numId="16">
    <w:abstractNumId w:val="5"/>
  </w:num>
  <w:num w:numId="17">
    <w:abstractNumId w:val="26"/>
  </w:num>
  <w:num w:numId="18">
    <w:abstractNumId w:val="8"/>
  </w:num>
  <w:num w:numId="19">
    <w:abstractNumId w:val="22"/>
  </w:num>
  <w:num w:numId="20">
    <w:abstractNumId w:val="23"/>
  </w:num>
  <w:num w:numId="21">
    <w:abstractNumId w:val="16"/>
  </w:num>
  <w:num w:numId="22">
    <w:abstractNumId w:val="6"/>
  </w:num>
  <w:num w:numId="23">
    <w:abstractNumId w:val="21"/>
  </w:num>
  <w:num w:numId="24">
    <w:abstractNumId w:val="20"/>
  </w:num>
  <w:num w:numId="25">
    <w:abstractNumId w:val="14"/>
  </w:num>
  <w:num w:numId="26">
    <w:abstractNumId w:val="9"/>
  </w:num>
  <w:num w:numId="27">
    <w:abstractNumId w:val="28"/>
  </w:num>
  <w:num w:numId="28">
    <w:abstractNumId w:val="19"/>
  </w:num>
  <w:num w:numId="29">
    <w:abstractNumId w:val="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ĽANDA Michal">
    <w15:presenceInfo w15:providerId="AD" w15:userId="S-1-5-21-3788152950-3674640369-187888867-491614"/>
  </w15:person>
  <w15:person w15:author="LL">
    <w15:presenceInfo w15:providerId="None" w15:userId="LL"/>
  </w15:person>
  <w15:person w15:author="greso">
    <w15:presenceInfo w15:providerId="None" w15:userId="greso"/>
  </w15:person>
  <w15:person w15:author="Jakub Berthoty">
    <w15:presenceInfo w15:providerId="AD" w15:userId="S-1-12-1-3732237728-1176787844-2714950308-3617643448"/>
  </w15:person>
  <w15:person w15:author="Jakub Berthoty [2]">
    <w15:presenceInfo w15:providerId="Windows Live" w15:userId="7a77be15c8c825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627"/>
    <w:rsid w:val="00001AD7"/>
    <w:rsid w:val="0000240B"/>
    <w:rsid w:val="00002DBE"/>
    <w:rsid w:val="0000329C"/>
    <w:rsid w:val="000059F7"/>
    <w:rsid w:val="000062B8"/>
    <w:rsid w:val="0000769B"/>
    <w:rsid w:val="00013449"/>
    <w:rsid w:val="000154C7"/>
    <w:rsid w:val="00015750"/>
    <w:rsid w:val="00016350"/>
    <w:rsid w:val="000169CF"/>
    <w:rsid w:val="00021109"/>
    <w:rsid w:val="0002158F"/>
    <w:rsid w:val="00021786"/>
    <w:rsid w:val="000227AA"/>
    <w:rsid w:val="00022946"/>
    <w:rsid w:val="00023639"/>
    <w:rsid w:val="000242E5"/>
    <w:rsid w:val="000248A8"/>
    <w:rsid w:val="00027022"/>
    <w:rsid w:val="000274E4"/>
    <w:rsid w:val="000305A2"/>
    <w:rsid w:val="00032004"/>
    <w:rsid w:val="00032543"/>
    <w:rsid w:val="0003475B"/>
    <w:rsid w:val="00036583"/>
    <w:rsid w:val="000373FA"/>
    <w:rsid w:val="000412CE"/>
    <w:rsid w:val="000430A0"/>
    <w:rsid w:val="000437E9"/>
    <w:rsid w:val="00043F4F"/>
    <w:rsid w:val="00045D48"/>
    <w:rsid w:val="00046891"/>
    <w:rsid w:val="000471A2"/>
    <w:rsid w:val="00050495"/>
    <w:rsid w:val="00050EFD"/>
    <w:rsid w:val="00051460"/>
    <w:rsid w:val="00051B13"/>
    <w:rsid w:val="000520E5"/>
    <w:rsid w:val="00052454"/>
    <w:rsid w:val="0005446E"/>
    <w:rsid w:val="00056514"/>
    <w:rsid w:val="00057508"/>
    <w:rsid w:val="00057F0B"/>
    <w:rsid w:val="0006065D"/>
    <w:rsid w:val="00064111"/>
    <w:rsid w:val="00064537"/>
    <w:rsid w:val="00065D00"/>
    <w:rsid w:val="00066324"/>
    <w:rsid w:val="00066B43"/>
    <w:rsid w:val="00066E80"/>
    <w:rsid w:val="00070918"/>
    <w:rsid w:val="00073E17"/>
    <w:rsid w:val="0007618E"/>
    <w:rsid w:val="00076B30"/>
    <w:rsid w:val="0008064D"/>
    <w:rsid w:val="0008202C"/>
    <w:rsid w:val="00083008"/>
    <w:rsid w:val="00084873"/>
    <w:rsid w:val="00084C39"/>
    <w:rsid w:val="000869A8"/>
    <w:rsid w:val="000908AA"/>
    <w:rsid w:val="00090FF5"/>
    <w:rsid w:val="0009215F"/>
    <w:rsid w:val="00092AA1"/>
    <w:rsid w:val="00094791"/>
    <w:rsid w:val="000948A5"/>
    <w:rsid w:val="000A0ABB"/>
    <w:rsid w:val="000A45B4"/>
    <w:rsid w:val="000A48A3"/>
    <w:rsid w:val="000A57AF"/>
    <w:rsid w:val="000A582F"/>
    <w:rsid w:val="000A631E"/>
    <w:rsid w:val="000B2633"/>
    <w:rsid w:val="000B6470"/>
    <w:rsid w:val="000B6BF4"/>
    <w:rsid w:val="000B705B"/>
    <w:rsid w:val="000B7552"/>
    <w:rsid w:val="000C0890"/>
    <w:rsid w:val="000C2A76"/>
    <w:rsid w:val="000C367B"/>
    <w:rsid w:val="000C375A"/>
    <w:rsid w:val="000C3D8F"/>
    <w:rsid w:val="000C42BE"/>
    <w:rsid w:val="000C4703"/>
    <w:rsid w:val="000C58C7"/>
    <w:rsid w:val="000C7CC1"/>
    <w:rsid w:val="000D03F8"/>
    <w:rsid w:val="000D06B8"/>
    <w:rsid w:val="000D0708"/>
    <w:rsid w:val="000D14C6"/>
    <w:rsid w:val="000D1FEE"/>
    <w:rsid w:val="000D427B"/>
    <w:rsid w:val="000D5516"/>
    <w:rsid w:val="000D5BE4"/>
    <w:rsid w:val="000D70AF"/>
    <w:rsid w:val="000D70C8"/>
    <w:rsid w:val="000E0D0E"/>
    <w:rsid w:val="000E12F5"/>
    <w:rsid w:val="000E213D"/>
    <w:rsid w:val="000E3048"/>
    <w:rsid w:val="000E3512"/>
    <w:rsid w:val="000E402A"/>
    <w:rsid w:val="000E501B"/>
    <w:rsid w:val="000E54B4"/>
    <w:rsid w:val="000F1492"/>
    <w:rsid w:val="000F28B7"/>
    <w:rsid w:val="000F4CD6"/>
    <w:rsid w:val="000F5950"/>
    <w:rsid w:val="000F5D3C"/>
    <w:rsid w:val="000F7F28"/>
    <w:rsid w:val="001014D0"/>
    <w:rsid w:val="00101E41"/>
    <w:rsid w:val="00102603"/>
    <w:rsid w:val="001034AE"/>
    <w:rsid w:val="00105899"/>
    <w:rsid w:val="00106EA1"/>
    <w:rsid w:val="00110AA3"/>
    <w:rsid w:val="00110D0A"/>
    <w:rsid w:val="00113C47"/>
    <w:rsid w:val="001170C3"/>
    <w:rsid w:val="0011774E"/>
    <w:rsid w:val="00124BC4"/>
    <w:rsid w:val="00126479"/>
    <w:rsid w:val="00126561"/>
    <w:rsid w:val="001320F4"/>
    <w:rsid w:val="00132483"/>
    <w:rsid w:val="00132725"/>
    <w:rsid w:val="001358A1"/>
    <w:rsid w:val="00143076"/>
    <w:rsid w:val="00144542"/>
    <w:rsid w:val="001456F6"/>
    <w:rsid w:val="00145A84"/>
    <w:rsid w:val="001464FF"/>
    <w:rsid w:val="00147B38"/>
    <w:rsid w:val="001503A5"/>
    <w:rsid w:val="00154E35"/>
    <w:rsid w:val="00156C0B"/>
    <w:rsid w:val="00160D82"/>
    <w:rsid w:val="00163600"/>
    <w:rsid w:val="00164A45"/>
    <w:rsid w:val="0016516F"/>
    <w:rsid w:val="001665BB"/>
    <w:rsid w:val="00166852"/>
    <w:rsid w:val="001669AE"/>
    <w:rsid w:val="00167058"/>
    <w:rsid w:val="001670E6"/>
    <w:rsid w:val="00171BBB"/>
    <w:rsid w:val="00173C9D"/>
    <w:rsid w:val="0017633A"/>
    <w:rsid w:val="00176F32"/>
    <w:rsid w:val="0017762F"/>
    <w:rsid w:val="001776B1"/>
    <w:rsid w:val="0018037D"/>
    <w:rsid w:val="0018118D"/>
    <w:rsid w:val="001822B1"/>
    <w:rsid w:val="0018458A"/>
    <w:rsid w:val="00184DEA"/>
    <w:rsid w:val="00186F18"/>
    <w:rsid w:val="00191C58"/>
    <w:rsid w:val="00193C1A"/>
    <w:rsid w:val="001945E3"/>
    <w:rsid w:val="00194A52"/>
    <w:rsid w:val="0019564D"/>
    <w:rsid w:val="001A1D7A"/>
    <w:rsid w:val="001A3202"/>
    <w:rsid w:val="001A3416"/>
    <w:rsid w:val="001A4C6A"/>
    <w:rsid w:val="001A521D"/>
    <w:rsid w:val="001A54AE"/>
    <w:rsid w:val="001A5C20"/>
    <w:rsid w:val="001A646F"/>
    <w:rsid w:val="001B0005"/>
    <w:rsid w:val="001B137F"/>
    <w:rsid w:val="001B156B"/>
    <w:rsid w:val="001B17BA"/>
    <w:rsid w:val="001B1ED2"/>
    <w:rsid w:val="001B46FD"/>
    <w:rsid w:val="001B6404"/>
    <w:rsid w:val="001B7A84"/>
    <w:rsid w:val="001C04F7"/>
    <w:rsid w:val="001C2717"/>
    <w:rsid w:val="001C562B"/>
    <w:rsid w:val="001C68FF"/>
    <w:rsid w:val="001C7EF5"/>
    <w:rsid w:val="001D0970"/>
    <w:rsid w:val="001D374D"/>
    <w:rsid w:val="001D4D96"/>
    <w:rsid w:val="001D6E78"/>
    <w:rsid w:val="001E13F6"/>
    <w:rsid w:val="001E1E2C"/>
    <w:rsid w:val="001E2583"/>
    <w:rsid w:val="001E28D2"/>
    <w:rsid w:val="001E2EA7"/>
    <w:rsid w:val="001E5BBA"/>
    <w:rsid w:val="001E6321"/>
    <w:rsid w:val="001E6A8E"/>
    <w:rsid w:val="001E6B05"/>
    <w:rsid w:val="001E70FC"/>
    <w:rsid w:val="001F1866"/>
    <w:rsid w:val="001F2567"/>
    <w:rsid w:val="001F2CA7"/>
    <w:rsid w:val="001F435B"/>
    <w:rsid w:val="002002EC"/>
    <w:rsid w:val="002030F4"/>
    <w:rsid w:val="0020417F"/>
    <w:rsid w:val="00205BED"/>
    <w:rsid w:val="00206B89"/>
    <w:rsid w:val="00206E27"/>
    <w:rsid w:val="00210E4C"/>
    <w:rsid w:val="002138B9"/>
    <w:rsid w:val="00213BFF"/>
    <w:rsid w:val="00213CDD"/>
    <w:rsid w:val="002155E6"/>
    <w:rsid w:val="002179BB"/>
    <w:rsid w:val="0022323F"/>
    <w:rsid w:val="00223EC2"/>
    <w:rsid w:val="0022455B"/>
    <w:rsid w:val="00224AFA"/>
    <w:rsid w:val="00226A71"/>
    <w:rsid w:val="00232979"/>
    <w:rsid w:val="00240C57"/>
    <w:rsid w:val="002411DB"/>
    <w:rsid w:val="00241726"/>
    <w:rsid w:val="00241816"/>
    <w:rsid w:val="00242704"/>
    <w:rsid w:val="002428F8"/>
    <w:rsid w:val="00242F02"/>
    <w:rsid w:val="00243943"/>
    <w:rsid w:val="00245433"/>
    <w:rsid w:val="00246BFD"/>
    <w:rsid w:val="00246FCA"/>
    <w:rsid w:val="002473D0"/>
    <w:rsid w:val="0024761A"/>
    <w:rsid w:val="00250AAD"/>
    <w:rsid w:val="00250F57"/>
    <w:rsid w:val="00252B96"/>
    <w:rsid w:val="00253D7D"/>
    <w:rsid w:val="00254AFA"/>
    <w:rsid w:val="00254CE0"/>
    <w:rsid w:val="00255034"/>
    <w:rsid w:val="002574AA"/>
    <w:rsid w:val="0026003C"/>
    <w:rsid w:val="00262BCC"/>
    <w:rsid w:val="00265594"/>
    <w:rsid w:val="00267322"/>
    <w:rsid w:val="00267F19"/>
    <w:rsid w:val="00271E34"/>
    <w:rsid w:val="00273951"/>
    <w:rsid w:val="0028159C"/>
    <w:rsid w:val="0028569E"/>
    <w:rsid w:val="00286603"/>
    <w:rsid w:val="00290C28"/>
    <w:rsid w:val="00290FEE"/>
    <w:rsid w:val="002911DA"/>
    <w:rsid w:val="0029323D"/>
    <w:rsid w:val="002936DA"/>
    <w:rsid w:val="002973AF"/>
    <w:rsid w:val="002A1A12"/>
    <w:rsid w:val="002A2B1B"/>
    <w:rsid w:val="002A3889"/>
    <w:rsid w:val="002A66C2"/>
    <w:rsid w:val="002B07BF"/>
    <w:rsid w:val="002B2652"/>
    <w:rsid w:val="002B2C0A"/>
    <w:rsid w:val="002B2DE4"/>
    <w:rsid w:val="002B5039"/>
    <w:rsid w:val="002B51DA"/>
    <w:rsid w:val="002B56D0"/>
    <w:rsid w:val="002B6312"/>
    <w:rsid w:val="002C0E47"/>
    <w:rsid w:val="002C18F6"/>
    <w:rsid w:val="002C2CD5"/>
    <w:rsid w:val="002C37E1"/>
    <w:rsid w:val="002C4DF5"/>
    <w:rsid w:val="002C6C01"/>
    <w:rsid w:val="002C6C6F"/>
    <w:rsid w:val="002C79BA"/>
    <w:rsid w:val="002D047A"/>
    <w:rsid w:val="002D2663"/>
    <w:rsid w:val="002D2742"/>
    <w:rsid w:val="002D28AA"/>
    <w:rsid w:val="002D68B7"/>
    <w:rsid w:val="002E03DC"/>
    <w:rsid w:val="002E0AFA"/>
    <w:rsid w:val="002E1282"/>
    <w:rsid w:val="002E1598"/>
    <w:rsid w:val="002E19DC"/>
    <w:rsid w:val="002E4C30"/>
    <w:rsid w:val="002E5612"/>
    <w:rsid w:val="002E763C"/>
    <w:rsid w:val="002E7E04"/>
    <w:rsid w:val="002F08B9"/>
    <w:rsid w:val="002F181A"/>
    <w:rsid w:val="002F481E"/>
    <w:rsid w:val="002F7D07"/>
    <w:rsid w:val="0030116F"/>
    <w:rsid w:val="0030183A"/>
    <w:rsid w:val="003037C4"/>
    <w:rsid w:val="003039DD"/>
    <w:rsid w:val="00303C99"/>
    <w:rsid w:val="00304F4D"/>
    <w:rsid w:val="00305513"/>
    <w:rsid w:val="00306513"/>
    <w:rsid w:val="00306F65"/>
    <w:rsid w:val="00307377"/>
    <w:rsid w:val="003102B7"/>
    <w:rsid w:val="00311708"/>
    <w:rsid w:val="003142AE"/>
    <w:rsid w:val="00315022"/>
    <w:rsid w:val="003157D6"/>
    <w:rsid w:val="00321257"/>
    <w:rsid w:val="0032161B"/>
    <w:rsid w:val="00322604"/>
    <w:rsid w:val="00322B75"/>
    <w:rsid w:val="0032307C"/>
    <w:rsid w:val="0032419D"/>
    <w:rsid w:val="0033329A"/>
    <w:rsid w:val="003337CF"/>
    <w:rsid w:val="003343E3"/>
    <w:rsid w:val="003350A5"/>
    <w:rsid w:val="00335627"/>
    <w:rsid w:val="0034044F"/>
    <w:rsid w:val="00341D2E"/>
    <w:rsid w:val="00342DB7"/>
    <w:rsid w:val="00343983"/>
    <w:rsid w:val="00343AEC"/>
    <w:rsid w:val="00343F01"/>
    <w:rsid w:val="00345973"/>
    <w:rsid w:val="00346AF9"/>
    <w:rsid w:val="0035171F"/>
    <w:rsid w:val="0035382D"/>
    <w:rsid w:val="00355496"/>
    <w:rsid w:val="003555D6"/>
    <w:rsid w:val="00356B29"/>
    <w:rsid w:val="003576E2"/>
    <w:rsid w:val="003615AF"/>
    <w:rsid w:val="00364B13"/>
    <w:rsid w:val="0036588E"/>
    <w:rsid w:val="003662AB"/>
    <w:rsid w:val="00366876"/>
    <w:rsid w:val="00366E45"/>
    <w:rsid w:val="00367BC1"/>
    <w:rsid w:val="003707C2"/>
    <w:rsid w:val="00370C01"/>
    <w:rsid w:val="00371EF3"/>
    <w:rsid w:val="003721C7"/>
    <w:rsid w:val="00374F60"/>
    <w:rsid w:val="003759F6"/>
    <w:rsid w:val="00380896"/>
    <w:rsid w:val="00380CA5"/>
    <w:rsid w:val="00381194"/>
    <w:rsid w:val="003857AE"/>
    <w:rsid w:val="00390BF9"/>
    <w:rsid w:val="00390DD8"/>
    <w:rsid w:val="00391543"/>
    <w:rsid w:val="00392AC1"/>
    <w:rsid w:val="00393087"/>
    <w:rsid w:val="00394571"/>
    <w:rsid w:val="00394B3B"/>
    <w:rsid w:val="00395DF3"/>
    <w:rsid w:val="00396F8A"/>
    <w:rsid w:val="003A0006"/>
    <w:rsid w:val="003A0E5D"/>
    <w:rsid w:val="003A2319"/>
    <w:rsid w:val="003A2B3B"/>
    <w:rsid w:val="003B3ABB"/>
    <w:rsid w:val="003B426C"/>
    <w:rsid w:val="003B4B94"/>
    <w:rsid w:val="003B5E7A"/>
    <w:rsid w:val="003B7644"/>
    <w:rsid w:val="003C3566"/>
    <w:rsid w:val="003C44CE"/>
    <w:rsid w:val="003C57DA"/>
    <w:rsid w:val="003D2F63"/>
    <w:rsid w:val="003D422A"/>
    <w:rsid w:val="003D4763"/>
    <w:rsid w:val="003D5874"/>
    <w:rsid w:val="003D6AF1"/>
    <w:rsid w:val="003D742D"/>
    <w:rsid w:val="003D743C"/>
    <w:rsid w:val="003D7FA5"/>
    <w:rsid w:val="003E0780"/>
    <w:rsid w:val="003E07F2"/>
    <w:rsid w:val="003E3CEF"/>
    <w:rsid w:val="003E3EB8"/>
    <w:rsid w:val="003E4E8B"/>
    <w:rsid w:val="003E69F6"/>
    <w:rsid w:val="003F1429"/>
    <w:rsid w:val="003F15CB"/>
    <w:rsid w:val="00400020"/>
    <w:rsid w:val="004008C5"/>
    <w:rsid w:val="00401FE4"/>
    <w:rsid w:val="00402914"/>
    <w:rsid w:val="00402AC8"/>
    <w:rsid w:val="00405415"/>
    <w:rsid w:val="00406685"/>
    <w:rsid w:val="00407044"/>
    <w:rsid w:val="004116B6"/>
    <w:rsid w:val="004146BD"/>
    <w:rsid w:val="00414A52"/>
    <w:rsid w:val="0042009C"/>
    <w:rsid w:val="00420142"/>
    <w:rsid w:val="00421246"/>
    <w:rsid w:val="00422A55"/>
    <w:rsid w:val="00424C76"/>
    <w:rsid w:val="004344E6"/>
    <w:rsid w:val="004350FE"/>
    <w:rsid w:val="00435371"/>
    <w:rsid w:val="00435930"/>
    <w:rsid w:val="004372FB"/>
    <w:rsid w:val="00442A13"/>
    <w:rsid w:val="00443EF3"/>
    <w:rsid w:val="00447242"/>
    <w:rsid w:val="00450FAA"/>
    <w:rsid w:val="00451EB8"/>
    <w:rsid w:val="004630B0"/>
    <w:rsid w:val="00464672"/>
    <w:rsid w:val="00473018"/>
    <w:rsid w:val="0047618D"/>
    <w:rsid w:val="00477756"/>
    <w:rsid w:val="0048000D"/>
    <w:rsid w:val="0048048D"/>
    <w:rsid w:val="00481043"/>
    <w:rsid w:val="0048167F"/>
    <w:rsid w:val="0048337A"/>
    <w:rsid w:val="00483FD6"/>
    <w:rsid w:val="00484DFA"/>
    <w:rsid w:val="004923D5"/>
    <w:rsid w:val="004947EE"/>
    <w:rsid w:val="00497770"/>
    <w:rsid w:val="004A0DAD"/>
    <w:rsid w:val="004A2CFE"/>
    <w:rsid w:val="004A3A9F"/>
    <w:rsid w:val="004A47C5"/>
    <w:rsid w:val="004A4F4C"/>
    <w:rsid w:val="004A69ED"/>
    <w:rsid w:val="004A6A93"/>
    <w:rsid w:val="004A7768"/>
    <w:rsid w:val="004B1150"/>
    <w:rsid w:val="004B1921"/>
    <w:rsid w:val="004B1E77"/>
    <w:rsid w:val="004B27E5"/>
    <w:rsid w:val="004B32E3"/>
    <w:rsid w:val="004B6D35"/>
    <w:rsid w:val="004C0E78"/>
    <w:rsid w:val="004C2267"/>
    <w:rsid w:val="004C4F82"/>
    <w:rsid w:val="004C644D"/>
    <w:rsid w:val="004C7007"/>
    <w:rsid w:val="004D00CA"/>
    <w:rsid w:val="004D012A"/>
    <w:rsid w:val="004D4738"/>
    <w:rsid w:val="004D4D34"/>
    <w:rsid w:val="004D5075"/>
    <w:rsid w:val="004E1CC7"/>
    <w:rsid w:val="004E1E1F"/>
    <w:rsid w:val="004E22FC"/>
    <w:rsid w:val="004E25AF"/>
    <w:rsid w:val="004E442A"/>
    <w:rsid w:val="004E6FD6"/>
    <w:rsid w:val="004F18EF"/>
    <w:rsid w:val="004F37F4"/>
    <w:rsid w:val="004F4DEF"/>
    <w:rsid w:val="004F5902"/>
    <w:rsid w:val="004F59AF"/>
    <w:rsid w:val="004F752D"/>
    <w:rsid w:val="00500034"/>
    <w:rsid w:val="00500F8E"/>
    <w:rsid w:val="0050292E"/>
    <w:rsid w:val="00502D98"/>
    <w:rsid w:val="00503AF2"/>
    <w:rsid w:val="00504415"/>
    <w:rsid w:val="00510ED1"/>
    <w:rsid w:val="00512426"/>
    <w:rsid w:val="00512F53"/>
    <w:rsid w:val="005136C7"/>
    <w:rsid w:val="0051451C"/>
    <w:rsid w:val="00515389"/>
    <w:rsid w:val="00515814"/>
    <w:rsid w:val="00517BAC"/>
    <w:rsid w:val="005205CC"/>
    <w:rsid w:val="00521256"/>
    <w:rsid w:val="00522F5F"/>
    <w:rsid w:val="0053103A"/>
    <w:rsid w:val="00531A04"/>
    <w:rsid w:val="00532D71"/>
    <w:rsid w:val="00532E36"/>
    <w:rsid w:val="00533B08"/>
    <w:rsid w:val="00533C0F"/>
    <w:rsid w:val="00535D8C"/>
    <w:rsid w:val="00536BEB"/>
    <w:rsid w:val="00537261"/>
    <w:rsid w:val="00537751"/>
    <w:rsid w:val="0054071A"/>
    <w:rsid w:val="00540B69"/>
    <w:rsid w:val="00541AD2"/>
    <w:rsid w:val="00541F48"/>
    <w:rsid w:val="00542C39"/>
    <w:rsid w:val="005433C6"/>
    <w:rsid w:val="005457B3"/>
    <w:rsid w:val="00546257"/>
    <w:rsid w:val="005534C3"/>
    <w:rsid w:val="005536C3"/>
    <w:rsid w:val="00555817"/>
    <w:rsid w:val="00561420"/>
    <w:rsid w:val="005619A1"/>
    <w:rsid w:val="00564F8A"/>
    <w:rsid w:val="005658C6"/>
    <w:rsid w:val="005667B3"/>
    <w:rsid w:val="00566B47"/>
    <w:rsid w:val="00574481"/>
    <w:rsid w:val="00574A17"/>
    <w:rsid w:val="0057641A"/>
    <w:rsid w:val="0057696C"/>
    <w:rsid w:val="00580464"/>
    <w:rsid w:val="005804AD"/>
    <w:rsid w:val="00581ED2"/>
    <w:rsid w:val="005828B0"/>
    <w:rsid w:val="005843C7"/>
    <w:rsid w:val="005861EB"/>
    <w:rsid w:val="00590773"/>
    <w:rsid w:val="005910BC"/>
    <w:rsid w:val="005917CA"/>
    <w:rsid w:val="00593B2B"/>
    <w:rsid w:val="005941D3"/>
    <w:rsid w:val="00594B4B"/>
    <w:rsid w:val="00594DDD"/>
    <w:rsid w:val="005956B8"/>
    <w:rsid w:val="00595B32"/>
    <w:rsid w:val="00596097"/>
    <w:rsid w:val="00596449"/>
    <w:rsid w:val="00596D98"/>
    <w:rsid w:val="00597A4B"/>
    <w:rsid w:val="005A05C1"/>
    <w:rsid w:val="005A0B41"/>
    <w:rsid w:val="005A4E3A"/>
    <w:rsid w:val="005A5748"/>
    <w:rsid w:val="005A6ED3"/>
    <w:rsid w:val="005B133F"/>
    <w:rsid w:val="005B30D1"/>
    <w:rsid w:val="005B4799"/>
    <w:rsid w:val="005B784C"/>
    <w:rsid w:val="005B7C7F"/>
    <w:rsid w:val="005C0878"/>
    <w:rsid w:val="005C2F6C"/>
    <w:rsid w:val="005C4F08"/>
    <w:rsid w:val="005C6669"/>
    <w:rsid w:val="005D276B"/>
    <w:rsid w:val="005D368B"/>
    <w:rsid w:val="005D5A44"/>
    <w:rsid w:val="005D5FA9"/>
    <w:rsid w:val="005D74B3"/>
    <w:rsid w:val="005D76AC"/>
    <w:rsid w:val="005E0376"/>
    <w:rsid w:val="005E0E0B"/>
    <w:rsid w:val="005E43EB"/>
    <w:rsid w:val="005E4E99"/>
    <w:rsid w:val="005E64DD"/>
    <w:rsid w:val="005E711F"/>
    <w:rsid w:val="005F3DD6"/>
    <w:rsid w:val="005F58DB"/>
    <w:rsid w:val="005F5E9D"/>
    <w:rsid w:val="00600410"/>
    <w:rsid w:val="00601631"/>
    <w:rsid w:val="00603DA4"/>
    <w:rsid w:val="00604DE6"/>
    <w:rsid w:val="00605FB4"/>
    <w:rsid w:val="006072D2"/>
    <w:rsid w:val="00610A12"/>
    <w:rsid w:val="00612E58"/>
    <w:rsid w:val="006136B9"/>
    <w:rsid w:val="00614EB4"/>
    <w:rsid w:val="00615D7B"/>
    <w:rsid w:val="00616C03"/>
    <w:rsid w:val="00617A83"/>
    <w:rsid w:val="006207C8"/>
    <w:rsid w:val="0062126E"/>
    <w:rsid w:val="00622D55"/>
    <w:rsid w:val="006235E2"/>
    <w:rsid w:val="00623815"/>
    <w:rsid w:val="00623D9A"/>
    <w:rsid w:val="00624756"/>
    <w:rsid w:val="00624E79"/>
    <w:rsid w:val="00633E09"/>
    <w:rsid w:val="00635004"/>
    <w:rsid w:val="00635EB2"/>
    <w:rsid w:val="00637F19"/>
    <w:rsid w:val="006400F6"/>
    <w:rsid w:val="00641D2A"/>
    <w:rsid w:val="006426D1"/>
    <w:rsid w:val="00642CFE"/>
    <w:rsid w:val="00643E69"/>
    <w:rsid w:val="006441D6"/>
    <w:rsid w:val="0064420D"/>
    <w:rsid w:val="00644B86"/>
    <w:rsid w:val="00644C5D"/>
    <w:rsid w:val="00645D91"/>
    <w:rsid w:val="00650B17"/>
    <w:rsid w:val="00652791"/>
    <w:rsid w:val="00652D87"/>
    <w:rsid w:val="00655D87"/>
    <w:rsid w:val="0065693B"/>
    <w:rsid w:val="00656F91"/>
    <w:rsid w:val="00663B18"/>
    <w:rsid w:val="00670D42"/>
    <w:rsid w:val="00675FCD"/>
    <w:rsid w:val="006767ED"/>
    <w:rsid w:val="0067724C"/>
    <w:rsid w:val="0068040B"/>
    <w:rsid w:val="00680D7D"/>
    <w:rsid w:val="00681539"/>
    <w:rsid w:val="00682231"/>
    <w:rsid w:val="006847C4"/>
    <w:rsid w:val="00685A11"/>
    <w:rsid w:val="0069234B"/>
    <w:rsid w:val="006924EA"/>
    <w:rsid w:val="00694455"/>
    <w:rsid w:val="006948C5"/>
    <w:rsid w:val="0069501B"/>
    <w:rsid w:val="00695DBA"/>
    <w:rsid w:val="006960E9"/>
    <w:rsid w:val="00696504"/>
    <w:rsid w:val="006978B2"/>
    <w:rsid w:val="006A04D6"/>
    <w:rsid w:val="006A169B"/>
    <w:rsid w:val="006A19E5"/>
    <w:rsid w:val="006A3638"/>
    <w:rsid w:val="006A4D02"/>
    <w:rsid w:val="006A5452"/>
    <w:rsid w:val="006A7993"/>
    <w:rsid w:val="006B0151"/>
    <w:rsid w:val="006B5C9B"/>
    <w:rsid w:val="006B5FC9"/>
    <w:rsid w:val="006B7CC2"/>
    <w:rsid w:val="006C3A77"/>
    <w:rsid w:val="006C5EAD"/>
    <w:rsid w:val="006C5F54"/>
    <w:rsid w:val="006C6F26"/>
    <w:rsid w:val="006D017D"/>
    <w:rsid w:val="006D1232"/>
    <w:rsid w:val="006D16A1"/>
    <w:rsid w:val="006D16EA"/>
    <w:rsid w:val="006D2F18"/>
    <w:rsid w:val="006D4B73"/>
    <w:rsid w:val="006D5EA5"/>
    <w:rsid w:val="006D7505"/>
    <w:rsid w:val="006E1851"/>
    <w:rsid w:val="006E250D"/>
    <w:rsid w:val="006E460E"/>
    <w:rsid w:val="006E6415"/>
    <w:rsid w:val="006E742E"/>
    <w:rsid w:val="006F07D3"/>
    <w:rsid w:val="006F0C2F"/>
    <w:rsid w:val="006F1DC1"/>
    <w:rsid w:val="006F3798"/>
    <w:rsid w:val="006F44D1"/>
    <w:rsid w:val="006F46A1"/>
    <w:rsid w:val="006F6D1D"/>
    <w:rsid w:val="006F72F9"/>
    <w:rsid w:val="006F7700"/>
    <w:rsid w:val="00700017"/>
    <w:rsid w:val="0070224E"/>
    <w:rsid w:val="0070604C"/>
    <w:rsid w:val="007061AF"/>
    <w:rsid w:val="0070648E"/>
    <w:rsid w:val="00710D73"/>
    <w:rsid w:val="00712F0F"/>
    <w:rsid w:val="00715E7A"/>
    <w:rsid w:val="00720258"/>
    <w:rsid w:val="007207F0"/>
    <w:rsid w:val="00722F5A"/>
    <w:rsid w:val="007273C4"/>
    <w:rsid w:val="00727763"/>
    <w:rsid w:val="00727A84"/>
    <w:rsid w:val="00730509"/>
    <w:rsid w:val="0073095A"/>
    <w:rsid w:val="00730986"/>
    <w:rsid w:val="00730CC3"/>
    <w:rsid w:val="00730DF3"/>
    <w:rsid w:val="0073397B"/>
    <w:rsid w:val="00734ECA"/>
    <w:rsid w:val="007362E7"/>
    <w:rsid w:val="0073636A"/>
    <w:rsid w:val="0073672F"/>
    <w:rsid w:val="00743197"/>
    <w:rsid w:val="007431F8"/>
    <w:rsid w:val="007434B8"/>
    <w:rsid w:val="007441A8"/>
    <w:rsid w:val="00745778"/>
    <w:rsid w:val="00745932"/>
    <w:rsid w:val="00747215"/>
    <w:rsid w:val="007518F1"/>
    <w:rsid w:val="00751C29"/>
    <w:rsid w:val="00752769"/>
    <w:rsid w:val="00755378"/>
    <w:rsid w:val="0075548F"/>
    <w:rsid w:val="007557F3"/>
    <w:rsid w:val="007576D8"/>
    <w:rsid w:val="00757AC2"/>
    <w:rsid w:val="0076138A"/>
    <w:rsid w:val="007614B0"/>
    <w:rsid w:val="00761D2C"/>
    <w:rsid w:val="00762C3E"/>
    <w:rsid w:val="00763959"/>
    <w:rsid w:val="00767333"/>
    <w:rsid w:val="007706C2"/>
    <w:rsid w:val="00771EC4"/>
    <w:rsid w:val="007731B0"/>
    <w:rsid w:val="00773468"/>
    <w:rsid w:val="0077453B"/>
    <w:rsid w:val="007755EB"/>
    <w:rsid w:val="007761F8"/>
    <w:rsid w:val="0078141F"/>
    <w:rsid w:val="00782B22"/>
    <w:rsid w:val="00784A1C"/>
    <w:rsid w:val="00784D99"/>
    <w:rsid w:val="00787748"/>
    <w:rsid w:val="00787805"/>
    <w:rsid w:val="0079310C"/>
    <w:rsid w:val="00793572"/>
    <w:rsid w:val="007938D5"/>
    <w:rsid w:val="00795179"/>
    <w:rsid w:val="007A3B5F"/>
    <w:rsid w:val="007A3DA8"/>
    <w:rsid w:val="007A4305"/>
    <w:rsid w:val="007A464E"/>
    <w:rsid w:val="007A5699"/>
    <w:rsid w:val="007A6E5D"/>
    <w:rsid w:val="007A7873"/>
    <w:rsid w:val="007A7B3C"/>
    <w:rsid w:val="007B3EBE"/>
    <w:rsid w:val="007B51D9"/>
    <w:rsid w:val="007B666E"/>
    <w:rsid w:val="007B671C"/>
    <w:rsid w:val="007B71E8"/>
    <w:rsid w:val="007B72AF"/>
    <w:rsid w:val="007C04A7"/>
    <w:rsid w:val="007C1577"/>
    <w:rsid w:val="007C2DCA"/>
    <w:rsid w:val="007C469F"/>
    <w:rsid w:val="007C4940"/>
    <w:rsid w:val="007C78FA"/>
    <w:rsid w:val="007D063C"/>
    <w:rsid w:val="007D0B1F"/>
    <w:rsid w:val="007D0CFB"/>
    <w:rsid w:val="007D2870"/>
    <w:rsid w:val="007D2E30"/>
    <w:rsid w:val="007D5BDE"/>
    <w:rsid w:val="007D6E4D"/>
    <w:rsid w:val="007E00DB"/>
    <w:rsid w:val="007E0191"/>
    <w:rsid w:val="007E129D"/>
    <w:rsid w:val="007E24EA"/>
    <w:rsid w:val="007E5533"/>
    <w:rsid w:val="007E58F6"/>
    <w:rsid w:val="007E7F6D"/>
    <w:rsid w:val="007F14E2"/>
    <w:rsid w:val="007F2970"/>
    <w:rsid w:val="007F736E"/>
    <w:rsid w:val="007F78B4"/>
    <w:rsid w:val="00800E11"/>
    <w:rsid w:val="00803FA5"/>
    <w:rsid w:val="00805A22"/>
    <w:rsid w:val="0080620C"/>
    <w:rsid w:val="008066E8"/>
    <w:rsid w:val="00806A13"/>
    <w:rsid w:val="00807CA8"/>
    <w:rsid w:val="008126A2"/>
    <w:rsid w:val="00815E64"/>
    <w:rsid w:val="0081671D"/>
    <w:rsid w:val="0081765A"/>
    <w:rsid w:val="00817C4B"/>
    <w:rsid w:val="00821E56"/>
    <w:rsid w:val="008247D3"/>
    <w:rsid w:val="008255D9"/>
    <w:rsid w:val="00826577"/>
    <w:rsid w:val="00831FD4"/>
    <w:rsid w:val="00832660"/>
    <w:rsid w:val="00833955"/>
    <w:rsid w:val="008341AC"/>
    <w:rsid w:val="0083547A"/>
    <w:rsid w:val="00836005"/>
    <w:rsid w:val="0083729B"/>
    <w:rsid w:val="0084103E"/>
    <w:rsid w:val="008419CB"/>
    <w:rsid w:val="00841B7D"/>
    <w:rsid w:val="00841CBA"/>
    <w:rsid w:val="008453E7"/>
    <w:rsid w:val="00846034"/>
    <w:rsid w:val="00851024"/>
    <w:rsid w:val="00851AB5"/>
    <w:rsid w:val="00860578"/>
    <w:rsid w:val="00862792"/>
    <w:rsid w:val="0086387C"/>
    <w:rsid w:val="00863DA8"/>
    <w:rsid w:val="00864356"/>
    <w:rsid w:val="00864DAC"/>
    <w:rsid w:val="0086522D"/>
    <w:rsid w:val="00867BD7"/>
    <w:rsid w:val="00867D9E"/>
    <w:rsid w:val="00870648"/>
    <w:rsid w:val="0087111A"/>
    <w:rsid w:val="00876B66"/>
    <w:rsid w:val="00881E09"/>
    <w:rsid w:val="008823E8"/>
    <w:rsid w:val="00884644"/>
    <w:rsid w:val="00884CF0"/>
    <w:rsid w:val="008873C7"/>
    <w:rsid w:val="00887E1C"/>
    <w:rsid w:val="00891DFD"/>
    <w:rsid w:val="0089229F"/>
    <w:rsid w:val="008937AC"/>
    <w:rsid w:val="008948EA"/>
    <w:rsid w:val="008954CC"/>
    <w:rsid w:val="00897FD8"/>
    <w:rsid w:val="008A1BAF"/>
    <w:rsid w:val="008A2752"/>
    <w:rsid w:val="008A4B08"/>
    <w:rsid w:val="008A5D3F"/>
    <w:rsid w:val="008A7114"/>
    <w:rsid w:val="008B288C"/>
    <w:rsid w:val="008B357C"/>
    <w:rsid w:val="008B5473"/>
    <w:rsid w:val="008B68D7"/>
    <w:rsid w:val="008B7386"/>
    <w:rsid w:val="008C1103"/>
    <w:rsid w:val="008C190F"/>
    <w:rsid w:val="008C2DD3"/>
    <w:rsid w:val="008C2F78"/>
    <w:rsid w:val="008C36A7"/>
    <w:rsid w:val="008D001D"/>
    <w:rsid w:val="008D2D87"/>
    <w:rsid w:val="008D3B93"/>
    <w:rsid w:val="008D48F2"/>
    <w:rsid w:val="008D5B5C"/>
    <w:rsid w:val="008D60F6"/>
    <w:rsid w:val="008D7083"/>
    <w:rsid w:val="008E163B"/>
    <w:rsid w:val="008E1E95"/>
    <w:rsid w:val="008E3ADB"/>
    <w:rsid w:val="008E496D"/>
    <w:rsid w:val="008F05CC"/>
    <w:rsid w:val="008F25E3"/>
    <w:rsid w:val="008F3EC1"/>
    <w:rsid w:val="008F6313"/>
    <w:rsid w:val="008F654C"/>
    <w:rsid w:val="00900B38"/>
    <w:rsid w:val="0090242A"/>
    <w:rsid w:val="00904451"/>
    <w:rsid w:val="00904D37"/>
    <w:rsid w:val="009137C1"/>
    <w:rsid w:val="00914896"/>
    <w:rsid w:val="009167E4"/>
    <w:rsid w:val="00920963"/>
    <w:rsid w:val="00920A1D"/>
    <w:rsid w:val="00922855"/>
    <w:rsid w:val="0092449D"/>
    <w:rsid w:val="00924E63"/>
    <w:rsid w:val="009258C4"/>
    <w:rsid w:val="00930B12"/>
    <w:rsid w:val="00931270"/>
    <w:rsid w:val="00932CE0"/>
    <w:rsid w:val="009365E3"/>
    <w:rsid w:val="00937B9C"/>
    <w:rsid w:val="00940506"/>
    <w:rsid w:val="00941273"/>
    <w:rsid w:val="009415F6"/>
    <w:rsid w:val="0094212E"/>
    <w:rsid w:val="0094307E"/>
    <w:rsid w:val="00946FAB"/>
    <w:rsid w:val="009478D2"/>
    <w:rsid w:val="00950E72"/>
    <w:rsid w:val="009510B8"/>
    <w:rsid w:val="0095213C"/>
    <w:rsid w:val="009527E7"/>
    <w:rsid w:val="009531FC"/>
    <w:rsid w:val="0095320A"/>
    <w:rsid w:val="00953847"/>
    <w:rsid w:val="00953CE4"/>
    <w:rsid w:val="00954655"/>
    <w:rsid w:val="009549D3"/>
    <w:rsid w:val="009553B7"/>
    <w:rsid w:val="009554E7"/>
    <w:rsid w:val="0096020D"/>
    <w:rsid w:val="00961143"/>
    <w:rsid w:val="00962FE3"/>
    <w:rsid w:val="00965ECD"/>
    <w:rsid w:val="00966C2B"/>
    <w:rsid w:val="0096780F"/>
    <w:rsid w:val="0097049E"/>
    <w:rsid w:val="009740C4"/>
    <w:rsid w:val="00974547"/>
    <w:rsid w:val="00974627"/>
    <w:rsid w:val="00975A92"/>
    <w:rsid w:val="00975FAB"/>
    <w:rsid w:val="0098192A"/>
    <w:rsid w:val="00984FA3"/>
    <w:rsid w:val="00985B9E"/>
    <w:rsid w:val="009869D7"/>
    <w:rsid w:val="009909A4"/>
    <w:rsid w:val="0099266B"/>
    <w:rsid w:val="009951D4"/>
    <w:rsid w:val="009A125C"/>
    <w:rsid w:val="009A1A82"/>
    <w:rsid w:val="009A2129"/>
    <w:rsid w:val="009A7067"/>
    <w:rsid w:val="009B0622"/>
    <w:rsid w:val="009B3570"/>
    <w:rsid w:val="009B35E9"/>
    <w:rsid w:val="009B5090"/>
    <w:rsid w:val="009B6205"/>
    <w:rsid w:val="009B6538"/>
    <w:rsid w:val="009B6B00"/>
    <w:rsid w:val="009B78E3"/>
    <w:rsid w:val="009C01B6"/>
    <w:rsid w:val="009C19F6"/>
    <w:rsid w:val="009C2C22"/>
    <w:rsid w:val="009C2E10"/>
    <w:rsid w:val="009C617E"/>
    <w:rsid w:val="009C67A4"/>
    <w:rsid w:val="009C6CBC"/>
    <w:rsid w:val="009D1535"/>
    <w:rsid w:val="009D30E1"/>
    <w:rsid w:val="009D5DF6"/>
    <w:rsid w:val="009D6F1C"/>
    <w:rsid w:val="009E0889"/>
    <w:rsid w:val="009E340D"/>
    <w:rsid w:val="009E3A3D"/>
    <w:rsid w:val="009E47F5"/>
    <w:rsid w:val="009E7710"/>
    <w:rsid w:val="009F2A1F"/>
    <w:rsid w:val="009F3326"/>
    <w:rsid w:val="009F5A70"/>
    <w:rsid w:val="009F6DB7"/>
    <w:rsid w:val="009F78AA"/>
    <w:rsid w:val="00A04075"/>
    <w:rsid w:val="00A0580F"/>
    <w:rsid w:val="00A0679D"/>
    <w:rsid w:val="00A0723D"/>
    <w:rsid w:val="00A10860"/>
    <w:rsid w:val="00A10BD5"/>
    <w:rsid w:val="00A1151F"/>
    <w:rsid w:val="00A130A0"/>
    <w:rsid w:val="00A137B0"/>
    <w:rsid w:val="00A138B3"/>
    <w:rsid w:val="00A1436A"/>
    <w:rsid w:val="00A14DA3"/>
    <w:rsid w:val="00A158FB"/>
    <w:rsid w:val="00A15B5B"/>
    <w:rsid w:val="00A16419"/>
    <w:rsid w:val="00A2426E"/>
    <w:rsid w:val="00A2495E"/>
    <w:rsid w:val="00A26F3C"/>
    <w:rsid w:val="00A3052D"/>
    <w:rsid w:val="00A317C6"/>
    <w:rsid w:val="00A34061"/>
    <w:rsid w:val="00A360F4"/>
    <w:rsid w:val="00A42173"/>
    <w:rsid w:val="00A463F9"/>
    <w:rsid w:val="00A5141A"/>
    <w:rsid w:val="00A52BA9"/>
    <w:rsid w:val="00A54368"/>
    <w:rsid w:val="00A55CDB"/>
    <w:rsid w:val="00A5682F"/>
    <w:rsid w:val="00A579C6"/>
    <w:rsid w:val="00A615E1"/>
    <w:rsid w:val="00A626DC"/>
    <w:rsid w:val="00A63205"/>
    <w:rsid w:val="00A63593"/>
    <w:rsid w:val="00A63906"/>
    <w:rsid w:val="00A63E4B"/>
    <w:rsid w:val="00A63EAC"/>
    <w:rsid w:val="00A63F94"/>
    <w:rsid w:val="00A647CB"/>
    <w:rsid w:val="00A64FBC"/>
    <w:rsid w:val="00A666F7"/>
    <w:rsid w:val="00A66D7D"/>
    <w:rsid w:val="00A70C07"/>
    <w:rsid w:val="00A71DE2"/>
    <w:rsid w:val="00A71FE0"/>
    <w:rsid w:val="00A734E0"/>
    <w:rsid w:val="00A7535D"/>
    <w:rsid w:val="00A8005A"/>
    <w:rsid w:val="00A80D07"/>
    <w:rsid w:val="00A80D6F"/>
    <w:rsid w:val="00A81D41"/>
    <w:rsid w:val="00A82660"/>
    <w:rsid w:val="00A82FE2"/>
    <w:rsid w:val="00A86127"/>
    <w:rsid w:val="00A86BA7"/>
    <w:rsid w:val="00A87337"/>
    <w:rsid w:val="00A877A6"/>
    <w:rsid w:val="00A922DA"/>
    <w:rsid w:val="00A92F73"/>
    <w:rsid w:val="00A93987"/>
    <w:rsid w:val="00A96A34"/>
    <w:rsid w:val="00A96C28"/>
    <w:rsid w:val="00A96D49"/>
    <w:rsid w:val="00AA0BC9"/>
    <w:rsid w:val="00AA2946"/>
    <w:rsid w:val="00AA370A"/>
    <w:rsid w:val="00AA3C32"/>
    <w:rsid w:val="00AA3DE9"/>
    <w:rsid w:val="00AA3EA8"/>
    <w:rsid w:val="00AA51AB"/>
    <w:rsid w:val="00AA6F35"/>
    <w:rsid w:val="00AB45A4"/>
    <w:rsid w:val="00AB7461"/>
    <w:rsid w:val="00AC2881"/>
    <w:rsid w:val="00AC4C89"/>
    <w:rsid w:val="00AC615A"/>
    <w:rsid w:val="00AC64CB"/>
    <w:rsid w:val="00AC7F15"/>
    <w:rsid w:val="00AD1D65"/>
    <w:rsid w:val="00AD2744"/>
    <w:rsid w:val="00AD2A87"/>
    <w:rsid w:val="00AD5B76"/>
    <w:rsid w:val="00AD5BA5"/>
    <w:rsid w:val="00AD684E"/>
    <w:rsid w:val="00AD7090"/>
    <w:rsid w:val="00AD749D"/>
    <w:rsid w:val="00AD7A12"/>
    <w:rsid w:val="00AE3EDC"/>
    <w:rsid w:val="00AE5DCE"/>
    <w:rsid w:val="00AE67DC"/>
    <w:rsid w:val="00AE6D40"/>
    <w:rsid w:val="00AF027D"/>
    <w:rsid w:val="00AF0D16"/>
    <w:rsid w:val="00AF2EC5"/>
    <w:rsid w:val="00AF30FF"/>
    <w:rsid w:val="00AF46E3"/>
    <w:rsid w:val="00AF4CEA"/>
    <w:rsid w:val="00AF5F1B"/>
    <w:rsid w:val="00B00A8C"/>
    <w:rsid w:val="00B00E4E"/>
    <w:rsid w:val="00B01931"/>
    <w:rsid w:val="00B02666"/>
    <w:rsid w:val="00B03CE9"/>
    <w:rsid w:val="00B04C9F"/>
    <w:rsid w:val="00B064DC"/>
    <w:rsid w:val="00B07160"/>
    <w:rsid w:val="00B0793C"/>
    <w:rsid w:val="00B12883"/>
    <w:rsid w:val="00B17E53"/>
    <w:rsid w:val="00B20055"/>
    <w:rsid w:val="00B205FD"/>
    <w:rsid w:val="00B2215D"/>
    <w:rsid w:val="00B25513"/>
    <w:rsid w:val="00B3025A"/>
    <w:rsid w:val="00B30436"/>
    <w:rsid w:val="00B33DFA"/>
    <w:rsid w:val="00B34EC8"/>
    <w:rsid w:val="00B4043C"/>
    <w:rsid w:val="00B40F9F"/>
    <w:rsid w:val="00B41CDE"/>
    <w:rsid w:val="00B41D6F"/>
    <w:rsid w:val="00B429D0"/>
    <w:rsid w:val="00B4410F"/>
    <w:rsid w:val="00B45C92"/>
    <w:rsid w:val="00B45EA6"/>
    <w:rsid w:val="00B517DF"/>
    <w:rsid w:val="00B529D1"/>
    <w:rsid w:val="00B52DB0"/>
    <w:rsid w:val="00B540CA"/>
    <w:rsid w:val="00B54E1B"/>
    <w:rsid w:val="00B56300"/>
    <w:rsid w:val="00B564AA"/>
    <w:rsid w:val="00B5697B"/>
    <w:rsid w:val="00B60CD0"/>
    <w:rsid w:val="00B61EE6"/>
    <w:rsid w:val="00B637C6"/>
    <w:rsid w:val="00B64642"/>
    <w:rsid w:val="00B64DD5"/>
    <w:rsid w:val="00B662E1"/>
    <w:rsid w:val="00B665CE"/>
    <w:rsid w:val="00B67C44"/>
    <w:rsid w:val="00B71DFC"/>
    <w:rsid w:val="00B72922"/>
    <w:rsid w:val="00B778BF"/>
    <w:rsid w:val="00B80F09"/>
    <w:rsid w:val="00B828A9"/>
    <w:rsid w:val="00B83029"/>
    <w:rsid w:val="00B84400"/>
    <w:rsid w:val="00B86ADB"/>
    <w:rsid w:val="00B86BBD"/>
    <w:rsid w:val="00B92306"/>
    <w:rsid w:val="00B9332C"/>
    <w:rsid w:val="00B93783"/>
    <w:rsid w:val="00B96D6D"/>
    <w:rsid w:val="00BA1C5B"/>
    <w:rsid w:val="00BA329B"/>
    <w:rsid w:val="00BA4D6C"/>
    <w:rsid w:val="00BA4F64"/>
    <w:rsid w:val="00BA5685"/>
    <w:rsid w:val="00BA610F"/>
    <w:rsid w:val="00BA6761"/>
    <w:rsid w:val="00BA725C"/>
    <w:rsid w:val="00BA7EE7"/>
    <w:rsid w:val="00BB15E4"/>
    <w:rsid w:val="00BB1708"/>
    <w:rsid w:val="00BB213B"/>
    <w:rsid w:val="00BB2D56"/>
    <w:rsid w:val="00BB422B"/>
    <w:rsid w:val="00BB5C7D"/>
    <w:rsid w:val="00BC44A8"/>
    <w:rsid w:val="00BC5171"/>
    <w:rsid w:val="00BC5EBB"/>
    <w:rsid w:val="00BC7C0C"/>
    <w:rsid w:val="00BD0A29"/>
    <w:rsid w:val="00BD2BAC"/>
    <w:rsid w:val="00BD2EF9"/>
    <w:rsid w:val="00BD3A42"/>
    <w:rsid w:val="00BD4041"/>
    <w:rsid w:val="00BD4DA6"/>
    <w:rsid w:val="00BD58CC"/>
    <w:rsid w:val="00BD59AB"/>
    <w:rsid w:val="00BD69B8"/>
    <w:rsid w:val="00BD6FD1"/>
    <w:rsid w:val="00BD72B8"/>
    <w:rsid w:val="00BD7F08"/>
    <w:rsid w:val="00BE076E"/>
    <w:rsid w:val="00BE26B2"/>
    <w:rsid w:val="00BE2735"/>
    <w:rsid w:val="00BE3A14"/>
    <w:rsid w:val="00BE3B8D"/>
    <w:rsid w:val="00BE5C24"/>
    <w:rsid w:val="00BF19A2"/>
    <w:rsid w:val="00BF456E"/>
    <w:rsid w:val="00BF4885"/>
    <w:rsid w:val="00BF4CE6"/>
    <w:rsid w:val="00C000F8"/>
    <w:rsid w:val="00C015F4"/>
    <w:rsid w:val="00C017A1"/>
    <w:rsid w:val="00C02ABB"/>
    <w:rsid w:val="00C060B9"/>
    <w:rsid w:val="00C1324B"/>
    <w:rsid w:val="00C149D6"/>
    <w:rsid w:val="00C14CF9"/>
    <w:rsid w:val="00C15D86"/>
    <w:rsid w:val="00C16A00"/>
    <w:rsid w:val="00C2311F"/>
    <w:rsid w:val="00C239FA"/>
    <w:rsid w:val="00C24750"/>
    <w:rsid w:val="00C247B6"/>
    <w:rsid w:val="00C25572"/>
    <w:rsid w:val="00C270D2"/>
    <w:rsid w:val="00C273C8"/>
    <w:rsid w:val="00C312B2"/>
    <w:rsid w:val="00C31C57"/>
    <w:rsid w:val="00C32109"/>
    <w:rsid w:val="00C36100"/>
    <w:rsid w:val="00C36D23"/>
    <w:rsid w:val="00C37327"/>
    <w:rsid w:val="00C379B2"/>
    <w:rsid w:val="00C4173B"/>
    <w:rsid w:val="00C432F2"/>
    <w:rsid w:val="00C43FC6"/>
    <w:rsid w:val="00C43FDF"/>
    <w:rsid w:val="00C4668C"/>
    <w:rsid w:val="00C51712"/>
    <w:rsid w:val="00C52DD1"/>
    <w:rsid w:val="00C56287"/>
    <w:rsid w:val="00C56FF6"/>
    <w:rsid w:val="00C6005C"/>
    <w:rsid w:val="00C61522"/>
    <w:rsid w:val="00C61BDE"/>
    <w:rsid w:val="00C632A6"/>
    <w:rsid w:val="00C6401E"/>
    <w:rsid w:val="00C64BF3"/>
    <w:rsid w:val="00C66C00"/>
    <w:rsid w:val="00C701CF"/>
    <w:rsid w:val="00C714FC"/>
    <w:rsid w:val="00C77293"/>
    <w:rsid w:val="00C85137"/>
    <w:rsid w:val="00C86704"/>
    <w:rsid w:val="00C870FF"/>
    <w:rsid w:val="00C9089E"/>
    <w:rsid w:val="00C920B3"/>
    <w:rsid w:val="00C97EFD"/>
    <w:rsid w:val="00CA0061"/>
    <w:rsid w:val="00CA0C79"/>
    <w:rsid w:val="00CA11EE"/>
    <w:rsid w:val="00CA122A"/>
    <w:rsid w:val="00CA1CA6"/>
    <w:rsid w:val="00CA242C"/>
    <w:rsid w:val="00CA37F5"/>
    <w:rsid w:val="00CA3A06"/>
    <w:rsid w:val="00CA5A5A"/>
    <w:rsid w:val="00CA5FB9"/>
    <w:rsid w:val="00CA6289"/>
    <w:rsid w:val="00CA6C59"/>
    <w:rsid w:val="00CB1E2C"/>
    <w:rsid w:val="00CB38D9"/>
    <w:rsid w:val="00CB3C08"/>
    <w:rsid w:val="00CB50BC"/>
    <w:rsid w:val="00CC02FD"/>
    <w:rsid w:val="00CC0E2D"/>
    <w:rsid w:val="00CC198F"/>
    <w:rsid w:val="00CC21B3"/>
    <w:rsid w:val="00CC3B3B"/>
    <w:rsid w:val="00CC4308"/>
    <w:rsid w:val="00CC4541"/>
    <w:rsid w:val="00CC5E71"/>
    <w:rsid w:val="00CD0ABA"/>
    <w:rsid w:val="00CD183F"/>
    <w:rsid w:val="00CD1D45"/>
    <w:rsid w:val="00CD2A2A"/>
    <w:rsid w:val="00CD37EB"/>
    <w:rsid w:val="00CD4FE4"/>
    <w:rsid w:val="00CE153C"/>
    <w:rsid w:val="00CE1E55"/>
    <w:rsid w:val="00CE23B6"/>
    <w:rsid w:val="00CE2A69"/>
    <w:rsid w:val="00CE3819"/>
    <w:rsid w:val="00CE4C90"/>
    <w:rsid w:val="00CE79F3"/>
    <w:rsid w:val="00CF1BB8"/>
    <w:rsid w:val="00CF5977"/>
    <w:rsid w:val="00CF6C24"/>
    <w:rsid w:val="00CF7541"/>
    <w:rsid w:val="00D001D3"/>
    <w:rsid w:val="00D004B6"/>
    <w:rsid w:val="00D0122E"/>
    <w:rsid w:val="00D01ACE"/>
    <w:rsid w:val="00D01EB8"/>
    <w:rsid w:val="00D02A69"/>
    <w:rsid w:val="00D02BFA"/>
    <w:rsid w:val="00D031CE"/>
    <w:rsid w:val="00D03537"/>
    <w:rsid w:val="00D03C1A"/>
    <w:rsid w:val="00D03EAC"/>
    <w:rsid w:val="00D047C7"/>
    <w:rsid w:val="00D04D55"/>
    <w:rsid w:val="00D05F91"/>
    <w:rsid w:val="00D060BE"/>
    <w:rsid w:val="00D06BB4"/>
    <w:rsid w:val="00D101E9"/>
    <w:rsid w:val="00D11945"/>
    <w:rsid w:val="00D11D05"/>
    <w:rsid w:val="00D1478E"/>
    <w:rsid w:val="00D15DA9"/>
    <w:rsid w:val="00D161D4"/>
    <w:rsid w:val="00D179EE"/>
    <w:rsid w:val="00D25166"/>
    <w:rsid w:val="00D30390"/>
    <w:rsid w:val="00D33BB0"/>
    <w:rsid w:val="00D340F6"/>
    <w:rsid w:val="00D343CD"/>
    <w:rsid w:val="00D346B6"/>
    <w:rsid w:val="00D34786"/>
    <w:rsid w:val="00D34E4E"/>
    <w:rsid w:val="00D34FD4"/>
    <w:rsid w:val="00D36DAC"/>
    <w:rsid w:val="00D36E56"/>
    <w:rsid w:val="00D424BF"/>
    <w:rsid w:val="00D42763"/>
    <w:rsid w:val="00D43B2C"/>
    <w:rsid w:val="00D44E8A"/>
    <w:rsid w:val="00D45A5F"/>
    <w:rsid w:val="00D467EE"/>
    <w:rsid w:val="00D50134"/>
    <w:rsid w:val="00D5132B"/>
    <w:rsid w:val="00D51433"/>
    <w:rsid w:val="00D54193"/>
    <w:rsid w:val="00D54520"/>
    <w:rsid w:val="00D556CC"/>
    <w:rsid w:val="00D55793"/>
    <w:rsid w:val="00D57230"/>
    <w:rsid w:val="00D606D9"/>
    <w:rsid w:val="00D61EDB"/>
    <w:rsid w:val="00D65068"/>
    <w:rsid w:val="00D659DF"/>
    <w:rsid w:val="00D6623B"/>
    <w:rsid w:val="00D676F4"/>
    <w:rsid w:val="00D729A6"/>
    <w:rsid w:val="00D72D5B"/>
    <w:rsid w:val="00D741BA"/>
    <w:rsid w:val="00D74FCB"/>
    <w:rsid w:val="00D77D64"/>
    <w:rsid w:val="00D839EA"/>
    <w:rsid w:val="00D85ED0"/>
    <w:rsid w:val="00D8683C"/>
    <w:rsid w:val="00D8764E"/>
    <w:rsid w:val="00D92CB2"/>
    <w:rsid w:val="00D92E72"/>
    <w:rsid w:val="00D9335A"/>
    <w:rsid w:val="00D93A64"/>
    <w:rsid w:val="00D943D6"/>
    <w:rsid w:val="00D946A5"/>
    <w:rsid w:val="00D9475E"/>
    <w:rsid w:val="00D950B3"/>
    <w:rsid w:val="00D95A9C"/>
    <w:rsid w:val="00D95F46"/>
    <w:rsid w:val="00D96A79"/>
    <w:rsid w:val="00DA0028"/>
    <w:rsid w:val="00DA0312"/>
    <w:rsid w:val="00DA3649"/>
    <w:rsid w:val="00DA54E4"/>
    <w:rsid w:val="00DA56E3"/>
    <w:rsid w:val="00DA6B4A"/>
    <w:rsid w:val="00DA6E7A"/>
    <w:rsid w:val="00DB0E1D"/>
    <w:rsid w:val="00DB14ED"/>
    <w:rsid w:val="00DB7133"/>
    <w:rsid w:val="00DC1D82"/>
    <w:rsid w:val="00DC3D1C"/>
    <w:rsid w:val="00DC3FCC"/>
    <w:rsid w:val="00DC55B3"/>
    <w:rsid w:val="00DC6C7E"/>
    <w:rsid w:val="00DC7587"/>
    <w:rsid w:val="00DC7A17"/>
    <w:rsid w:val="00DD30A4"/>
    <w:rsid w:val="00DD45D6"/>
    <w:rsid w:val="00DD73F0"/>
    <w:rsid w:val="00DE1AD2"/>
    <w:rsid w:val="00DE272D"/>
    <w:rsid w:val="00DE3BE0"/>
    <w:rsid w:val="00DE5C23"/>
    <w:rsid w:val="00DE68CD"/>
    <w:rsid w:val="00DF1054"/>
    <w:rsid w:val="00DF174C"/>
    <w:rsid w:val="00DF2367"/>
    <w:rsid w:val="00DF27FC"/>
    <w:rsid w:val="00DF2CFB"/>
    <w:rsid w:val="00DF316A"/>
    <w:rsid w:val="00DF4C56"/>
    <w:rsid w:val="00DF65D7"/>
    <w:rsid w:val="00DF6C34"/>
    <w:rsid w:val="00E00643"/>
    <w:rsid w:val="00E05BCD"/>
    <w:rsid w:val="00E05D0D"/>
    <w:rsid w:val="00E06833"/>
    <w:rsid w:val="00E11A9C"/>
    <w:rsid w:val="00E1236D"/>
    <w:rsid w:val="00E12860"/>
    <w:rsid w:val="00E17BC9"/>
    <w:rsid w:val="00E21D3E"/>
    <w:rsid w:val="00E21D44"/>
    <w:rsid w:val="00E2232F"/>
    <w:rsid w:val="00E23523"/>
    <w:rsid w:val="00E243B6"/>
    <w:rsid w:val="00E24481"/>
    <w:rsid w:val="00E252EC"/>
    <w:rsid w:val="00E25874"/>
    <w:rsid w:val="00E259E5"/>
    <w:rsid w:val="00E26902"/>
    <w:rsid w:val="00E27AC8"/>
    <w:rsid w:val="00E34384"/>
    <w:rsid w:val="00E360F6"/>
    <w:rsid w:val="00E36B88"/>
    <w:rsid w:val="00E371A0"/>
    <w:rsid w:val="00E40523"/>
    <w:rsid w:val="00E40652"/>
    <w:rsid w:val="00E40BE8"/>
    <w:rsid w:val="00E41BD2"/>
    <w:rsid w:val="00E43D44"/>
    <w:rsid w:val="00E4471C"/>
    <w:rsid w:val="00E460C4"/>
    <w:rsid w:val="00E46CBE"/>
    <w:rsid w:val="00E46D8D"/>
    <w:rsid w:val="00E47126"/>
    <w:rsid w:val="00E47982"/>
    <w:rsid w:val="00E502D7"/>
    <w:rsid w:val="00E50EB7"/>
    <w:rsid w:val="00E51E31"/>
    <w:rsid w:val="00E520D3"/>
    <w:rsid w:val="00E53924"/>
    <w:rsid w:val="00E5392E"/>
    <w:rsid w:val="00E60380"/>
    <w:rsid w:val="00E60870"/>
    <w:rsid w:val="00E60C02"/>
    <w:rsid w:val="00E60E40"/>
    <w:rsid w:val="00E62F49"/>
    <w:rsid w:val="00E648FC"/>
    <w:rsid w:val="00E65DCC"/>
    <w:rsid w:val="00E66655"/>
    <w:rsid w:val="00E67CFF"/>
    <w:rsid w:val="00E73DF6"/>
    <w:rsid w:val="00E74B74"/>
    <w:rsid w:val="00E74FBE"/>
    <w:rsid w:val="00E7747A"/>
    <w:rsid w:val="00E806B5"/>
    <w:rsid w:val="00E838EE"/>
    <w:rsid w:val="00E84C1B"/>
    <w:rsid w:val="00E852EF"/>
    <w:rsid w:val="00E9063C"/>
    <w:rsid w:val="00E91F5B"/>
    <w:rsid w:val="00E9260C"/>
    <w:rsid w:val="00E933B0"/>
    <w:rsid w:val="00E93807"/>
    <w:rsid w:val="00E94816"/>
    <w:rsid w:val="00E95799"/>
    <w:rsid w:val="00E959BC"/>
    <w:rsid w:val="00EA0278"/>
    <w:rsid w:val="00EA12A0"/>
    <w:rsid w:val="00EA20B3"/>
    <w:rsid w:val="00EA4CE0"/>
    <w:rsid w:val="00EA5CEE"/>
    <w:rsid w:val="00EA6C96"/>
    <w:rsid w:val="00EB1D43"/>
    <w:rsid w:val="00EC0482"/>
    <w:rsid w:val="00EC14ED"/>
    <w:rsid w:val="00EC2099"/>
    <w:rsid w:val="00EC2466"/>
    <w:rsid w:val="00EC2D1C"/>
    <w:rsid w:val="00EC3F7E"/>
    <w:rsid w:val="00EC43BE"/>
    <w:rsid w:val="00EC4DDB"/>
    <w:rsid w:val="00EC7385"/>
    <w:rsid w:val="00ED094D"/>
    <w:rsid w:val="00ED3BB4"/>
    <w:rsid w:val="00ED51A6"/>
    <w:rsid w:val="00ED7D1C"/>
    <w:rsid w:val="00EE0EED"/>
    <w:rsid w:val="00EE1A91"/>
    <w:rsid w:val="00EE3A95"/>
    <w:rsid w:val="00EE66CF"/>
    <w:rsid w:val="00EE7209"/>
    <w:rsid w:val="00EE75F9"/>
    <w:rsid w:val="00EF02B8"/>
    <w:rsid w:val="00EF046A"/>
    <w:rsid w:val="00EF129D"/>
    <w:rsid w:val="00EF19F2"/>
    <w:rsid w:val="00EF4585"/>
    <w:rsid w:val="00EF5148"/>
    <w:rsid w:val="00EF549F"/>
    <w:rsid w:val="00EF7E70"/>
    <w:rsid w:val="00F004ED"/>
    <w:rsid w:val="00F009DD"/>
    <w:rsid w:val="00F01B94"/>
    <w:rsid w:val="00F034EF"/>
    <w:rsid w:val="00F04012"/>
    <w:rsid w:val="00F044E1"/>
    <w:rsid w:val="00F059E3"/>
    <w:rsid w:val="00F0649F"/>
    <w:rsid w:val="00F07046"/>
    <w:rsid w:val="00F1179B"/>
    <w:rsid w:val="00F11DB0"/>
    <w:rsid w:val="00F1234F"/>
    <w:rsid w:val="00F12E61"/>
    <w:rsid w:val="00F12F83"/>
    <w:rsid w:val="00F16398"/>
    <w:rsid w:val="00F1681B"/>
    <w:rsid w:val="00F17AB5"/>
    <w:rsid w:val="00F203F3"/>
    <w:rsid w:val="00F20956"/>
    <w:rsid w:val="00F24B96"/>
    <w:rsid w:val="00F25B54"/>
    <w:rsid w:val="00F2746C"/>
    <w:rsid w:val="00F27838"/>
    <w:rsid w:val="00F2798D"/>
    <w:rsid w:val="00F3000D"/>
    <w:rsid w:val="00F30857"/>
    <w:rsid w:val="00F31228"/>
    <w:rsid w:val="00F336D6"/>
    <w:rsid w:val="00F34267"/>
    <w:rsid w:val="00F3447F"/>
    <w:rsid w:val="00F3494D"/>
    <w:rsid w:val="00F34B16"/>
    <w:rsid w:val="00F34E6D"/>
    <w:rsid w:val="00F410F4"/>
    <w:rsid w:val="00F412A0"/>
    <w:rsid w:val="00F427E8"/>
    <w:rsid w:val="00F4280B"/>
    <w:rsid w:val="00F4291A"/>
    <w:rsid w:val="00F42CEF"/>
    <w:rsid w:val="00F42DE5"/>
    <w:rsid w:val="00F46B96"/>
    <w:rsid w:val="00F46D2C"/>
    <w:rsid w:val="00F508D5"/>
    <w:rsid w:val="00F50AB0"/>
    <w:rsid w:val="00F51303"/>
    <w:rsid w:val="00F52031"/>
    <w:rsid w:val="00F52C98"/>
    <w:rsid w:val="00F53C8C"/>
    <w:rsid w:val="00F54B19"/>
    <w:rsid w:val="00F54C5B"/>
    <w:rsid w:val="00F55B13"/>
    <w:rsid w:val="00F55BEC"/>
    <w:rsid w:val="00F560D2"/>
    <w:rsid w:val="00F56D78"/>
    <w:rsid w:val="00F572C5"/>
    <w:rsid w:val="00F57DFE"/>
    <w:rsid w:val="00F600AA"/>
    <w:rsid w:val="00F615E0"/>
    <w:rsid w:val="00F63664"/>
    <w:rsid w:val="00F63FB5"/>
    <w:rsid w:val="00F64E2C"/>
    <w:rsid w:val="00F665C4"/>
    <w:rsid w:val="00F715F9"/>
    <w:rsid w:val="00F72D5B"/>
    <w:rsid w:val="00F740AC"/>
    <w:rsid w:val="00F74886"/>
    <w:rsid w:val="00F74C59"/>
    <w:rsid w:val="00F779D5"/>
    <w:rsid w:val="00F81658"/>
    <w:rsid w:val="00F8595E"/>
    <w:rsid w:val="00F86D0F"/>
    <w:rsid w:val="00F872B0"/>
    <w:rsid w:val="00F92CBD"/>
    <w:rsid w:val="00F97228"/>
    <w:rsid w:val="00F973AA"/>
    <w:rsid w:val="00F97897"/>
    <w:rsid w:val="00FA27A5"/>
    <w:rsid w:val="00FA5869"/>
    <w:rsid w:val="00FA6184"/>
    <w:rsid w:val="00FA7DF9"/>
    <w:rsid w:val="00FB1147"/>
    <w:rsid w:val="00FB3A08"/>
    <w:rsid w:val="00FB5D49"/>
    <w:rsid w:val="00FB795C"/>
    <w:rsid w:val="00FC1AC3"/>
    <w:rsid w:val="00FC5199"/>
    <w:rsid w:val="00FC55F3"/>
    <w:rsid w:val="00FC67A4"/>
    <w:rsid w:val="00FC7583"/>
    <w:rsid w:val="00FC77F4"/>
    <w:rsid w:val="00FD1C11"/>
    <w:rsid w:val="00FD1C89"/>
    <w:rsid w:val="00FD2760"/>
    <w:rsid w:val="00FD2DBE"/>
    <w:rsid w:val="00FD3E30"/>
    <w:rsid w:val="00FD3E83"/>
    <w:rsid w:val="00FD4B82"/>
    <w:rsid w:val="00FD595C"/>
    <w:rsid w:val="00FE1164"/>
    <w:rsid w:val="00FE19E4"/>
    <w:rsid w:val="00FE2AB1"/>
    <w:rsid w:val="00FE3597"/>
    <w:rsid w:val="00FE4446"/>
    <w:rsid w:val="00FE5BD7"/>
    <w:rsid w:val="00FE5FB4"/>
    <w:rsid w:val="00FE6588"/>
    <w:rsid w:val="00FF3840"/>
    <w:rsid w:val="00FF5C46"/>
    <w:rsid w:val="00FF6A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D35D9F"/>
  <w15:docId w15:val="{EB0D716B-2380-450B-AA56-42308F109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3C0F"/>
    <w:pPr>
      <w:ind w:left="567" w:hanging="567"/>
      <w:outlineLvl w:val="0"/>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083"/>
    <w:pPr>
      <w:ind w:left="720"/>
      <w:contextualSpacing/>
    </w:pPr>
  </w:style>
  <w:style w:type="paragraph" w:styleId="Header">
    <w:name w:val="header"/>
    <w:basedOn w:val="Normal"/>
    <w:link w:val="HeaderChar"/>
    <w:uiPriority w:val="99"/>
    <w:unhideWhenUsed/>
    <w:rsid w:val="00D36E56"/>
    <w:pPr>
      <w:tabs>
        <w:tab w:val="center" w:pos="4536"/>
        <w:tab w:val="right" w:pos="9072"/>
      </w:tabs>
      <w:spacing w:after="0" w:line="240" w:lineRule="auto"/>
    </w:pPr>
  </w:style>
  <w:style w:type="character" w:customStyle="1" w:styleId="HeaderChar">
    <w:name w:val="Header Char"/>
    <w:basedOn w:val="DefaultParagraphFont"/>
    <w:link w:val="Header"/>
    <w:uiPriority w:val="99"/>
    <w:rsid w:val="00D36E56"/>
  </w:style>
  <w:style w:type="paragraph" w:styleId="Footer">
    <w:name w:val="footer"/>
    <w:basedOn w:val="Normal"/>
    <w:link w:val="FooterChar"/>
    <w:uiPriority w:val="99"/>
    <w:unhideWhenUsed/>
    <w:rsid w:val="00D36E56"/>
    <w:pPr>
      <w:tabs>
        <w:tab w:val="center" w:pos="4536"/>
        <w:tab w:val="right" w:pos="9072"/>
      </w:tabs>
      <w:spacing w:after="0" w:line="240" w:lineRule="auto"/>
    </w:pPr>
  </w:style>
  <w:style w:type="character" w:customStyle="1" w:styleId="FooterChar">
    <w:name w:val="Footer Char"/>
    <w:basedOn w:val="DefaultParagraphFont"/>
    <w:link w:val="Footer"/>
    <w:uiPriority w:val="99"/>
    <w:rsid w:val="00D36E56"/>
  </w:style>
  <w:style w:type="table" w:styleId="TableGrid">
    <w:name w:val="Table Grid"/>
    <w:basedOn w:val="TableNormal"/>
    <w:uiPriority w:val="39"/>
    <w:rsid w:val="008E1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26DC"/>
    <w:rPr>
      <w:color w:val="0563C1" w:themeColor="hyperlink"/>
      <w:u w:val="single"/>
    </w:rPr>
  </w:style>
  <w:style w:type="character" w:customStyle="1" w:styleId="UnresolvedMention1">
    <w:name w:val="Unresolved Mention1"/>
    <w:basedOn w:val="DefaultParagraphFont"/>
    <w:uiPriority w:val="99"/>
    <w:semiHidden/>
    <w:unhideWhenUsed/>
    <w:rsid w:val="00A626DC"/>
    <w:rPr>
      <w:color w:val="808080"/>
      <w:shd w:val="clear" w:color="auto" w:fill="E6E6E6"/>
    </w:rPr>
  </w:style>
  <w:style w:type="paragraph" w:styleId="BalloonText">
    <w:name w:val="Balloon Text"/>
    <w:basedOn w:val="Normal"/>
    <w:link w:val="BalloonTextChar"/>
    <w:uiPriority w:val="99"/>
    <w:semiHidden/>
    <w:unhideWhenUsed/>
    <w:rsid w:val="00900B38"/>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900B38"/>
    <w:rPr>
      <w:rFonts w:ascii="Arial" w:hAnsi="Arial" w:cs="Arial"/>
      <w:sz w:val="18"/>
      <w:szCs w:val="18"/>
    </w:rPr>
  </w:style>
  <w:style w:type="paragraph" w:styleId="FootnoteText">
    <w:name w:val="footnote text"/>
    <w:basedOn w:val="Normal"/>
    <w:link w:val="FootnoteTextChar"/>
    <w:uiPriority w:val="99"/>
    <w:semiHidden/>
    <w:unhideWhenUsed/>
    <w:rsid w:val="00BA7E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7EE7"/>
    <w:rPr>
      <w:sz w:val="20"/>
      <w:szCs w:val="20"/>
    </w:rPr>
  </w:style>
  <w:style w:type="character" w:styleId="FootnoteReference">
    <w:name w:val="footnote reference"/>
    <w:basedOn w:val="DefaultParagraphFont"/>
    <w:uiPriority w:val="99"/>
    <w:semiHidden/>
    <w:unhideWhenUsed/>
    <w:rsid w:val="00BA7EE7"/>
    <w:rPr>
      <w:vertAlign w:val="superscript"/>
    </w:rPr>
  </w:style>
  <w:style w:type="character" w:styleId="FollowedHyperlink">
    <w:name w:val="FollowedHyperlink"/>
    <w:basedOn w:val="DefaultParagraphFont"/>
    <w:uiPriority w:val="99"/>
    <w:semiHidden/>
    <w:unhideWhenUsed/>
    <w:rsid w:val="00922855"/>
    <w:rPr>
      <w:color w:val="954F72" w:themeColor="followedHyperlink"/>
      <w:u w:val="single"/>
    </w:rPr>
  </w:style>
  <w:style w:type="character" w:styleId="CommentReference">
    <w:name w:val="annotation reference"/>
    <w:basedOn w:val="DefaultParagraphFont"/>
    <w:uiPriority w:val="99"/>
    <w:semiHidden/>
    <w:unhideWhenUsed/>
    <w:rsid w:val="00F04012"/>
    <w:rPr>
      <w:sz w:val="16"/>
      <w:szCs w:val="16"/>
    </w:rPr>
  </w:style>
  <w:style w:type="paragraph" w:styleId="CommentText">
    <w:name w:val="annotation text"/>
    <w:basedOn w:val="Normal"/>
    <w:link w:val="CommentTextChar"/>
    <w:uiPriority w:val="99"/>
    <w:semiHidden/>
    <w:unhideWhenUsed/>
    <w:rsid w:val="00F04012"/>
    <w:pPr>
      <w:spacing w:line="240" w:lineRule="auto"/>
    </w:pPr>
    <w:rPr>
      <w:sz w:val="20"/>
      <w:szCs w:val="20"/>
    </w:rPr>
  </w:style>
  <w:style w:type="character" w:customStyle="1" w:styleId="CommentTextChar">
    <w:name w:val="Comment Text Char"/>
    <w:basedOn w:val="DefaultParagraphFont"/>
    <w:link w:val="CommentText"/>
    <w:uiPriority w:val="99"/>
    <w:semiHidden/>
    <w:rsid w:val="00F04012"/>
    <w:rPr>
      <w:sz w:val="20"/>
      <w:szCs w:val="20"/>
    </w:rPr>
  </w:style>
  <w:style w:type="paragraph" w:styleId="CommentSubject">
    <w:name w:val="annotation subject"/>
    <w:basedOn w:val="CommentText"/>
    <w:next w:val="CommentText"/>
    <w:link w:val="CommentSubjectChar"/>
    <w:uiPriority w:val="99"/>
    <w:semiHidden/>
    <w:unhideWhenUsed/>
    <w:rsid w:val="00821E56"/>
    <w:rPr>
      <w:b/>
      <w:bCs/>
    </w:rPr>
  </w:style>
  <w:style w:type="character" w:customStyle="1" w:styleId="CommentSubjectChar">
    <w:name w:val="Comment Subject Char"/>
    <w:basedOn w:val="CommentTextChar"/>
    <w:link w:val="CommentSubject"/>
    <w:uiPriority w:val="99"/>
    <w:semiHidden/>
    <w:rsid w:val="00821E56"/>
    <w:rPr>
      <w:b/>
      <w:bCs/>
      <w:sz w:val="20"/>
      <w:szCs w:val="20"/>
    </w:rPr>
  </w:style>
  <w:style w:type="paragraph" w:customStyle="1" w:styleId="Normal1">
    <w:name w:val="Normal1"/>
    <w:basedOn w:val="Normal"/>
    <w:rsid w:val="005D74B3"/>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Heading1Char">
    <w:name w:val="Heading 1 Char"/>
    <w:basedOn w:val="DefaultParagraphFont"/>
    <w:link w:val="Heading1"/>
    <w:uiPriority w:val="9"/>
    <w:rsid w:val="00533C0F"/>
    <w:rPr>
      <w:rFonts w:ascii="Arial" w:hAnsi="Arial" w:cs="Arial"/>
      <w:b/>
    </w:rPr>
  </w:style>
  <w:style w:type="paragraph" w:styleId="TOCHeading">
    <w:name w:val="TOC Heading"/>
    <w:basedOn w:val="Heading1"/>
    <w:next w:val="Normal"/>
    <w:uiPriority w:val="39"/>
    <w:unhideWhenUsed/>
    <w:qFormat/>
    <w:rsid w:val="00533C0F"/>
    <w:pPr>
      <w:keepNext/>
      <w:keepLines/>
      <w:spacing w:before="240" w:after="0"/>
      <w:ind w:left="0" w:firstLine="0"/>
      <w:outlineLvl w:val="9"/>
    </w:pPr>
    <w:rPr>
      <w:rFonts w:asciiTheme="majorHAnsi" w:eastAsiaTheme="majorEastAsia" w:hAnsiTheme="majorHAnsi" w:cstheme="majorBidi"/>
      <w:b w:val="0"/>
      <w:color w:val="2F5496" w:themeColor="accent1" w:themeShade="BF"/>
      <w:sz w:val="32"/>
      <w:szCs w:val="32"/>
      <w:lang w:val="en-US"/>
    </w:rPr>
  </w:style>
  <w:style w:type="character" w:customStyle="1" w:styleId="UnresolvedMention2">
    <w:name w:val="Unresolved Mention2"/>
    <w:basedOn w:val="DefaultParagraphFont"/>
    <w:uiPriority w:val="99"/>
    <w:semiHidden/>
    <w:unhideWhenUsed/>
    <w:rsid w:val="005E43EB"/>
    <w:rPr>
      <w:color w:val="605E5C"/>
      <w:shd w:val="clear" w:color="auto" w:fill="E1DFDD"/>
    </w:rPr>
  </w:style>
  <w:style w:type="paragraph" w:styleId="TOC1">
    <w:name w:val="toc 1"/>
    <w:basedOn w:val="Normal"/>
    <w:next w:val="Normal"/>
    <w:autoRedefine/>
    <w:uiPriority w:val="39"/>
    <w:unhideWhenUsed/>
    <w:rsid w:val="00533C0F"/>
    <w:pPr>
      <w:spacing w:after="100"/>
    </w:pPr>
  </w:style>
  <w:style w:type="paragraph" w:styleId="Revision">
    <w:name w:val="Revision"/>
    <w:hidden/>
    <w:uiPriority w:val="99"/>
    <w:semiHidden/>
    <w:rsid w:val="004C22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6672">
      <w:bodyDiv w:val="1"/>
      <w:marLeft w:val="0"/>
      <w:marRight w:val="0"/>
      <w:marTop w:val="0"/>
      <w:marBottom w:val="0"/>
      <w:divBdr>
        <w:top w:val="none" w:sz="0" w:space="0" w:color="auto"/>
        <w:left w:val="none" w:sz="0" w:space="0" w:color="auto"/>
        <w:bottom w:val="none" w:sz="0" w:space="0" w:color="auto"/>
        <w:right w:val="none" w:sz="0" w:space="0" w:color="auto"/>
      </w:divBdr>
    </w:div>
    <w:div w:id="587931412">
      <w:bodyDiv w:val="1"/>
      <w:marLeft w:val="0"/>
      <w:marRight w:val="0"/>
      <w:marTop w:val="0"/>
      <w:marBottom w:val="0"/>
      <w:divBdr>
        <w:top w:val="none" w:sz="0" w:space="0" w:color="auto"/>
        <w:left w:val="none" w:sz="0" w:space="0" w:color="auto"/>
        <w:bottom w:val="none" w:sz="0" w:space="0" w:color="auto"/>
        <w:right w:val="none" w:sz="0" w:space="0" w:color="auto"/>
      </w:divBdr>
    </w:div>
    <w:div w:id="614868640">
      <w:bodyDiv w:val="1"/>
      <w:marLeft w:val="0"/>
      <w:marRight w:val="0"/>
      <w:marTop w:val="0"/>
      <w:marBottom w:val="0"/>
      <w:divBdr>
        <w:top w:val="none" w:sz="0" w:space="0" w:color="auto"/>
        <w:left w:val="none" w:sz="0" w:space="0" w:color="auto"/>
        <w:bottom w:val="none" w:sz="0" w:space="0" w:color="auto"/>
        <w:right w:val="none" w:sz="0" w:space="0" w:color="auto"/>
      </w:divBdr>
    </w:div>
    <w:div w:id="943878028">
      <w:bodyDiv w:val="1"/>
      <w:marLeft w:val="0"/>
      <w:marRight w:val="0"/>
      <w:marTop w:val="0"/>
      <w:marBottom w:val="0"/>
      <w:divBdr>
        <w:top w:val="none" w:sz="0" w:space="0" w:color="auto"/>
        <w:left w:val="none" w:sz="0" w:space="0" w:color="auto"/>
        <w:bottom w:val="none" w:sz="0" w:space="0" w:color="auto"/>
        <w:right w:val="none" w:sz="0" w:space="0" w:color="auto"/>
      </w:divBdr>
    </w:div>
    <w:div w:id="1006908600">
      <w:bodyDiv w:val="1"/>
      <w:marLeft w:val="0"/>
      <w:marRight w:val="0"/>
      <w:marTop w:val="0"/>
      <w:marBottom w:val="0"/>
      <w:divBdr>
        <w:top w:val="none" w:sz="0" w:space="0" w:color="auto"/>
        <w:left w:val="none" w:sz="0" w:space="0" w:color="auto"/>
        <w:bottom w:val="none" w:sz="0" w:space="0" w:color="auto"/>
        <w:right w:val="none" w:sz="0" w:space="0" w:color="auto"/>
      </w:divBdr>
    </w:div>
    <w:div w:id="1141120838">
      <w:bodyDiv w:val="1"/>
      <w:marLeft w:val="0"/>
      <w:marRight w:val="0"/>
      <w:marTop w:val="0"/>
      <w:marBottom w:val="0"/>
      <w:divBdr>
        <w:top w:val="none" w:sz="0" w:space="0" w:color="auto"/>
        <w:left w:val="none" w:sz="0" w:space="0" w:color="auto"/>
        <w:bottom w:val="none" w:sz="0" w:space="0" w:color="auto"/>
        <w:right w:val="none" w:sz="0" w:space="0" w:color="auto"/>
      </w:divBdr>
    </w:div>
    <w:div w:id="1430739562">
      <w:bodyDiv w:val="1"/>
      <w:marLeft w:val="0"/>
      <w:marRight w:val="0"/>
      <w:marTop w:val="0"/>
      <w:marBottom w:val="0"/>
      <w:divBdr>
        <w:top w:val="none" w:sz="0" w:space="0" w:color="auto"/>
        <w:left w:val="none" w:sz="0" w:space="0" w:color="auto"/>
        <w:bottom w:val="none" w:sz="0" w:space="0" w:color="auto"/>
        <w:right w:val="none" w:sz="0" w:space="0" w:color="auto"/>
      </w:divBdr>
    </w:div>
    <w:div w:id="1808205919">
      <w:bodyDiv w:val="1"/>
      <w:marLeft w:val="0"/>
      <w:marRight w:val="0"/>
      <w:marTop w:val="0"/>
      <w:marBottom w:val="0"/>
      <w:divBdr>
        <w:top w:val="none" w:sz="0" w:space="0" w:color="auto"/>
        <w:left w:val="none" w:sz="0" w:space="0" w:color="auto"/>
        <w:bottom w:val="none" w:sz="0" w:space="0" w:color="auto"/>
        <w:right w:val="none" w:sz="0" w:space="0" w:color="auto"/>
      </w:divBdr>
    </w:div>
    <w:div w:id="204335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JB145\AppData\Local\Microsoft\Windows\INetCache\Content.Outlook\EWN7ZXEC\Kodex_prvy%20navrh.docx" TargetMode="External"/><Relationship Id="rId18" Type="http://schemas.openxmlformats.org/officeDocument/2006/relationships/hyperlink" Target="file:///C:\Users\JB145\AppData\Local\Microsoft\Windows\INetCache\Content.Outlook\EWN7ZXEC\Kodex_prvy%20navrh.docx" TargetMode="External"/><Relationship Id="rId26" Type="http://schemas.openxmlformats.org/officeDocument/2006/relationships/hyperlink" Target="http://www.dataprotection.gov.sk" TargetMode="External"/><Relationship Id="rId3" Type="http://schemas.openxmlformats.org/officeDocument/2006/relationships/styles" Target="styles.xml"/><Relationship Id="rId21" Type="http://schemas.openxmlformats.org/officeDocument/2006/relationships/hyperlink" Target="file:///C:\Users\JB145\AppData\Local\Microsoft\Windows\INetCache\Content.Outlook\EWN7ZXEC\Kodex_prvy%20navrh.docx" TargetMode="External"/><Relationship Id="rId7" Type="http://schemas.openxmlformats.org/officeDocument/2006/relationships/endnotes" Target="endnotes.xml"/><Relationship Id="rId12" Type="http://schemas.openxmlformats.org/officeDocument/2006/relationships/hyperlink" Target="file:///C:\Users\JB145\AppData\Local\Microsoft\Windows\INetCache\Content.Outlook\EWN7ZXEC\Kodex_prvy%20navrh.docx" TargetMode="External"/><Relationship Id="rId17" Type="http://schemas.openxmlformats.org/officeDocument/2006/relationships/hyperlink" Target="file:///C:\Users\JB145\AppData\Local\Microsoft\Windows\INetCache\Content.Outlook\EWN7ZXEC\Kodex_prvy%20navrh.doc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JB145\AppData\Local\Microsoft\Windows\INetCache\Content.Outlook\EWN7ZXEC\Kodex_prvy%20navrh.docx" TargetMode="External"/><Relationship Id="rId20" Type="http://schemas.openxmlformats.org/officeDocument/2006/relationships/hyperlink" Target="file:///C:\Users\JB145\AppData\Local\Microsoft\Windows\INetCache\Content.Outlook\EWN7ZXEC\Kodex_prvy%20navrh.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JB145\AppData\Local\Microsoft\Windows\INetCache\Content.Outlook\EWN7ZXEC\Kodex_prvy%20navrh.docx"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file:///C:\Users\JB145\AppData\Local\Microsoft\Windows\INetCache\Content.Outlook\EWN7ZXEC\Kodex_prvy%20navrh.docx" TargetMode="External"/><Relationship Id="rId23" Type="http://schemas.microsoft.com/office/2011/relationships/commentsExtended" Target="commentsExtended.xml"/><Relationship Id="rId28" Type="http://schemas.microsoft.com/office/2011/relationships/people" Target="people.xml"/><Relationship Id="rId10" Type="http://schemas.openxmlformats.org/officeDocument/2006/relationships/hyperlink" Target="file:///C:\Users\JB145\AppData\Local\Microsoft\Windows\INetCache\Content.Outlook\EWN7ZXEC\Kodex_prvy%20navrh.docx" TargetMode="External"/><Relationship Id="rId19" Type="http://schemas.openxmlformats.org/officeDocument/2006/relationships/hyperlink" Target="file:///C:\Users\JB145\AppData\Local\Microsoft\Windows\INetCache\Content.Outlook\EWN7ZXEC\Kodex_prvy%20navrh.docx" TargetMode="External"/><Relationship Id="rId4" Type="http://schemas.openxmlformats.org/officeDocument/2006/relationships/settings" Target="settings.xml"/><Relationship Id="rId9" Type="http://schemas.openxmlformats.org/officeDocument/2006/relationships/hyperlink" Target="file:///C:\Users\JB145\AppData\Local\Microsoft\Windows\INetCache\Content.Outlook\EWN7ZXEC\Kodex_prvy%20navrh.docx" TargetMode="External"/><Relationship Id="rId14" Type="http://schemas.openxmlformats.org/officeDocument/2006/relationships/hyperlink" Target="file:///C:\Users\JB145\AppData\Local\Microsoft\Windows\INetCache\Content.Outlook\EWN7ZXEC\Kodex_prvy%20navrh.docx" TargetMode="External"/><Relationship Id="rId22" Type="http://schemas.openxmlformats.org/officeDocument/2006/relationships/comments" Target="comments.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221BE-BCDD-4515-8A1C-D9FFD1780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14768</Words>
  <Characters>84182</Characters>
  <Application>Microsoft Office Word</Application>
  <DocSecurity>4</DocSecurity>
  <Lines>701</Lines>
  <Paragraphs>197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Hewlett-Packard Company</Company>
  <LinksUpToDate>false</LinksUpToDate>
  <CharactersWithSpaces>98753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Berthoty</dc:creator>
  <cp:lastModifiedBy>BĽANDA Michal</cp:lastModifiedBy>
  <cp:revision>2</cp:revision>
  <cp:lastPrinted>2018-07-09T14:06:00Z</cp:lastPrinted>
  <dcterms:created xsi:type="dcterms:W3CDTF">2018-08-24T14:24:00Z</dcterms:created>
  <dcterms:modified xsi:type="dcterms:W3CDTF">2018-08-24T14:24:00Z</dcterms:modified>
</cp:coreProperties>
</file>