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E83" w:rsidRPr="00FB1DAD" w:rsidRDefault="006D7E83" w:rsidP="006D7E83">
      <w:pPr>
        <w:jc w:val="center"/>
        <w:rPr>
          <w:rFonts w:ascii="Arial" w:hAnsi="Arial" w:cs="Arial"/>
          <w:b/>
          <w:sz w:val="32"/>
          <w:szCs w:val="32"/>
        </w:rPr>
      </w:pPr>
      <w:r w:rsidRPr="00FB1DAD">
        <w:rPr>
          <w:rFonts w:ascii="Arial" w:hAnsi="Arial" w:cs="Arial"/>
          <w:b/>
          <w:sz w:val="32"/>
          <w:szCs w:val="32"/>
        </w:rPr>
        <w:t>Pripomienky ING Životnej poisťovne, a.s.</w:t>
      </w:r>
    </w:p>
    <w:p w:rsidR="00623545" w:rsidRDefault="006D7E83" w:rsidP="00623545">
      <w:pPr>
        <w:spacing w:after="0" w:line="240" w:lineRule="auto"/>
        <w:jc w:val="center"/>
        <w:rPr>
          <w:rFonts w:ascii="Arial" w:hAnsi="Arial" w:cs="Arial"/>
          <w:b/>
          <w:sz w:val="28"/>
          <w:szCs w:val="28"/>
        </w:rPr>
      </w:pPr>
      <w:r w:rsidRPr="00FB1DAD">
        <w:rPr>
          <w:rFonts w:ascii="Arial" w:hAnsi="Arial" w:cs="Arial"/>
          <w:b/>
          <w:sz w:val="28"/>
          <w:szCs w:val="28"/>
        </w:rPr>
        <w:t xml:space="preserve">k návrhu novely zákona č. 186/2009 </w:t>
      </w:r>
      <w:proofErr w:type="spellStart"/>
      <w:r w:rsidRPr="00FB1DAD">
        <w:rPr>
          <w:rFonts w:ascii="Arial" w:hAnsi="Arial" w:cs="Arial"/>
          <w:b/>
          <w:sz w:val="28"/>
          <w:szCs w:val="28"/>
        </w:rPr>
        <w:t>Z.z</w:t>
      </w:r>
      <w:proofErr w:type="spellEnd"/>
      <w:r w:rsidRPr="00FB1DAD">
        <w:rPr>
          <w:rFonts w:ascii="Arial" w:hAnsi="Arial" w:cs="Arial"/>
          <w:b/>
          <w:sz w:val="28"/>
          <w:szCs w:val="28"/>
        </w:rPr>
        <w:t>. o finančnom sprostredkovaní a finančnom poradenstve a o zmene a doplnení niektorých zákonov v znení neskorších predpisov</w:t>
      </w:r>
    </w:p>
    <w:p w:rsidR="004D1B24" w:rsidRDefault="00623545" w:rsidP="00623545">
      <w:pPr>
        <w:spacing w:after="0" w:line="240" w:lineRule="auto"/>
        <w:jc w:val="center"/>
        <w:rPr>
          <w:rFonts w:ascii="Arial" w:hAnsi="Arial" w:cs="Arial"/>
          <w:b/>
          <w:sz w:val="28"/>
          <w:szCs w:val="28"/>
        </w:rPr>
      </w:pPr>
      <w:r>
        <w:rPr>
          <w:rFonts w:ascii="Arial" w:hAnsi="Arial" w:cs="Arial"/>
          <w:b/>
          <w:sz w:val="28"/>
          <w:szCs w:val="28"/>
        </w:rPr>
        <w:t>(ďalej len „zákon“)</w:t>
      </w:r>
    </w:p>
    <w:p w:rsidR="006703D3" w:rsidRPr="00FB1DAD" w:rsidRDefault="006703D3" w:rsidP="006D7E83">
      <w:pPr>
        <w:jc w:val="center"/>
        <w:rPr>
          <w:rFonts w:ascii="Arial" w:hAnsi="Arial" w:cs="Arial"/>
          <w:b/>
          <w:sz w:val="28"/>
          <w:szCs w:val="28"/>
        </w:rPr>
      </w:pPr>
    </w:p>
    <w:p w:rsidR="006D7E83" w:rsidRPr="00623545" w:rsidRDefault="006703D3" w:rsidP="006703D3">
      <w:pPr>
        <w:jc w:val="right"/>
        <w:rPr>
          <w:rFonts w:ascii="Arial" w:hAnsi="Arial" w:cs="Arial"/>
          <w:b/>
          <w:sz w:val="24"/>
          <w:szCs w:val="24"/>
        </w:rPr>
      </w:pPr>
      <w:r w:rsidRPr="00623545">
        <w:rPr>
          <w:rFonts w:ascii="Arial" w:hAnsi="Arial" w:cs="Arial"/>
          <w:b/>
          <w:sz w:val="24"/>
          <w:szCs w:val="24"/>
        </w:rPr>
        <w:t>V</w:t>
      </w:r>
      <w:r w:rsidR="003568B6" w:rsidRPr="00623545">
        <w:rPr>
          <w:rFonts w:ascii="Arial" w:hAnsi="Arial" w:cs="Arial"/>
          <w:b/>
          <w:sz w:val="24"/>
          <w:szCs w:val="24"/>
        </w:rPr>
        <w:t xml:space="preserve"> Bratislave dňa </w:t>
      </w:r>
      <w:r w:rsidR="00C136CB" w:rsidRPr="00623545">
        <w:rPr>
          <w:rFonts w:ascii="Arial" w:hAnsi="Arial" w:cs="Arial"/>
          <w:b/>
          <w:sz w:val="24"/>
          <w:szCs w:val="24"/>
        </w:rPr>
        <w:t>20</w:t>
      </w:r>
      <w:r w:rsidR="003568B6" w:rsidRPr="00623545">
        <w:rPr>
          <w:rFonts w:ascii="Arial" w:hAnsi="Arial" w:cs="Arial"/>
          <w:b/>
          <w:sz w:val="24"/>
          <w:szCs w:val="24"/>
        </w:rPr>
        <w:t>.06.2014</w:t>
      </w:r>
    </w:p>
    <w:p w:rsidR="006D7E83" w:rsidRDefault="006D7E83" w:rsidP="00DC52E1">
      <w:pPr>
        <w:jc w:val="both"/>
        <w:rPr>
          <w:rFonts w:ascii="Arial" w:hAnsi="Arial" w:cs="Arial"/>
          <w:sz w:val="24"/>
          <w:szCs w:val="24"/>
        </w:rPr>
      </w:pPr>
    </w:p>
    <w:p w:rsidR="003568B6" w:rsidRDefault="006D7E83" w:rsidP="003568B6">
      <w:pPr>
        <w:spacing w:after="0" w:line="240" w:lineRule="auto"/>
        <w:jc w:val="both"/>
        <w:rPr>
          <w:rFonts w:ascii="Arial" w:hAnsi="Arial" w:cs="Arial"/>
          <w:b/>
          <w:sz w:val="28"/>
          <w:szCs w:val="28"/>
        </w:rPr>
      </w:pPr>
      <w:r w:rsidRPr="00FB1DAD">
        <w:rPr>
          <w:rFonts w:ascii="Arial" w:hAnsi="Arial" w:cs="Arial"/>
          <w:b/>
          <w:sz w:val="28"/>
          <w:szCs w:val="28"/>
        </w:rPr>
        <w:t>K bodu 19 návrhu novely</w:t>
      </w:r>
      <w:r w:rsidR="003568B6">
        <w:rPr>
          <w:rFonts w:ascii="Arial" w:hAnsi="Arial" w:cs="Arial"/>
          <w:b/>
          <w:sz w:val="28"/>
          <w:szCs w:val="28"/>
        </w:rPr>
        <w:t>:</w:t>
      </w:r>
    </w:p>
    <w:p w:rsidR="006D7E83" w:rsidRPr="003568B6" w:rsidRDefault="003568B6" w:rsidP="003568B6">
      <w:pPr>
        <w:spacing w:after="0" w:line="240" w:lineRule="auto"/>
        <w:jc w:val="both"/>
        <w:rPr>
          <w:rFonts w:ascii="Arial" w:hAnsi="Arial" w:cs="Arial"/>
          <w:sz w:val="28"/>
          <w:szCs w:val="28"/>
        </w:rPr>
      </w:pPr>
      <w:r w:rsidRPr="003568B6">
        <w:rPr>
          <w:rFonts w:ascii="Arial" w:hAnsi="Arial" w:cs="Arial"/>
          <w:sz w:val="28"/>
          <w:szCs w:val="28"/>
        </w:rPr>
        <w:t>(v spojení s bodom 24 a 28 návrhu novely)</w:t>
      </w:r>
    </w:p>
    <w:p w:rsidR="003568B6" w:rsidRPr="003568B6" w:rsidRDefault="003568B6" w:rsidP="003568B6">
      <w:pPr>
        <w:spacing w:after="0" w:line="240" w:lineRule="auto"/>
        <w:jc w:val="both"/>
        <w:rPr>
          <w:rFonts w:ascii="Arial" w:hAnsi="Arial" w:cs="Arial"/>
          <w:sz w:val="28"/>
          <w:szCs w:val="28"/>
        </w:rPr>
      </w:pPr>
    </w:p>
    <w:p w:rsidR="00DC52E1" w:rsidRDefault="006D7E83" w:rsidP="00DC52E1">
      <w:pPr>
        <w:jc w:val="both"/>
        <w:rPr>
          <w:rFonts w:ascii="Arial" w:hAnsi="Arial" w:cs="Arial"/>
          <w:sz w:val="24"/>
          <w:szCs w:val="24"/>
        </w:rPr>
      </w:pPr>
      <w:r>
        <w:rPr>
          <w:rFonts w:ascii="Arial" w:hAnsi="Arial" w:cs="Arial"/>
          <w:sz w:val="24"/>
          <w:szCs w:val="24"/>
        </w:rPr>
        <w:t>Navrhovanou zmenou sa značne spomalí nábor nových finančných agentov</w:t>
      </w:r>
      <w:r w:rsidR="006703D3">
        <w:rPr>
          <w:rFonts w:ascii="Arial" w:hAnsi="Arial" w:cs="Arial"/>
          <w:sz w:val="24"/>
          <w:szCs w:val="24"/>
        </w:rPr>
        <w:t>,</w:t>
      </w:r>
      <w:r w:rsidR="00DC52E1">
        <w:rPr>
          <w:rFonts w:ascii="Arial" w:hAnsi="Arial" w:cs="Arial"/>
          <w:sz w:val="24"/>
          <w:szCs w:val="24"/>
        </w:rPr>
        <w:t xml:space="preserve"> a teda aj rozvoj finančného sprostredkovania ako takého,</w:t>
      </w:r>
      <w:r w:rsidR="00DC52E1" w:rsidRPr="00DC52E1">
        <w:rPr>
          <w:rFonts w:ascii="Arial" w:hAnsi="Arial" w:cs="Arial"/>
          <w:sz w:val="24"/>
          <w:szCs w:val="24"/>
        </w:rPr>
        <w:t xml:space="preserve"> </w:t>
      </w:r>
      <w:r w:rsidR="00DC52E1">
        <w:rPr>
          <w:rFonts w:ascii="Arial" w:hAnsi="Arial" w:cs="Arial"/>
          <w:sz w:val="24"/>
          <w:szCs w:val="24"/>
        </w:rPr>
        <w:t xml:space="preserve">a to najmä vo vzťahu k novým viazaným finančným agentom </w:t>
      </w:r>
      <w:proofErr w:type="spellStart"/>
      <w:r w:rsidR="00DC52E1">
        <w:rPr>
          <w:rFonts w:ascii="Arial" w:hAnsi="Arial" w:cs="Arial"/>
          <w:sz w:val="24"/>
          <w:szCs w:val="24"/>
        </w:rPr>
        <w:t>zazmluvňovaných</w:t>
      </w:r>
      <w:proofErr w:type="spellEnd"/>
      <w:r w:rsidR="00DC52E1">
        <w:rPr>
          <w:rFonts w:ascii="Arial" w:hAnsi="Arial" w:cs="Arial"/>
          <w:sz w:val="24"/>
          <w:szCs w:val="24"/>
        </w:rPr>
        <w:t xml:space="preserve"> s finančnou inštitúciou</w:t>
      </w:r>
      <w:r w:rsidR="006703D3">
        <w:rPr>
          <w:rFonts w:ascii="Arial" w:hAnsi="Arial" w:cs="Arial"/>
          <w:sz w:val="24"/>
          <w:szCs w:val="24"/>
        </w:rPr>
        <w:t xml:space="preserve"> (napr. poisťovňou)</w:t>
      </w:r>
      <w:r w:rsidR="00DC52E1">
        <w:rPr>
          <w:rFonts w:ascii="Arial" w:hAnsi="Arial" w:cs="Arial"/>
          <w:sz w:val="24"/>
          <w:szCs w:val="24"/>
        </w:rPr>
        <w:t>.</w:t>
      </w:r>
    </w:p>
    <w:p w:rsidR="006D7E83" w:rsidRDefault="00DC52E1" w:rsidP="00DC52E1">
      <w:pPr>
        <w:jc w:val="both"/>
        <w:rPr>
          <w:rFonts w:ascii="Arial" w:hAnsi="Arial" w:cs="Arial"/>
          <w:sz w:val="24"/>
          <w:szCs w:val="24"/>
        </w:rPr>
      </w:pPr>
      <w:r>
        <w:rPr>
          <w:rFonts w:ascii="Arial" w:hAnsi="Arial" w:cs="Arial"/>
          <w:sz w:val="24"/>
          <w:szCs w:val="24"/>
        </w:rPr>
        <w:t xml:space="preserve">Tento </w:t>
      </w:r>
      <w:r w:rsidRPr="008E2720">
        <w:rPr>
          <w:rFonts w:ascii="Arial" w:hAnsi="Arial" w:cs="Arial"/>
          <w:sz w:val="24"/>
          <w:szCs w:val="24"/>
        </w:rPr>
        <w:t xml:space="preserve">negatívny fakt sa znásobí aj tým, že </w:t>
      </w:r>
      <w:r w:rsidR="009E2841" w:rsidRPr="008E2720">
        <w:rPr>
          <w:rFonts w:ascii="Arial" w:hAnsi="Arial" w:cs="Arial"/>
          <w:sz w:val="24"/>
          <w:szCs w:val="24"/>
        </w:rPr>
        <w:t>v spojení s</w:t>
      </w:r>
      <w:r w:rsidR="003568B6" w:rsidRPr="008E2720">
        <w:rPr>
          <w:rFonts w:ascii="Arial" w:hAnsi="Arial" w:cs="Arial"/>
          <w:sz w:val="24"/>
          <w:szCs w:val="24"/>
        </w:rPr>
        <w:t xml:space="preserve"> navrhovanou zmenou </w:t>
      </w:r>
      <w:r w:rsidR="00623545">
        <w:rPr>
          <w:rFonts w:ascii="Arial" w:hAnsi="Arial" w:cs="Arial"/>
          <w:sz w:val="24"/>
          <w:szCs w:val="24"/>
        </w:rPr>
        <w:t xml:space="preserve">v </w:t>
      </w:r>
      <w:r w:rsidR="003568B6" w:rsidRPr="008E2720">
        <w:rPr>
          <w:rFonts w:ascii="Arial" w:hAnsi="Arial" w:cs="Arial"/>
          <w:sz w:val="24"/>
          <w:szCs w:val="24"/>
        </w:rPr>
        <w:t>bod</w:t>
      </w:r>
      <w:r w:rsidR="00623545">
        <w:rPr>
          <w:rFonts w:ascii="Arial" w:hAnsi="Arial" w:cs="Arial"/>
          <w:sz w:val="24"/>
          <w:szCs w:val="24"/>
        </w:rPr>
        <w:t>e</w:t>
      </w:r>
      <w:r w:rsidR="003568B6" w:rsidRPr="008E2720">
        <w:rPr>
          <w:rFonts w:ascii="Arial" w:hAnsi="Arial" w:cs="Arial"/>
          <w:sz w:val="24"/>
          <w:szCs w:val="24"/>
        </w:rPr>
        <w:t xml:space="preserve"> 28 návrhu novely </w:t>
      </w:r>
      <w:r w:rsidRPr="008E2720">
        <w:rPr>
          <w:rFonts w:ascii="Arial" w:hAnsi="Arial" w:cs="Arial"/>
          <w:sz w:val="24"/>
          <w:szCs w:val="24"/>
        </w:rPr>
        <w:t>bude potrebné, aby nastupujúci nový viazaný finančný agent absolvoval osobitné finančné</w:t>
      </w:r>
      <w:r>
        <w:rPr>
          <w:rFonts w:ascii="Arial" w:hAnsi="Arial" w:cs="Arial"/>
          <w:sz w:val="24"/>
          <w:szCs w:val="24"/>
        </w:rPr>
        <w:t xml:space="preserve"> vzdelávanie nie u finančnej inštitúcii, s ktorou ide uzatvoriť zmluvu o vykonávaní finančného sprostredkovania ale u</w:t>
      </w:r>
      <w:r w:rsidR="003568B6">
        <w:rPr>
          <w:rFonts w:ascii="Arial" w:hAnsi="Arial" w:cs="Arial"/>
          <w:sz w:val="24"/>
          <w:szCs w:val="24"/>
        </w:rPr>
        <w:t xml:space="preserve"> právnickej </w:t>
      </w:r>
      <w:r>
        <w:rPr>
          <w:rFonts w:ascii="Arial" w:hAnsi="Arial" w:cs="Arial"/>
          <w:sz w:val="24"/>
          <w:szCs w:val="24"/>
        </w:rPr>
        <w:t xml:space="preserve">osoby, ktorej NBS udelí poverenie na vykonávanie osobitného finančného vzdelávania. Okrem časového predĺženia procesu </w:t>
      </w:r>
      <w:proofErr w:type="spellStart"/>
      <w:r>
        <w:rPr>
          <w:rFonts w:ascii="Arial" w:hAnsi="Arial" w:cs="Arial"/>
          <w:sz w:val="24"/>
          <w:szCs w:val="24"/>
        </w:rPr>
        <w:t>zazmluvnenia</w:t>
      </w:r>
      <w:proofErr w:type="spellEnd"/>
      <w:r>
        <w:rPr>
          <w:rFonts w:ascii="Arial" w:hAnsi="Arial" w:cs="Arial"/>
          <w:sz w:val="24"/>
          <w:szCs w:val="24"/>
        </w:rPr>
        <w:t xml:space="preserve"> nových viazaných finančných agentov to spôsobí aj značné zvýšenie finančných nákladov pre finančnú inštitúciu, nakoľko bude musieť priamo/nepriamo uhrádzať poplatok za osobitné finančné vzdelávanie</w:t>
      </w:r>
      <w:r w:rsidR="00FB1DAD">
        <w:rPr>
          <w:rFonts w:ascii="Arial" w:hAnsi="Arial" w:cs="Arial"/>
          <w:sz w:val="24"/>
          <w:szCs w:val="24"/>
        </w:rPr>
        <w:t xml:space="preserve"> svojich budúcich viazaných investičných agentov</w:t>
      </w:r>
      <w:r w:rsidR="003568B6">
        <w:rPr>
          <w:rFonts w:ascii="Arial" w:hAnsi="Arial" w:cs="Arial"/>
          <w:sz w:val="24"/>
          <w:szCs w:val="24"/>
        </w:rPr>
        <w:t xml:space="preserve"> na začiatku zmluvného vzťahu a tiež následne</w:t>
      </w:r>
      <w:r w:rsidR="006703D3">
        <w:rPr>
          <w:rFonts w:ascii="Arial" w:hAnsi="Arial" w:cs="Arial"/>
          <w:sz w:val="24"/>
          <w:szCs w:val="24"/>
        </w:rPr>
        <w:t xml:space="preserve"> pri pravidelnom </w:t>
      </w:r>
      <w:proofErr w:type="spellStart"/>
      <w:r w:rsidR="006703D3">
        <w:rPr>
          <w:rFonts w:ascii="Arial" w:hAnsi="Arial" w:cs="Arial"/>
          <w:sz w:val="24"/>
          <w:szCs w:val="24"/>
        </w:rPr>
        <w:t>update</w:t>
      </w:r>
      <w:proofErr w:type="spellEnd"/>
      <w:r w:rsidR="006703D3">
        <w:rPr>
          <w:rFonts w:ascii="Arial" w:hAnsi="Arial" w:cs="Arial"/>
          <w:sz w:val="24"/>
          <w:szCs w:val="24"/>
        </w:rPr>
        <w:t xml:space="preserve"> osobitného finančného vzdelávania</w:t>
      </w:r>
      <w:r w:rsidR="00FB1DAD">
        <w:rPr>
          <w:rFonts w:ascii="Arial" w:hAnsi="Arial" w:cs="Arial"/>
          <w:sz w:val="24"/>
          <w:szCs w:val="24"/>
        </w:rPr>
        <w:t>.</w:t>
      </w:r>
    </w:p>
    <w:p w:rsidR="00FB1DAD" w:rsidRDefault="00FB1DAD" w:rsidP="00DC52E1">
      <w:pPr>
        <w:jc w:val="both"/>
        <w:rPr>
          <w:rFonts w:ascii="Arial" w:hAnsi="Arial" w:cs="Arial"/>
          <w:sz w:val="24"/>
          <w:szCs w:val="24"/>
        </w:rPr>
      </w:pPr>
      <w:r>
        <w:rPr>
          <w:rFonts w:ascii="Arial" w:hAnsi="Arial" w:cs="Arial"/>
          <w:sz w:val="24"/>
          <w:szCs w:val="24"/>
        </w:rPr>
        <w:t>ODPORÚČANIE: Odporúčame vypustiť bod 19</w:t>
      </w:r>
      <w:r w:rsidR="003568B6">
        <w:rPr>
          <w:rFonts w:ascii="Arial" w:hAnsi="Arial" w:cs="Arial"/>
          <w:sz w:val="24"/>
          <w:szCs w:val="24"/>
        </w:rPr>
        <w:t xml:space="preserve"> a 24</w:t>
      </w:r>
      <w:r>
        <w:rPr>
          <w:rFonts w:ascii="Arial" w:hAnsi="Arial" w:cs="Arial"/>
          <w:sz w:val="24"/>
          <w:szCs w:val="24"/>
        </w:rPr>
        <w:t xml:space="preserve"> z návrhu novely a zaviesť výnimku pre viazaných </w:t>
      </w:r>
      <w:r w:rsidR="003568B6">
        <w:rPr>
          <w:rFonts w:ascii="Arial" w:hAnsi="Arial" w:cs="Arial"/>
          <w:sz w:val="24"/>
          <w:szCs w:val="24"/>
        </w:rPr>
        <w:t xml:space="preserve">finančných </w:t>
      </w:r>
      <w:r>
        <w:rPr>
          <w:rFonts w:ascii="Arial" w:hAnsi="Arial" w:cs="Arial"/>
          <w:sz w:val="24"/>
          <w:szCs w:val="24"/>
        </w:rPr>
        <w:t>agentov z povinnosti vykonať osobitné finančné vzdelávanie u</w:t>
      </w:r>
      <w:r w:rsidR="003568B6">
        <w:rPr>
          <w:rFonts w:ascii="Arial" w:hAnsi="Arial" w:cs="Arial"/>
          <w:sz w:val="24"/>
          <w:szCs w:val="24"/>
        </w:rPr>
        <w:t xml:space="preserve"> právnickej </w:t>
      </w:r>
      <w:r>
        <w:rPr>
          <w:rFonts w:ascii="Arial" w:hAnsi="Arial" w:cs="Arial"/>
          <w:sz w:val="24"/>
          <w:szCs w:val="24"/>
        </w:rPr>
        <w:t>osoby poverenej NBS tak, aby osobitné finančné vzdelávanie mohla vykonať predmetná finančná inštitúcia</w:t>
      </w:r>
      <w:r w:rsidR="003568B6">
        <w:rPr>
          <w:rFonts w:ascii="Arial" w:hAnsi="Arial" w:cs="Arial"/>
          <w:sz w:val="24"/>
          <w:szCs w:val="24"/>
        </w:rPr>
        <w:t xml:space="preserve"> ako doteraz. V tejto súvislosti navrhujeme túto výnimku zahrnúť do novelou navrhovaného ustanovenia § 22 ods. 4</w:t>
      </w:r>
      <w:r w:rsidR="00A96DF0">
        <w:rPr>
          <w:rFonts w:ascii="Arial" w:hAnsi="Arial" w:cs="Arial"/>
          <w:sz w:val="24"/>
          <w:szCs w:val="24"/>
        </w:rPr>
        <w:t xml:space="preserve"> zákona</w:t>
      </w:r>
      <w:r w:rsidR="00AE751E">
        <w:rPr>
          <w:rFonts w:ascii="Arial" w:hAnsi="Arial" w:cs="Arial"/>
          <w:sz w:val="24"/>
          <w:szCs w:val="24"/>
        </w:rPr>
        <w:t>, t.j. v bode 28 návrhu novely</w:t>
      </w:r>
      <w:r w:rsidR="003568B6">
        <w:rPr>
          <w:rFonts w:ascii="Arial" w:hAnsi="Arial" w:cs="Arial"/>
          <w:sz w:val="24"/>
          <w:szCs w:val="24"/>
        </w:rPr>
        <w:t>.</w:t>
      </w:r>
    </w:p>
    <w:p w:rsidR="00FB1DAD" w:rsidRDefault="00FB1DAD" w:rsidP="00FB1DAD">
      <w:pPr>
        <w:jc w:val="both"/>
        <w:rPr>
          <w:rFonts w:ascii="Arial" w:hAnsi="Arial" w:cs="Arial"/>
          <w:b/>
          <w:sz w:val="28"/>
          <w:szCs w:val="28"/>
        </w:rPr>
      </w:pPr>
      <w:r>
        <w:rPr>
          <w:rFonts w:ascii="Arial" w:hAnsi="Arial" w:cs="Arial"/>
          <w:b/>
          <w:sz w:val="28"/>
          <w:szCs w:val="28"/>
        </w:rPr>
        <w:t>K bodu 20</w:t>
      </w:r>
      <w:r w:rsidRPr="00FB1DAD">
        <w:rPr>
          <w:rFonts w:ascii="Arial" w:hAnsi="Arial" w:cs="Arial"/>
          <w:b/>
          <w:sz w:val="28"/>
          <w:szCs w:val="28"/>
        </w:rPr>
        <w:t xml:space="preserve"> návrhu novely:</w:t>
      </w:r>
    </w:p>
    <w:p w:rsidR="00867E99" w:rsidRDefault="00FB1DAD" w:rsidP="00FB1DAD">
      <w:pPr>
        <w:jc w:val="both"/>
        <w:rPr>
          <w:rFonts w:ascii="Arial" w:hAnsi="Arial" w:cs="Arial"/>
          <w:sz w:val="24"/>
          <w:szCs w:val="24"/>
        </w:rPr>
      </w:pPr>
      <w:r w:rsidRPr="00FB1DAD">
        <w:rPr>
          <w:rFonts w:ascii="Arial" w:hAnsi="Arial" w:cs="Arial"/>
          <w:sz w:val="24"/>
          <w:szCs w:val="24"/>
        </w:rPr>
        <w:t>Navrhovanou novelou sa zavádzajú prísnejšie kritéria pre stupne odbornej spôsobilosti. Ako veľmi nešťastný krok vidíme návrh tohto bodu v tom, že kým podľa súčasného platného zákona pri strednom</w:t>
      </w:r>
      <w:r w:rsidR="003568B6">
        <w:rPr>
          <w:rFonts w:ascii="Arial" w:hAnsi="Arial" w:cs="Arial"/>
          <w:sz w:val="24"/>
          <w:szCs w:val="24"/>
        </w:rPr>
        <w:t>,</w:t>
      </w:r>
      <w:r w:rsidRPr="00FB1DAD">
        <w:rPr>
          <w:rFonts w:ascii="Arial" w:hAnsi="Arial" w:cs="Arial"/>
          <w:sz w:val="24"/>
          <w:szCs w:val="24"/>
        </w:rPr>
        <w:t> vyššom a najvyššom stupni stačilo pre vysokoškoláka úspešné absolvovanie skúšky, teraz je navyše potrebné absolvovať osobitné finančné</w:t>
      </w:r>
      <w:r w:rsidR="00867E99">
        <w:rPr>
          <w:rFonts w:ascii="Arial" w:hAnsi="Arial" w:cs="Arial"/>
          <w:sz w:val="24"/>
          <w:szCs w:val="24"/>
        </w:rPr>
        <w:t xml:space="preserve"> vzdelávanie.</w:t>
      </w:r>
      <w:r w:rsidR="006703D3">
        <w:rPr>
          <w:rFonts w:ascii="Arial" w:hAnsi="Arial" w:cs="Arial"/>
          <w:sz w:val="24"/>
          <w:szCs w:val="24"/>
        </w:rPr>
        <w:t xml:space="preserve"> Ľudia s absolvovanou vysokou školou si vedia naštudovať materiál upravujúci jednotlivé sektory finančného sprostredkovania aj </w:t>
      </w:r>
      <w:proofErr w:type="spellStart"/>
      <w:r w:rsidR="006703D3">
        <w:rPr>
          <w:rFonts w:ascii="Arial" w:hAnsi="Arial" w:cs="Arial"/>
          <w:sz w:val="24"/>
          <w:szCs w:val="24"/>
        </w:rPr>
        <w:lastRenderedPageBreak/>
        <w:t>samoštúdiom</w:t>
      </w:r>
      <w:proofErr w:type="spellEnd"/>
      <w:r w:rsidR="006703D3">
        <w:rPr>
          <w:rFonts w:ascii="Arial" w:hAnsi="Arial" w:cs="Arial"/>
          <w:sz w:val="24"/>
          <w:szCs w:val="24"/>
        </w:rPr>
        <w:t xml:space="preserve">, tak ako to robili úspešne počas </w:t>
      </w:r>
      <w:r w:rsidR="00623545">
        <w:rPr>
          <w:rFonts w:ascii="Arial" w:hAnsi="Arial" w:cs="Arial"/>
          <w:sz w:val="24"/>
          <w:szCs w:val="24"/>
        </w:rPr>
        <w:t xml:space="preserve">svojich </w:t>
      </w:r>
      <w:r w:rsidR="006703D3">
        <w:rPr>
          <w:rFonts w:ascii="Arial" w:hAnsi="Arial" w:cs="Arial"/>
          <w:sz w:val="24"/>
          <w:szCs w:val="24"/>
        </w:rPr>
        <w:t>štúdi</w:t>
      </w:r>
      <w:r w:rsidR="00623545">
        <w:rPr>
          <w:rFonts w:ascii="Arial" w:hAnsi="Arial" w:cs="Arial"/>
          <w:sz w:val="24"/>
          <w:szCs w:val="24"/>
        </w:rPr>
        <w:t xml:space="preserve">í </w:t>
      </w:r>
      <w:r w:rsidR="006703D3">
        <w:rPr>
          <w:rFonts w:ascii="Arial" w:hAnsi="Arial" w:cs="Arial"/>
          <w:sz w:val="24"/>
          <w:szCs w:val="24"/>
        </w:rPr>
        <w:t xml:space="preserve">na vysokej škole. Okrem toho </w:t>
      </w:r>
      <w:r w:rsidR="00623545">
        <w:rPr>
          <w:rFonts w:ascii="Arial" w:hAnsi="Arial" w:cs="Arial"/>
          <w:sz w:val="24"/>
          <w:szCs w:val="24"/>
        </w:rPr>
        <w:t xml:space="preserve">to </w:t>
      </w:r>
      <w:r w:rsidR="006703D3">
        <w:rPr>
          <w:rFonts w:ascii="Arial" w:hAnsi="Arial" w:cs="Arial"/>
          <w:sz w:val="24"/>
          <w:szCs w:val="24"/>
        </w:rPr>
        <w:t>bude hlavne neprimerané časové a finančné zaťaženie v tomto smere bez väčšieho odborno-vzdelanostného efektu.</w:t>
      </w:r>
    </w:p>
    <w:p w:rsidR="00FB1DAD" w:rsidRDefault="00867E99" w:rsidP="00FB1DAD">
      <w:pPr>
        <w:jc w:val="both"/>
        <w:rPr>
          <w:rFonts w:ascii="Arial" w:hAnsi="Arial" w:cs="Arial"/>
          <w:sz w:val="24"/>
          <w:szCs w:val="24"/>
        </w:rPr>
      </w:pPr>
      <w:r>
        <w:rPr>
          <w:rFonts w:ascii="Arial" w:hAnsi="Arial" w:cs="Arial"/>
          <w:sz w:val="24"/>
          <w:szCs w:val="24"/>
        </w:rPr>
        <w:t xml:space="preserve">ODPORÚČANIE: </w:t>
      </w:r>
      <w:r w:rsidR="00FB1DAD" w:rsidRPr="00FB1DAD">
        <w:rPr>
          <w:rFonts w:ascii="Arial" w:hAnsi="Arial" w:cs="Arial"/>
          <w:sz w:val="24"/>
          <w:szCs w:val="24"/>
        </w:rPr>
        <w:t>V tejto časti odporúčame ponechať právnu úpravu v</w:t>
      </w:r>
      <w:r>
        <w:rPr>
          <w:rFonts w:ascii="Arial" w:hAnsi="Arial" w:cs="Arial"/>
          <w:sz w:val="24"/>
          <w:szCs w:val="24"/>
        </w:rPr>
        <w:t> </w:t>
      </w:r>
      <w:r w:rsidR="00FB1DAD" w:rsidRPr="00FB1DAD">
        <w:rPr>
          <w:rFonts w:ascii="Arial" w:hAnsi="Arial" w:cs="Arial"/>
          <w:sz w:val="24"/>
          <w:szCs w:val="24"/>
        </w:rPr>
        <w:t>pôvodom</w:t>
      </w:r>
      <w:r>
        <w:rPr>
          <w:rFonts w:ascii="Arial" w:hAnsi="Arial" w:cs="Arial"/>
          <w:sz w:val="24"/>
          <w:szCs w:val="24"/>
        </w:rPr>
        <w:t>, resp. súčasnom</w:t>
      </w:r>
      <w:r w:rsidR="00FB1DAD" w:rsidRPr="00FB1DAD">
        <w:rPr>
          <w:rFonts w:ascii="Arial" w:hAnsi="Arial" w:cs="Arial"/>
          <w:sz w:val="24"/>
          <w:szCs w:val="24"/>
        </w:rPr>
        <w:t xml:space="preserve"> znení</w:t>
      </w:r>
      <w:r w:rsidR="00623545">
        <w:rPr>
          <w:rFonts w:ascii="Arial" w:hAnsi="Arial" w:cs="Arial"/>
          <w:sz w:val="24"/>
          <w:szCs w:val="24"/>
        </w:rPr>
        <w:t xml:space="preserve"> (teda nerozširovať pre vysokoškolákov povinnosť absolvovania osobitného finančného vzdelávania v strednom, vyššom a najvyššom stupni)</w:t>
      </w:r>
      <w:r w:rsidR="00FB1DAD" w:rsidRPr="00FB1DAD">
        <w:rPr>
          <w:rFonts w:ascii="Arial" w:hAnsi="Arial" w:cs="Arial"/>
          <w:sz w:val="24"/>
          <w:szCs w:val="24"/>
        </w:rPr>
        <w:t>.</w:t>
      </w:r>
    </w:p>
    <w:p w:rsidR="00FB1DAD" w:rsidRDefault="00FB1DAD" w:rsidP="00FB1DAD">
      <w:pPr>
        <w:jc w:val="both"/>
        <w:rPr>
          <w:rFonts w:ascii="Arial" w:hAnsi="Arial" w:cs="Arial"/>
          <w:b/>
          <w:sz w:val="28"/>
          <w:szCs w:val="28"/>
        </w:rPr>
      </w:pPr>
      <w:r>
        <w:rPr>
          <w:rFonts w:ascii="Arial" w:hAnsi="Arial" w:cs="Arial"/>
          <w:b/>
          <w:sz w:val="28"/>
          <w:szCs w:val="28"/>
        </w:rPr>
        <w:t>K bodu 23</w:t>
      </w:r>
      <w:r w:rsidRPr="00FB1DAD">
        <w:rPr>
          <w:rFonts w:ascii="Arial" w:hAnsi="Arial" w:cs="Arial"/>
          <w:b/>
          <w:sz w:val="28"/>
          <w:szCs w:val="28"/>
        </w:rPr>
        <w:t xml:space="preserve"> návrhu novely:</w:t>
      </w:r>
    </w:p>
    <w:p w:rsidR="00FB1DAD" w:rsidRDefault="00FB1DAD" w:rsidP="00FB1DAD">
      <w:pPr>
        <w:jc w:val="both"/>
        <w:rPr>
          <w:rFonts w:ascii="Arial" w:hAnsi="Arial" w:cs="Arial"/>
          <w:sz w:val="24"/>
          <w:szCs w:val="24"/>
        </w:rPr>
      </w:pPr>
      <w:r>
        <w:rPr>
          <w:rFonts w:ascii="Arial" w:hAnsi="Arial" w:cs="Arial"/>
          <w:sz w:val="24"/>
          <w:szCs w:val="24"/>
        </w:rPr>
        <w:t xml:space="preserve">Ako úplne nadbytočné považujeme návrh tohto bodu v tom, aby každý člen štatutárneho orgánu samostatného finančného agenda musel spĺňať stredný stupeň odbornej spôsobilosti. </w:t>
      </w:r>
      <w:r w:rsidR="00867E99">
        <w:rPr>
          <w:rFonts w:ascii="Arial" w:hAnsi="Arial" w:cs="Arial"/>
          <w:sz w:val="24"/>
          <w:szCs w:val="24"/>
        </w:rPr>
        <w:t>Predsa máme inštitút člena štatutárneho orgánu podľa § 24 ods. 2, ktorý je zodpovedný za finančné sprostredkovanie</w:t>
      </w:r>
      <w:r w:rsidR="00623545">
        <w:rPr>
          <w:rFonts w:ascii="Arial" w:hAnsi="Arial" w:cs="Arial"/>
          <w:sz w:val="24"/>
          <w:szCs w:val="24"/>
        </w:rPr>
        <w:t xml:space="preserve"> (ktorý musí mať vyšší stupeň odbornej spôsobilosti) </w:t>
      </w:r>
      <w:r w:rsidR="00867E99">
        <w:rPr>
          <w:rFonts w:ascii="Arial" w:hAnsi="Arial" w:cs="Arial"/>
          <w:sz w:val="24"/>
          <w:szCs w:val="24"/>
        </w:rPr>
        <w:t>a</w:t>
      </w:r>
      <w:r w:rsidR="00623545">
        <w:rPr>
          <w:rFonts w:ascii="Arial" w:hAnsi="Arial" w:cs="Arial"/>
          <w:sz w:val="24"/>
          <w:szCs w:val="24"/>
        </w:rPr>
        <w:t xml:space="preserve"> </w:t>
      </w:r>
      <w:r w:rsidR="00867E99">
        <w:rPr>
          <w:rFonts w:ascii="Arial" w:hAnsi="Arial" w:cs="Arial"/>
          <w:sz w:val="24"/>
          <w:szCs w:val="24"/>
        </w:rPr>
        <w:t xml:space="preserve">on má pri rozhodovaní štatutárneho orgánu zodpovednosť za </w:t>
      </w:r>
      <w:r w:rsidR="00AE751E">
        <w:rPr>
          <w:rFonts w:ascii="Arial" w:hAnsi="Arial" w:cs="Arial"/>
          <w:sz w:val="24"/>
          <w:szCs w:val="24"/>
        </w:rPr>
        <w:t xml:space="preserve">kvalitu </w:t>
      </w:r>
      <w:r w:rsidR="00867E99">
        <w:rPr>
          <w:rFonts w:ascii="Arial" w:hAnsi="Arial" w:cs="Arial"/>
          <w:sz w:val="24"/>
          <w:szCs w:val="24"/>
        </w:rPr>
        <w:t>rozhodnutia</w:t>
      </w:r>
      <w:r w:rsidR="00AE751E">
        <w:rPr>
          <w:rFonts w:ascii="Arial" w:hAnsi="Arial" w:cs="Arial"/>
          <w:sz w:val="24"/>
          <w:szCs w:val="24"/>
        </w:rPr>
        <w:t xml:space="preserve"> štatutárneho orgánu v oblasti finančného sprostredkovania (povinnosť poskytnúť ostatným členom štatutárneho orgánu primerané vysvetlenia</w:t>
      </w:r>
      <w:r w:rsidR="007C6F75">
        <w:rPr>
          <w:rFonts w:ascii="Arial" w:hAnsi="Arial" w:cs="Arial"/>
          <w:sz w:val="24"/>
          <w:szCs w:val="24"/>
        </w:rPr>
        <w:t>, informácie a materiály k bodu agendy zasadnutia štatutárneho orgánu</w:t>
      </w:r>
      <w:r w:rsidR="00AE751E">
        <w:rPr>
          <w:rFonts w:ascii="Arial" w:hAnsi="Arial" w:cs="Arial"/>
          <w:sz w:val="24"/>
          <w:szCs w:val="24"/>
        </w:rPr>
        <w:t>)</w:t>
      </w:r>
      <w:r w:rsidR="00867E99">
        <w:rPr>
          <w:rFonts w:ascii="Arial" w:hAnsi="Arial" w:cs="Arial"/>
          <w:sz w:val="24"/>
          <w:szCs w:val="24"/>
        </w:rPr>
        <w:t xml:space="preserve">. </w:t>
      </w:r>
      <w:r w:rsidR="00AE751E">
        <w:rPr>
          <w:rFonts w:ascii="Arial" w:hAnsi="Arial" w:cs="Arial"/>
          <w:sz w:val="24"/>
          <w:szCs w:val="24"/>
        </w:rPr>
        <w:t>Samostatný finančný agent</w:t>
      </w:r>
      <w:r>
        <w:rPr>
          <w:rFonts w:ascii="Arial" w:hAnsi="Arial" w:cs="Arial"/>
          <w:sz w:val="24"/>
          <w:szCs w:val="24"/>
        </w:rPr>
        <w:t xml:space="preserve"> predsa má aj iné predmety činnosti</w:t>
      </w:r>
      <w:r w:rsidR="00867E99">
        <w:rPr>
          <w:rFonts w:ascii="Arial" w:hAnsi="Arial" w:cs="Arial"/>
          <w:sz w:val="24"/>
          <w:szCs w:val="24"/>
        </w:rPr>
        <w:t xml:space="preserve"> (</w:t>
      </w:r>
      <w:r w:rsidR="00AE751E">
        <w:rPr>
          <w:rFonts w:ascii="Arial" w:hAnsi="Arial" w:cs="Arial"/>
          <w:sz w:val="24"/>
          <w:szCs w:val="24"/>
        </w:rPr>
        <w:t xml:space="preserve">na ktoré má vydané </w:t>
      </w:r>
      <w:r w:rsidR="00867E99">
        <w:rPr>
          <w:rFonts w:ascii="Arial" w:hAnsi="Arial" w:cs="Arial"/>
          <w:sz w:val="24"/>
          <w:szCs w:val="24"/>
        </w:rPr>
        <w:t>živnostenské oprávneni</w:t>
      </w:r>
      <w:r w:rsidR="00AE751E">
        <w:rPr>
          <w:rFonts w:ascii="Arial" w:hAnsi="Arial" w:cs="Arial"/>
          <w:sz w:val="24"/>
          <w:szCs w:val="24"/>
        </w:rPr>
        <w:t>a</w:t>
      </w:r>
      <w:r w:rsidR="00867E99">
        <w:rPr>
          <w:rFonts w:ascii="Arial" w:hAnsi="Arial" w:cs="Arial"/>
          <w:sz w:val="24"/>
          <w:szCs w:val="24"/>
        </w:rPr>
        <w:t>) a nie je potrebné takto obm</w:t>
      </w:r>
      <w:r w:rsidR="00AE751E">
        <w:rPr>
          <w:rFonts w:ascii="Arial" w:hAnsi="Arial" w:cs="Arial"/>
          <w:sz w:val="24"/>
          <w:szCs w:val="24"/>
        </w:rPr>
        <w:t>edzovať všetkých členov štatutár</w:t>
      </w:r>
      <w:r w:rsidR="00867E99">
        <w:rPr>
          <w:rFonts w:ascii="Arial" w:hAnsi="Arial" w:cs="Arial"/>
          <w:sz w:val="24"/>
          <w:szCs w:val="24"/>
        </w:rPr>
        <w:t>neho orgánu odbornou spôsobilosťou stredného stupňa</w:t>
      </w:r>
      <w:r w:rsidR="00AE751E">
        <w:rPr>
          <w:rFonts w:ascii="Arial" w:hAnsi="Arial" w:cs="Arial"/>
          <w:sz w:val="24"/>
          <w:szCs w:val="24"/>
        </w:rPr>
        <w:t xml:space="preserve"> v oblasti finančného sprostredkovania</w:t>
      </w:r>
      <w:r w:rsidR="00867E99">
        <w:rPr>
          <w:rFonts w:ascii="Arial" w:hAnsi="Arial" w:cs="Arial"/>
          <w:sz w:val="24"/>
          <w:szCs w:val="24"/>
        </w:rPr>
        <w:t>. Je otázne, či ta</w:t>
      </w:r>
      <w:r w:rsidR="00AE751E">
        <w:rPr>
          <w:rFonts w:ascii="Arial" w:hAnsi="Arial" w:cs="Arial"/>
          <w:sz w:val="24"/>
          <w:szCs w:val="24"/>
        </w:rPr>
        <w:t>k</w:t>
      </w:r>
      <w:r w:rsidR="00867E99">
        <w:rPr>
          <w:rFonts w:ascii="Arial" w:hAnsi="Arial" w:cs="Arial"/>
          <w:sz w:val="24"/>
          <w:szCs w:val="24"/>
        </w:rPr>
        <w:t>to navrhnuté ustanovenie nie je v rozpore s</w:t>
      </w:r>
      <w:r w:rsidR="007C6F75">
        <w:rPr>
          <w:rFonts w:ascii="Arial" w:hAnsi="Arial" w:cs="Arial"/>
          <w:sz w:val="24"/>
          <w:szCs w:val="24"/>
        </w:rPr>
        <w:t xml:space="preserve"> princípmi zavedenými </w:t>
      </w:r>
      <w:r w:rsidR="00867E99">
        <w:rPr>
          <w:rFonts w:ascii="Arial" w:hAnsi="Arial" w:cs="Arial"/>
          <w:sz w:val="24"/>
          <w:szCs w:val="24"/>
        </w:rPr>
        <w:t>Obchodným zákonníkom a</w:t>
      </w:r>
      <w:r w:rsidR="007C6F75">
        <w:rPr>
          <w:rFonts w:ascii="Arial" w:hAnsi="Arial" w:cs="Arial"/>
          <w:sz w:val="24"/>
          <w:szCs w:val="24"/>
        </w:rPr>
        <w:t xml:space="preserve"> tiež napríklad </w:t>
      </w:r>
      <w:r w:rsidR="00867E99">
        <w:rPr>
          <w:rFonts w:ascii="Arial" w:hAnsi="Arial" w:cs="Arial"/>
          <w:sz w:val="24"/>
          <w:szCs w:val="24"/>
        </w:rPr>
        <w:t>zákonom o živnostenskom podnikaní</w:t>
      </w:r>
      <w:r w:rsidR="007C6F75">
        <w:rPr>
          <w:rFonts w:ascii="Arial" w:hAnsi="Arial" w:cs="Arial"/>
          <w:sz w:val="24"/>
          <w:szCs w:val="24"/>
        </w:rPr>
        <w:t xml:space="preserve"> (pri viazanej a remeselnej živnosti, je tiež len jeden zodpovedný zástupca, ktorý má garantovať a byť zodpovedný za riadne vykonávanie daného predmetu činnosti)</w:t>
      </w:r>
      <w:r w:rsidR="00867E99">
        <w:rPr>
          <w:rFonts w:ascii="Arial" w:hAnsi="Arial" w:cs="Arial"/>
          <w:sz w:val="24"/>
          <w:szCs w:val="24"/>
        </w:rPr>
        <w:t>.</w:t>
      </w:r>
    </w:p>
    <w:p w:rsidR="00867E99" w:rsidRDefault="00867E99" w:rsidP="00867E99">
      <w:pPr>
        <w:jc w:val="both"/>
        <w:rPr>
          <w:rFonts w:ascii="Arial" w:hAnsi="Arial" w:cs="Arial"/>
          <w:sz w:val="24"/>
          <w:szCs w:val="24"/>
        </w:rPr>
      </w:pPr>
      <w:r>
        <w:rPr>
          <w:rFonts w:ascii="Arial" w:hAnsi="Arial" w:cs="Arial"/>
          <w:sz w:val="24"/>
          <w:szCs w:val="24"/>
        </w:rPr>
        <w:t>ODPORÚČANIE: O</w:t>
      </w:r>
      <w:r w:rsidRPr="00FB1DAD">
        <w:rPr>
          <w:rFonts w:ascii="Arial" w:hAnsi="Arial" w:cs="Arial"/>
          <w:sz w:val="24"/>
          <w:szCs w:val="24"/>
        </w:rPr>
        <w:t>dporúčame ponechať právnu úpravu v</w:t>
      </w:r>
      <w:r>
        <w:rPr>
          <w:rFonts w:ascii="Arial" w:hAnsi="Arial" w:cs="Arial"/>
          <w:sz w:val="24"/>
          <w:szCs w:val="24"/>
        </w:rPr>
        <w:t> </w:t>
      </w:r>
      <w:r w:rsidRPr="00FB1DAD">
        <w:rPr>
          <w:rFonts w:ascii="Arial" w:hAnsi="Arial" w:cs="Arial"/>
          <w:sz w:val="24"/>
          <w:szCs w:val="24"/>
        </w:rPr>
        <w:t>pôvodom</w:t>
      </w:r>
      <w:r>
        <w:rPr>
          <w:rFonts w:ascii="Arial" w:hAnsi="Arial" w:cs="Arial"/>
          <w:sz w:val="24"/>
          <w:szCs w:val="24"/>
        </w:rPr>
        <w:t>, resp. súčasnom</w:t>
      </w:r>
      <w:r w:rsidRPr="00FB1DAD">
        <w:rPr>
          <w:rFonts w:ascii="Arial" w:hAnsi="Arial" w:cs="Arial"/>
          <w:sz w:val="24"/>
          <w:szCs w:val="24"/>
        </w:rPr>
        <w:t xml:space="preserve"> znení</w:t>
      </w:r>
      <w:r w:rsidR="00AE751E">
        <w:rPr>
          <w:rFonts w:ascii="Arial" w:hAnsi="Arial" w:cs="Arial"/>
          <w:sz w:val="24"/>
          <w:szCs w:val="24"/>
        </w:rPr>
        <w:t xml:space="preserve"> a bod 23 nezahrnúť do finálneho znenia novely</w:t>
      </w:r>
      <w:r w:rsidRPr="00FB1DAD">
        <w:rPr>
          <w:rFonts w:ascii="Arial" w:hAnsi="Arial" w:cs="Arial"/>
          <w:sz w:val="24"/>
          <w:szCs w:val="24"/>
        </w:rPr>
        <w:t>.</w:t>
      </w:r>
    </w:p>
    <w:p w:rsidR="00B3593D" w:rsidRPr="003568B6" w:rsidRDefault="00B3593D" w:rsidP="00B3593D">
      <w:pPr>
        <w:jc w:val="both"/>
        <w:rPr>
          <w:rFonts w:ascii="Arial" w:hAnsi="Arial" w:cs="Arial"/>
          <w:b/>
          <w:sz w:val="28"/>
          <w:szCs w:val="28"/>
        </w:rPr>
      </w:pPr>
      <w:r w:rsidRPr="003568B6">
        <w:rPr>
          <w:rFonts w:ascii="Arial" w:hAnsi="Arial" w:cs="Arial"/>
          <w:b/>
          <w:sz w:val="28"/>
          <w:szCs w:val="28"/>
        </w:rPr>
        <w:t>K bodu 24 návrhu novely:</w:t>
      </w:r>
    </w:p>
    <w:p w:rsidR="003568B6" w:rsidRDefault="003568B6" w:rsidP="003568B6">
      <w:pPr>
        <w:jc w:val="both"/>
        <w:rPr>
          <w:rFonts w:ascii="Arial" w:hAnsi="Arial" w:cs="Arial"/>
          <w:sz w:val="24"/>
          <w:szCs w:val="24"/>
        </w:rPr>
      </w:pPr>
      <w:r w:rsidRPr="003568B6">
        <w:rPr>
          <w:rFonts w:ascii="Arial" w:hAnsi="Arial" w:cs="Arial"/>
          <w:sz w:val="24"/>
          <w:szCs w:val="24"/>
        </w:rPr>
        <w:t>Viď komentár</w:t>
      </w:r>
      <w:r w:rsidR="00AE751E">
        <w:rPr>
          <w:rFonts w:ascii="Arial" w:hAnsi="Arial" w:cs="Arial"/>
          <w:sz w:val="24"/>
          <w:szCs w:val="24"/>
        </w:rPr>
        <w:t xml:space="preserve"> a odporúčanie</w:t>
      </w:r>
      <w:r w:rsidRPr="003568B6">
        <w:rPr>
          <w:rFonts w:ascii="Arial" w:hAnsi="Arial" w:cs="Arial"/>
          <w:sz w:val="24"/>
          <w:szCs w:val="24"/>
        </w:rPr>
        <w:t xml:space="preserve"> k bodu 19 návrhu</w:t>
      </w:r>
      <w:r>
        <w:rPr>
          <w:rFonts w:ascii="Arial" w:hAnsi="Arial" w:cs="Arial"/>
          <w:sz w:val="24"/>
          <w:szCs w:val="24"/>
        </w:rPr>
        <w:t xml:space="preserve"> novely.</w:t>
      </w:r>
    </w:p>
    <w:p w:rsidR="00867E99" w:rsidRDefault="00867E99" w:rsidP="00867E99">
      <w:pPr>
        <w:jc w:val="both"/>
        <w:rPr>
          <w:rFonts w:ascii="Arial" w:hAnsi="Arial" w:cs="Arial"/>
          <w:b/>
          <w:sz w:val="28"/>
          <w:szCs w:val="28"/>
        </w:rPr>
      </w:pPr>
      <w:r>
        <w:rPr>
          <w:rFonts w:ascii="Arial" w:hAnsi="Arial" w:cs="Arial"/>
          <w:b/>
          <w:sz w:val="28"/>
          <w:szCs w:val="28"/>
        </w:rPr>
        <w:t>K bodu 27</w:t>
      </w:r>
      <w:r w:rsidRPr="00FB1DAD">
        <w:rPr>
          <w:rFonts w:ascii="Arial" w:hAnsi="Arial" w:cs="Arial"/>
          <w:b/>
          <w:sz w:val="28"/>
          <w:szCs w:val="28"/>
        </w:rPr>
        <w:t xml:space="preserve"> návrhu novely:</w:t>
      </w:r>
    </w:p>
    <w:p w:rsidR="00867E99" w:rsidRDefault="00867E99" w:rsidP="00867E99">
      <w:pPr>
        <w:jc w:val="both"/>
        <w:rPr>
          <w:rFonts w:ascii="Arial" w:hAnsi="Arial" w:cs="Arial"/>
          <w:sz w:val="24"/>
          <w:szCs w:val="24"/>
        </w:rPr>
      </w:pPr>
      <w:r>
        <w:rPr>
          <w:rFonts w:ascii="Arial" w:hAnsi="Arial" w:cs="Arial"/>
          <w:sz w:val="24"/>
          <w:szCs w:val="24"/>
        </w:rPr>
        <w:t>Novela zákona neupravuje mechanizmus kreovania a dopĺňania zoznamu osôb, ktoré úspešne vykonali odbornú skúšku a zoznamu osôb, ktoré absolvovali osobitné finančné vzdelávanie. Máme na mysli kto, v akej lehote, v akom formáte bude NBS zasielať potrebné informácie, do kedy ich musí NBS implementovať do systému a pod..</w:t>
      </w:r>
    </w:p>
    <w:p w:rsidR="00867E99" w:rsidRPr="00FB1DAD" w:rsidRDefault="00867E99" w:rsidP="00867E99">
      <w:pPr>
        <w:jc w:val="both"/>
        <w:rPr>
          <w:rFonts w:ascii="Arial" w:hAnsi="Arial" w:cs="Arial"/>
          <w:sz w:val="24"/>
          <w:szCs w:val="24"/>
        </w:rPr>
      </w:pPr>
      <w:r>
        <w:rPr>
          <w:rFonts w:ascii="Arial" w:hAnsi="Arial" w:cs="Arial"/>
          <w:sz w:val="24"/>
          <w:szCs w:val="24"/>
        </w:rPr>
        <w:t>ODPORÚČANIE: O</w:t>
      </w:r>
      <w:r w:rsidRPr="00FB1DAD">
        <w:rPr>
          <w:rFonts w:ascii="Arial" w:hAnsi="Arial" w:cs="Arial"/>
          <w:sz w:val="24"/>
          <w:szCs w:val="24"/>
        </w:rPr>
        <w:t xml:space="preserve">dporúčame </w:t>
      </w:r>
      <w:r>
        <w:rPr>
          <w:rFonts w:ascii="Arial" w:hAnsi="Arial" w:cs="Arial"/>
          <w:sz w:val="24"/>
          <w:szCs w:val="24"/>
        </w:rPr>
        <w:t>rozšíriť navrhovanú úpravu v tomto zmysle</w:t>
      </w:r>
      <w:r w:rsidRPr="00FB1DAD">
        <w:rPr>
          <w:rFonts w:ascii="Arial" w:hAnsi="Arial" w:cs="Arial"/>
          <w:sz w:val="24"/>
          <w:szCs w:val="24"/>
        </w:rPr>
        <w:t>.</w:t>
      </w:r>
    </w:p>
    <w:p w:rsidR="00D3722D" w:rsidRDefault="00D3722D" w:rsidP="00D3722D">
      <w:pPr>
        <w:jc w:val="both"/>
        <w:rPr>
          <w:rFonts w:ascii="Arial" w:hAnsi="Arial" w:cs="Arial"/>
          <w:b/>
          <w:sz w:val="28"/>
          <w:szCs w:val="28"/>
        </w:rPr>
      </w:pPr>
      <w:r>
        <w:rPr>
          <w:rFonts w:ascii="Arial" w:hAnsi="Arial" w:cs="Arial"/>
          <w:b/>
          <w:sz w:val="28"/>
          <w:szCs w:val="28"/>
        </w:rPr>
        <w:t>K bodu 28</w:t>
      </w:r>
      <w:r w:rsidRPr="00FB1DAD">
        <w:rPr>
          <w:rFonts w:ascii="Arial" w:hAnsi="Arial" w:cs="Arial"/>
          <w:b/>
          <w:sz w:val="28"/>
          <w:szCs w:val="28"/>
        </w:rPr>
        <w:t xml:space="preserve"> návrhu novely:</w:t>
      </w:r>
    </w:p>
    <w:p w:rsidR="006D7E83" w:rsidRDefault="00D3722D" w:rsidP="00DC52E1">
      <w:pPr>
        <w:jc w:val="both"/>
        <w:rPr>
          <w:rFonts w:ascii="Arial" w:hAnsi="Arial" w:cs="Arial"/>
          <w:sz w:val="24"/>
          <w:szCs w:val="24"/>
        </w:rPr>
      </w:pPr>
      <w:r>
        <w:rPr>
          <w:rFonts w:ascii="Arial" w:hAnsi="Arial" w:cs="Arial"/>
          <w:sz w:val="24"/>
          <w:szCs w:val="24"/>
        </w:rPr>
        <w:lastRenderedPageBreak/>
        <w:t>Viď komentár</w:t>
      </w:r>
      <w:r w:rsidR="00AE751E">
        <w:rPr>
          <w:rFonts w:ascii="Arial" w:hAnsi="Arial" w:cs="Arial"/>
          <w:sz w:val="24"/>
          <w:szCs w:val="24"/>
        </w:rPr>
        <w:t xml:space="preserve"> a odporúčanie</w:t>
      </w:r>
      <w:r>
        <w:rPr>
          <w:rFonts w:ascii="Arial" w:hAnsi="Arial" w:cs="Arial"/>
          <w:sz w:val="24"/>
          <w:szCs w:val="24"/>
        </w:rPr>
        <w:t xml:space="preserve"> k bodu 19 návrhu novely.</w:t>
      </w:r>
    </w:p>
    <w:p w:rsidR="00AE751E" w:rsidRDefault="00AE751E" w:rsidP="00AE751E">
      <w:pPr>
        <w:jc w:val="both"/>
        <w:rPr>
          <w:rFonts w:ascii="Arial" w:hAnsi="Arial" w:cs="Arial"/>
          <w:b/>
          <w:sz w:val="28"/>
          <w:szCs w:val="28"/>
        </w:rPr>
      </w:pPr>
      <w:r>
        <w:rPr>
          <w:rFonts w:ascii="Arial" w:hAnsi="Arial" w:cs="Arial"/>
          <w:b/>
          <w:sz w:val="28"/>
          <w:szCs w:val="28"/>
        </w:rPr>
        <w:t>K bodu 31</w:t>
      </w:r>
      <w:r w:rsidRPr="00FB1DAD">
        <w:rPr>
          <w:rFonts w:ascii="Arial" w:hAnsi="Arial" w:cs="Arial"/>
          <w:b/>
          <w:sz w:val="28"/>
          <w:szCs w:val="28"/>
        </w:rPr>
        <w:t xml:space="preserve"> návrhu novely:</w:t>
      </w:r>
    </w:p>
    <w:p w:rsidR="00BC465A" w:rsidRDefault="00AE751E" w:rsidP="00AE751E">
      <w:pPr>
        <w:jc w:val="both"/>
        <w:rPr>
          <w:rFonts w:ascii="Arial" w:hAnsi="Arial" w:cs="Arial"/>
          <w:sz w:val="24"/>
          <w:szCs w:val="24"/>
        </w:rPr>
      </w:pPr>
      <w:r>
        <w:rPr>
          <w:rFonts w:ascii="Arial" w:hAnsi="Arial" w:cs="Arial"/>
          <w:sz w:val="24"/>
          <w:szCs w:val="24"/>
        </w:rPr>
        <w:t xml:space="preserve">Bodom 31 návrhu novely sa zavádza názov § 23 „Dôveryhodnosť“. Keďže </w:t>
      </w:r>
      <w:r w:rsidR="00BC465A">
        <w:rPr>
          <w:rFonts w:ascii="Arial" w:hAnsi="Arial" w:cs="Arial"/>
          <w:sz w:val="24"/>
          <w:szCs w:val="24"/>
        </w:rPr>
        <w:t>názov § 21 v pôvodnom znení zákona znie „Odborná spôsobilosť a dôveryhodnosť“ odporúčame z názvu ustanovenia § 21 vypustiť text „a dôveryhodnosť“ pretože v ustanovení § 21, resp. § 22</w:t>
      </w:r>
      <w:r w:rsidR="00A96DF0">
        <w:rPr>
          <w:rFonts w:ascii="Arial" w:hAnsi="Arial" w:cs="Arial"/>
          <w:sz w:val="24"/>
          <w:szCs w:val="24"/>
        </w:rPr>
        <w:t xml:space="preserve"> zákona</w:t>
      </w:r>
      <w:r w:rsidR="00BC465A">
        <w:rPr>
          <w:rFonts w:ascii="Arial" w:hAnsi="Arial" w:cs="Arial"/>
          <w:sz w:val="24"/>
          <w:szCs w:val="24"/>
        </w:rPr>
        <w:t xml:space="preserve"> je obsahovo spracovaná iba odborná spôsobilosť a dôveryhodnosť je upravená iba v § 23</w:t>
      </w:r>
      <w:r w:rsidR="00A96DF0">
        <w:rPr>
          <w:rFonts w:ascii="Arial" w:hAnsi="Arial" w:cs="Arial"/>
          <w:sz w:val="24"/>
          <w:szCs w:val="24"/>
        </w:rPr>
        <w:t xml:space="preserve"> zákona</w:t>
      </w:r>
      <w:r w:rsidR="00BC465A">
        <w:rPr>
          <w:rFonts w:ascii="Arial" w:hAnsi="Arial" w:cs="Arial"/>
          <w:sz w:val="24"/>
          <w:szCs w:val="24"/>
        </w:rPr>
        <w:t>.</w:t>
      </w:r>
    </w:p>
    <w:p w:rsidR="00AE751E" w:rsidRPr="00FB1DAD" w:rsidRDefault="00BC465A" w:rsidP="00AE751E">
      <w:pPr>
        <w:jc w:val="both"/>
        <w:rPr>
          <w:rFonts w:ascii="Arial" w:hAnsi="Arial" w:cs="Arial"/>
          <w:sz w:val="24"/>
          <w:szCs w:val="24"/>
        </w:rPr>
      </w:pPr>
      <w:r>
        <w:rPr>
          <w:rFonts w:ascii="Arial" w:hAnsi="Arial" w:cs="Arial"/>
          <w:sz w:val="24"/>
          <w:szCs w:val="24"/>
        </w:rPr>
        <w:t xml:space="preserve"> </w:t>
      </w:r>
      <w:r w:rsidR="00AE751E">
        <w:rPr>
          <w:rFonts w:ascii="Arial" w:hAnsi="Arial" w:cs="Arial"/>
          <w:sz w:val="24"/>
          <w:szCs w:val="24"/>
        </w:rPr>
        <w:t xml:space="preserve">ODPORÚČANIE: </w:t>
      </w:r>
      <w:r>
        <w:rPr>
          <w:rFonts w:ascii="Arial" w:hAnsi="Arial" w:cs="Arial"/>
          <w:sz w:val="24"/>
          <w:szCs w:val="24"/>
        </w:rPr>
        <w:t>Viď komentár k tomuto bodu 31 návrhu novely vyššie.</w:t>
      </w:r>
    </w:p>
    <w:p w:rsidR="00D3722D" w:rsidRDefault="00D3722D" w:rsidP="00D3722D">
      <w:pPr>
        <w:jc w:val="both"/>
        <w:rPr>
          <w:rFonts w:ascii="Arial" w:hAnsi="Arial" w:cs="Arial"/>
          <w:b/>
          <w:sz w:val="28"/>
          <w:szCs w:val="28"/>
        </w:rPr>
      </w:pPr>
      <w:r>
        <w:rPr>
          <w:rFonts w:ascii="Arial" w:hAnsi="Arial" w:cs="Arial"/>
          <w:b/>
          <w:sz w:val="28"/>
          <w:szCs w:val="28"/>
        </w:rPr>
        <w:t>K bodu 32</w:t>
      </w:r>
      <w:r w:rsidRPr="00FB1DAD">
        <w:rPr>
          <w:rFonts w:ascii="Arial" w:hAnsi="Arial" w:cs="Arial"/>
          <w:b/>
          <w:sz w:val="28"/>
          <w:szCs w:val="28"/>
        </w:rPr>
        <w:t xml:space="preserve"> návrhu novely:</w:t>
      </w:r>
    </w:p>
    <w:p w:rsidR="00D3722D" w:rsidRPr="00746778" w:rsidRDefault="00D3722D" w:rsidP="00D3722D">
      <w:pPr>
        <w:jc w:val="both"/>
        <w:rPr>
          <w:rFonts w:ascii="Arial" w:hAnsi="Arial" w:cs="Arial"/>
          <w:sz w:val="24"/>
          <w:szCs w:val="24"/>
        </w:rPr>
      </w:pPr>
      <w:r>
        <w:rPr>
          <w:rFonts w:ascii="Arial" w:hAnsi="Arial" w:cs="Arial"/>
          <w:sz w:val="24"/>
          <w:szCs w:val="24"/>
        </w:rPr>
        <w:t xml:space="preserve">Nejasný návrh, ktorý stanovuje, aby člen štatutárneho orgánu zodpovedný za finančné sprostredkovanie bol do jeho funkcie vymenovaný vnútorným predpisom. Je obvyklé, že priamo predstavenstvo vymenováva člena štatutárneho orgánu zodpovedného za finančné sprostredkovanie priamo na svojom zasadaní. Zároveň je nejasné, čo sa myslím vnútorným predpisom. Vnútorný predpis je interný akt riadenia, ktorým sa </w:t>
      </w:r>
      <w:r w:rsidRPr="00746778">
        <w:rPr>
          <w:rFonts w:ascii="Arial" w:hAnsi="Arial" w:cs="Arial"/>
          <w:sz w:val="24"/>
          <w:szCs w:val="24"/>
        </w:rPr>
        <w:t xml:space="preserve">obvykle upravujú procesy vo vnútri spoločnosti a neslúži na vymenovanie </w:t>
      </w:r>
      <w:r w:rsidR="007206E9" w:rsidRPr="00746778">
        <w:rPr>
          <w:rFonts w:ascii="Arial" w:hAnsi="Arial" w:cs="Arial"/>
          <w:sz w:val="24"/>
          <w:szCs w:val="24"/>
        </w:rPr>
        <w:t>osoby do nejakej pozície.</w:t>
      </w:r>
    </w:p>
    <w:p w:rsidR="00D3722D" w:rsidRPr="00746778" w:rsidRDefault="00D3722D" w:rsidP="00D3722D">
      <w:pPr>
        <w:jc w:val="both"/>
        <w:rPr>
          <w:rFonts w:ascii="Arial" w:hAnsi="Arial" w:cs="Arial"/>
          <w:sz w:val="24"/>
          <w:szCs w:val="24"/>
        </w:rPr>
      </w:pPr>
      <w:r w:rsidRPr="00746778">
        <w:rPr>
          <w:rFonts w:ascii="Arial" w:hAnsi="Arial" w:cs="Arial"/>
          <w:sz w:val="24"/>
          <w:szCs w:val="24"/>
        </w:rPr>
        <w:t xml:space="preserve">ODPORÚČANIE: Odporúčame </w:t>
      </w:r>
      <w:r w:rsidR="007206E9" w:rsidRPr="00746778">
        <w:rPr>
          <w:rFonts w:ascii="Arial" w:hAnsi="Arial" w:cs="Arial"/>
          <w:sz w:val="24"/>
          <w:szCs w:val="24"/>
        </w:rPr>
        <w:t xml:space="preserve">v tejto časti </w:t>
      </w:r>
      <w:r w:rsidRPr="00746778">
        <w:rPr>
          <w:rFonts w:ascii="Arial" w:hAnsi="Arial" w:cs="Arial"/>
          <w:sz w:val="24"/>
          <w:szCs w:val="24"/>
        </w:rPr>
        <w:t xml:space="preserve">navrhovanú úpravu </w:t>
      </w:r>
      <w:r w:rsidR="007206E9" w:rsidRPr="00746778">
        <w:rPr>
          <w:rFonts w:ascii="Arial" w:hAnsi="Arial" w:cs="Arial"/>
          <w:sz w:val="24"/>
          <w:szCs w:val="24"/>
        </w:rPr>
        <w:t>vypustiť.</w:t>
      </w:r>
    </w:p>
    <w:p w:rsidR="007A240B" w:rsidRPr="00746778" w:rsidRDefault="007A240B" w:rsidP="007A240B">
      <w:pPr>
        <w:jc w:val="both"/>
        <w:rPr>
          <w:rFonts w:ascii="Arial" w:hAnsi="Arial" w:cs="Arial"/>
          <w:b/>
          <w:sz w:val="28"/>
          <w:szCs w:val="28"/>
        </w:rPr>
      </w:pPr>
      <w:r w:rsidRPr="00746778">
        <w:rPr>
          <w:rFonts w:ascii="Arial" w:hAnsi="Arial" w:cs="Arial"/>
          <w:b/>
          <w:sz w:val="28"/>
          <w:szCs w:val="28"/>
        </w:rPr>
        <w:t>K bodu 47</w:t>
      </w:r>
      <w:r w:rsidR="00136D29">
        <w:rPr>
          <w:rFonts w:ascii="Arial" w:hAnsi="Arial" w:cs="Arial"/>
          <w:b/>
          <w:sz w:val="28"/>
          <w:szCs w:val="28"/>
        </w:rPr>
        <w:t xml:space="preserve"> a 48</w:t>
      </w:r>
      <w:r w:rsidRPr="00746778">
        <w:rPr>
          <w:rFonts w:ascii="Arial" w:hAnsi="Arial" w:cs="Arial"/>
          <w:b/>
          <w:sz w:val="28"/>
          <w:szCs w:val="28"/>
        </w:rPr>
        <w:t xml:space="preserve"> návrhu novely:</w:t>
      </w:r>
    </w:p>
    <w:p w:rsidR="00746778" w:rsidRPr="00746778" w:rsidRDefault="007A240B" w:rsidP="007A240B">
      <w:pPr>
        <w:jc w:val="both"/>
        <w:rPr>
          <w:rFonts w:ascii="Arial" w:hAnsi="Arial" w:cs="Arial"/>
          <w:sz w:val="24"/>
          <w:szCs w:val="24"/>
        </w:rPr>
      </w:pPr>
      <w:r w:rsidRPr="00746778">
        <w:rPr>
          <w:rFonts w:ascii="Arial" w:hAnsi="Arial" w:cs="Arial"/>
          <w:sz w:val="24"/>
          <w:szCs w:val="24"/>
        </w:rPr>
        <w:t>Týmto bodom sa zavádza povinnosť finančnému agentovi písomne informovať klienta okrem iného aj o výške každého peňažného plnenia alebo nepeňažného plnenia, ktoré prijíma finančný agent za finančné sprostredkovanie</w:t>
      </w:r>
      <w:r w:rsidR="00746778" w:rsidRPr="00746778">
        <w:rPr>
          <w:rFonts w:ascii="Arial" w:hAnsi="Arial" w:cs="Arial"/>
          <w:sz w:val="24"/>
          <w:szCs w:val="24"/>
        </w:rPr>
        <w:t xml:space="preserve"> (ďalej len „odmena FA“)</w:t>
      </w:r>
      <w:r w:rsidRPr="00746778">
        <w:rPr>
          <w:rFonts w:ascii="Arial" w:hAnsi="Arial" w:cs="Arial"/>
          <w:sz w:val="24"/>
          <w:szCs w:val="24"/>
        </w:rPr>
        <w:t xml:space="preserve">. Súčasná právna úprava má </w:t>
      </w:r>
      <w:r w:rsidR="00655CEF" w:rsidRPr="00746778">
        <w:rPr>
          <w:rFonts w:ascii="Arial" w:hAnsi="Arial" w:cs="Arial"/>
          <w:sz w:val="24"/>
          <w:szCs w:val="24"/>
        </w:rPr>
        <w:t xml:space="preserve">tiež </w:t>
      </w:r>
      <w:r w:rsidRPr="00746778">
        <w:rPr>
          <w:rFonts w:ascii="Arial" w:hAnsi="Arial" w:cs="Arial"/>
          <w:sz w:val="24"/>
          <w:szCs w:val="24"/>
        </w:rPr>
        <w:t>zavedenú túto povinnosť ale len v prípade, ak o to klient požiada. Okrem iného</w:t>
      </w:r>
      <w:r w:rsidR="00655CEF" w:rsidRPr="00746778">
        <w:rPr>
          <w:rFonts w:ascii="Arial" w:hAnsi="Arial" w:cs="Arial"/>
          <w:sz w:val="24"/>
          <w:szCs w:val="24"/>
        </w:rPr>
        <w:t xml:space="preserve"> v súčasne platnej </w:t>
      </w:r>
      <w:r w:rsidR="007C6F75">
        <w:rPr>
          <w:rFonts w:ascii="Arial" w:hAnsi="Arial" w:cs="Arial"/>
          <w:sz w:val="24"/>
          <w:szCs w:val="24"/>
        </w:rPr>
        <w:t xml:space="preserve">právnej </w:t>
      </w:r>
      <w:r w:rsidR="00655CEF" w:rsidRPr="00746778">
        <w:rPr>
          <w:rFonts w:ascii="Arial" w:hAnsi="Arial" w:cs="Arial"/>
          <w:sz w:val="24"/>
          <w:szCs w:val="24"/>
        </w:rPr>
        <w:t>úprave v § 32 ods. ods. 4 finančný agent v sektore poistenia povinnosť podľa predchádzajúcej vety splní</w:t>
      </w:r>
      <w:r w:rsidR="00746778" w:rsidRPr="00746778">
        <w:rPr>
          <w:rFonts w:ascii="Arial" w:hAnsi="Arial" w:cs="Arial"/>
          <w:sz w:val="24"/>
          <w:szCs w:val="24"/>
        </w:rPr>
        <w:t xml:space="preserve"> aj tým</w:t>
      </w:r>
      <w:r w:rsidR="00655CEF" w:rsidRPr="00746778">
        <w:rPr>
          <w:rFonts w:ascii="Arial" w:hAnsi="Arial" w:cs="Arial"/>
          <w:sz w:val="24"/>
          <w:szCs w:val="24"/>
        </w:rPr>
        <w:t xml:space="preserve">, ak </w:t>
      </w:r>
      <w:r w:rsidR="00746778" w:rsidRPr="00746778">
        <w:rPr>
          <w:rFonts w:ascii="Arial" w:hAnsi="Arial" w:cs="Arial"/>
          <w:sz w:val="24"/>
          <w:szCs w:val="24"/>
        </w:rPr>
        <w:t xml:space="preserve">písomne na jeho žiadosť informuje </w:t>
      </w:r>
      <w:r w:rsidR="00655CEF" w:rsidRPr="00746778">
        <w:rPr>
          <w:rFonts w:ascii="Arial" w:hAnsi="Arial" w:cs="Arial"/>
          <w:sz w:val="24"/>
          <w:szCs w:val="24"/>
        </w:rPr>
        <w:t>klient</w:t>
      </w:r>
      <w:r w:rsidR="00746778" w:rsidRPr="00746778">
        <w:rPr>
          <w:rFonts w:ascii="Arial" w:hAnsi="Arial" w:cs="Arial"/>
          <w:sz w:val="24"/>
          <w:szCs w:val="24"/>
        </w:rPr>
        <w:t>a</w:t>
      </w:r>
      <w:r w:rsidR="00655CEF" w:rsidRPr="00746778">
        <w:rPr>
          <w:rFonts w:ascii="Arial" w:hAnsi="Arial" w:cs="Arial"/>
          <w:sz w:val="24"/>
          <w:szCs w:val="24"/>
        </w:rPr>
        <w:t xml:space="preserve"> </w:t>
      </w:r>
      <w:r w:rsidR="00746778" w:rsidRPr="00746778">
        <w:rPr>
          <w:rFonts w:ascii="Arial" w:hAnsi="Arial" w:cs="Arial"/>
          <w:sz w:val="24"/>
          <w:szCs w:val="24"/>
        </w:rPr>
        <w:t xml:space="preserve">o </w:t>
      </w:r>
      <w:r w:rsidR="00655CEF" w:rsidRPr="00746778">
        <w:rPr>
          <w:rFonts w:ascii="Arial" w:hAnsi="Arial" w:cs="Arial"/>
          <w:sz w:val="24"/>
          <w:szCs w:val="24"/>
        </w:rPr>
        <w:t>„priemern</w:t>
      </w:r>
      <w:r w:rsidR="00746778" w:rsidRPr="00746778">
        <w:rPr>
          <w:rFonts w:ascii="Arial" w:hAnsi="Arial" w:cs="Arial"/>
          <w:sz w:val="24"/>
          <w:szCs w:val="24"/>
        </w:rPr>
        <w:t>ej</w:t>
      </w:r>
      <w:r w:rsidR="00655CEF" w:rsidRPr="00746778">
        <w:rPr>
          <w:rFonts w:ascii="Arial" w:hAnsi="Arial" w:cs="Arial"/>
          <w:sz w:val="24"/>
          <w:szCs w:val="24"/>
        </w:rPr>
        <w:t xml:space="preserve"> výšk</w:t>
      </w:r>
      <w:r w:rsidR="00746778" w:rsidRPr="00746778">
        <w:rPr>
          <w:rFonts w:ascii="Arial" w:hAnsi="Arial" w:cs="Arial"/>
          <w:sz w:val="24"/>
          <w:szCs w:val="24"/>
        </w:rPr>
        <w:t>e</w:t>
      </w:r>
      <w:r w:rsidR="00655CEF" w:rsidRPr="00746778">
        <w:rPr>
          <w:rFonts w:ascii="Arial" w:hAnsi="Arial" w:cs="Arial"/>
          <w:sz w:val="24"/>
          <w:szCs w:val="24"/>
        </w:rPr>
        <w:t xml:space="preserve"> nákladov na finančné sprostredkovanie“, čo navrhovaná novela vypúšťa. Z praktického hľadiska je v podstate nemožné informovať klienta o skutočnej výške odmeny</w:t>
      </w:r>
      <w:r w:rsidR="00746778" w:rsidRPr="00746778">
        <w:rPr>
          <w:rFonts w:ascii="Arial" w:hAnsi="Arial" w:cs="Arial"/>
          <w:sz w:val="24"/>
          <w:szCs w:val="24"/>
        </w:rPr>
        <w:t xml:space="preserve"> FA, pretože táto sa vypočítava podľa províznych podmienok, ktoré závisia od výšky poistnej sumy, od doby skutočného platenia poistného klientom (ak klient z rôznych dôvodov prestane platiť poistné/zruší poistnú zmluvu pred zavŕšením napr. 24 mesačného výročia uzavretia poistnej zmluvy, tak finančnému agentovi sa výška odmeny FA </w:t>
      </w:r>
      <w:r w:rsidR="007C6F75">
        <w:rPr>
          <w:rFonts w:ascii="Arial" w:hAnsi="Arial" w:cs="Arial"/>
          <w:sz w:val="24"/>
          <w:szCs w:val="24"/>
        </w:rPr>
        <w:t xml:space="preserve">alikvotne </w:t>
      </w:r>
      <w:r w:rsidR="00746778" w:rsidRPr="00746778">
        <w:rPr>
          <w:rFonts w:ascii="Arial" w:hAnsi="Arial" w:cs="Arial"/>
          <w:sz w:val="24"/>
          <w:szCs w:val="24"/>
        </w:rPr>
        <w:t>znižuje), ad hoc nastavení pri konkrétnom produkte, a ďalších parametrov závislých na skutočnostiach, ktoré nie sú ešte známe v deň sprostredkovania poistnej zmluvy. Z tohto dôvodu navrhujeme ponechanie ustanovenia § 32</w:t>
      </w:r>
      <w:r w:rsidR="00A96DF0">
        <w:rPr>
          <w:rFonts w:ascii="Arial" w:hAnsi="Arial" w:cs="Arial"/>
          <w:sz w:val="24"/>
          <w:szCs w:val="24"/>
        </w:rPr>
        <w:t xml:space="preserve"> ods. 4 z</w:t>
      </w:r>
      <w:r w:rsidR="007C6F75">
        <w:rPr>
          <w:rFonts w:ascii="Arial" w:hAnsi="Arial" w:cs="Arial"/>
          <w:sz w:val="24"/>
          <w:szCs w:val="24"/>
        </w:rPr>
        <w:t xml:space="preserve">ákona v súčasnom znení. Zároveň navrhujeme ponechať povinnosť finančného agenta informovať písomne klienta o výške jeho odmeny len v tom prípade, ak o to klient požiada. </w:t>
      </w:r>
    </w:p>
    <w:p w:rsidR="007A240B" w:rsidRPr="00746778" w:rsidRDefault="007A240B" w:rsidP="007A240B">
      <w:pPr>
        <w:jc w:val="both"/>
        <w:rPr>
          <w:rFonts w:ascii="Arial" w:hAnsi="Arial" w:cs="Arial"/>
          <w:sz w:val="24"/>
          <w:szCs w:val="24"/>
        </w:rPr>
      </w:pPr>
      <w:r w:rsidRPr="00746778">
        <w:rPr>
          <w:rFonts w:ascii="Arial" w:hAnsi="Arial" w:cs="Arial"/>
          <w:sz w:val="24"/>
          <w:szCs w:val="24"/>
        </w:rPr>
        <w:lastRenderedPageBreak/>
        <w:t xml:space="preserve">ODPORÚČANIE: Odporúčame v tejto časti navrhovanú úpravu </w:t>
      </w:r>
      <w:r w:rsidR="00136D29">
        <w:rPr>
          <w:rFonts w:ascii="Arial" w:hAnsi="Arial" w:cs="Arial"/>
          <w:sz w:val="24"/>
          <w:szCs w:val="24"/>
        </w:rPr>
        <w:t>upraviť tak, aby v sektore poistenia postačovalo, aby si finančný agent splnil svoju povinnosť písomne informovať klienta o výške odmeny FA na žiadosť klienta a to aj formou „</w:t>
      </w:r>
      <w:r w:rsidR="00136D29" w:rsidRPr="00746778">
        <w:rPr>
          <w:rFonts w:ascii="Arial" w:hAnsi="Arial" w:cs="Arial"/>
          <w:sz w:val="24"/>
          <w:szCs w:val="24"/>
        </w:rPr>
        <w:t>priemernej výške nákladov na finančné sprostredkovanie</w:t>
      </w:r>
      <w:r w:rsidR="00136D29">
        <w:rPr>
          <w:rFonts w:ascii="Arial" w:hAnsi="Arial" w:cs="Arial"/>
          <w:sz w:val="24"/>
          <w:szCs w:val="24"/>
        </w:rPr>
        <w:t>“</w:t>
      </w:r>
      <w:r w:rsidRPr="00746778">
        <w:rPr>
          <w:rFonts w:ascii="Arial" w:hAnsi="Arial" w:cs="Arial"/>
          <w:sz w:val="24"/>
          <w:szCs w:val="24"/>
        </w:rPr>
        <w:t>.</w:t>
      </w:r>
    </w:p>
    <w:p w:rsidR="00BC465A" w:rsidRPr="00746778" w:rsidRDefault="00BC465A" w:rsidP="00BC465A">
      <w:pPr>
        <w:jc w:val="both"/>
        <w:rPr>
          <w:rFonts w:ascii="Arial" w:hAnsi="Arial" w:cs="Arial"/>
          <w:b/>
          <w:sz w:val="28"/>
          <w:szCs w:val="28"/>
        </w:rPr>
      </w:pPr>
      <w:r w:rsidRPr="00746778">
        <w:rPr>
          <w:rFonts w:ascii="Arial" w:hAnsi="Arial" w:cs="Arial"/>
          <w:b/>
          <w:sz w:val="28"/>
          <w:szCs w:val="28"/>
        </w:rPr>
        <w:t>K bodu 49 návrhu novely:</w:t>
      </w:r>
    </w:p>
    <w:p w:rsidR="00BC465A" w:rsidRPr="00746778" w:rsidRDefault="00BC465A" w:rsidP="00BC465A">
      <w:pPr>
        <w:jc w:val="both"/>
        <w:rPr>
          <w:rFonts w:ascii="Arial" w:hAnsi="Arial" w:cs="Arial"/>
          <w:sz w:val="24"/>
          <w:szCs w:val="24"/>
        </w:rPr>
      </w:pPr>
      <w:r w:rsidRPr="00746778">
        <w:rPr>
          <w:rFonts w:ascii="Arial" w:hAnsi="Arial" w:cs="Arial"/>
          <w:sz w:val="24"/>
          <w:szCs w:val="24"/>
        </w:rPr>
        <w:t>Týmto bodom sa dohľad NBS rozširuje na osobitné finančné vzdelávanie vykonávané poverenými vzdelávacími inštitúciami. Avšak v návrhu novely sa v bode 28 návrhu novely (§ 22 ods. 4</w:t>
      </w:r>
      <w:r w:rsidR="00A96DF0">
        <w:rPr>
          <w:rFonts w:ascii="Arial" w:hAnsi="Arial" w:cs="Arial"/>
          <w:sz w:val="24"/>
          <w:szCs w:val="24"/>
        </w:rPr>
        <w:t xml:space="preserve"> zákona</w:t>
      </w:r>
      <w:r w:rsidRPr="00746778">
        <w:rPr>
          <w:rFonts w:ascii="Arial" w:hAnsi="Arial" w:cs="Arial"/>
          <w:sz w:val="24"/>
          <w:szCs w:val="24"/>
        </w:rPr>
        <w:t>) a ďalši</w:t>
      </w:r>
      <w:bookmarkStart w:id="0" w:name="_GoBack"/>
      <w:bookmarkEnd w:id="0"/>
      <w:r w:rsidRPr="00746778">
        <w:rPr>
          <w:rFonts w:ascii="Arial" w:hAnsi="Arial" w:cs="Arial"/>
          <w:sz w:val="24"/>
          <w:szCs w:val="24"/>
        </w:rPr>
        <w:t>e, používa termín „poverená právnická osoba“ nie poverený vzdelávacia inštitúcia“. Prosíme o zjednotenie legislatívne – tech</w:t>
      </w:r>
      <w:r w:rsidR="007A240B" w:rsidRPr="00746778">
        <w:rPr>
          <w:rFonts w:ascii="Arial" w:hAnsi="Arial" w:cs="Arial"/>
          <w:sz w:val="24"/>
          <w:szCs w:val="24"/>
        </w:rPr>
        <w:t>nické spresnenie textu v § 38 ods. 1</w:t>
      </w:r>
      <w:r w:rsidR="00A96DF0">
        <w:rPr>
          <w:rFonts w:ascii="Arial" w:hAnsi="Arial" w:cs="Arial"/>
          <w:sz w:val="24"/>
          <w:szCs w:val="24"/>
        </w:rPr>
        <w:t xml:space="preserve"> zákona</w:t>
      </w:r>
      <w:r w:rsidR="007A240B" w:rsidRPr="00746778">
        <w:rPr>
          <w:rFonts w:ascii="Arial" w:hAnsi="Arial" w:cs="Arial"/>
          <w:sz w:val="24"/>
          <w:szCs w:val="24"/>
        </w:rPr>
        <w:t>.</w:t>
      </w:r>
    </w:p>
    <w:p w:rsidR="00AE751E" w:rsidRDefault="00BC465A" w:rsidP="00AE751E">
      <w:pPr>
        <w:jc w:val="both"/>
        <w:rPr>
          <w:rFonts w:ascii="Arial" w:hAnsi="Arial" w:cs="Arial"/>
          <w:sz w:val="24"/>
          <w:szCs w:val="24"/>
        </w:rPr>
      </w:pPr>
      <w:r w:rsidRPr="00746778">
        <w:rPr>
          <w:rFonts w:ascii="Arial" w:hAnsi="Arial" w:cs="Arial"/>
          <w:sz w:val="24"/>
          <w:szCs w:val="24"/>
        </w:rPr>
        <w:t xml:space="preserve">ODPORÚČANIE: </w:t>
      </w:r>
      <w:r w:rsidR="007A240B" w:rsidRPr="00746778">
        <w:rPr>
          <w:rFonts w:ascii="Arial" w:hAnsi="Arial" w:cs="Arial"/>
          <w:sz w:val="24"/>
          <w:szCs w:val="24"/>
        </w:rPr>
        <w:t>Viď komentár k tomuto</w:t>
      </w:r>
      <w:r w:rsidR="007A240B">
        <w:rPr>
          <w:rFonts w:ascii="Arial" w:hAnsi="Arial" w:cs="Arial"/>
          <w:sz w:val="24"/>
          <w:szCs w:val="24"/>
        </w:rPr>
        <w:t xml:space="preserve"> bodu 49 návrhu novely vyššie.</w:t>
      </w:r>
    </w:p>
    <w:p w:rsidR="00136D29" w:rsidRDefault="00136D29" w:rsidP="00AE751E">
      <w:pPr>
        <w:jc w:val="both"/>
        <w:rPr>
          <w:rFonts w:ascii="Arial" w:hAnsi="Arial" w:cs="Arial"/>
          <w:sz w:val="24"/>
          <w:szCs w:val="24"/>
        </w:rPr>
      </w:pPr>
    </w:p>
    <w:p w:rsidR="00136D29" w:rsidRDefault="00136D29" w:rsidP="00AE751E">
      <w:pPr>
        <w:jc w:val="both"/>
        <w:rPr>
          <w:rFonts w:ascii="Arial" w:hAnsi="Arial" w:cs="Arial"/>
          <w:sz w:val="24"/>
          <w:szCs w:val="24"/>
        </w:rPr>
      </w:pPr>
    </w:p>
    <w:p w:rsidR="00746778" w:rsidRDefault="00746778" w:rsidP="00136D29">
      <w:pPr>
        <w:spacing w:after="0" w:line="240" w:lineRule="auto"/>
        <w:jc w:val="both"/>
        <w:rPr>
          <w:rFonts w:ascii="Arial" w:hAnsi="Arial" w:cs="Arial"/>
          <w:sz w:val="24"/>
          <w:szCs w:val="24"/>
        </w:rPr>
      </w:pPr>
      <w:r>
        <w:rPr>
          <w:rFonts w:ascii="Arial" w:hAnsi="Arial" w:cs="Arial"/>
          <w:sz w:val="24"/>
          <w:szCs w:val="24"/>
        </w:rPr>
        <w:t>Právne oddelenie</w:t>
      </w:r>
    </w:p>
    <w:p w:rsidR="00746778" w:rsidRDefault="00746778" w:rsidP="00136D29">
      <w:pPr>
        <w:spacing w:after="0" w:line="240" w:lineRule="auto"/>
        <w:jc w:val="both"/>
        <w:rPr>
          <w:rFonts w:ascii="Arial" w:hAnsi="Arial" w:cs="Arial"/>
          <w:b/>
          <w:sz w:val="28"/>
          <w:szCs w:val="28"/>
        </w:rPr>
      </w:pPr>
      <w:r>
        <w:rPr>
          <w:rFonts w:ascii="Arial" w:hAnsi="Arial" w:cs="Arial"/>
          <w:sz w:val="24"/>
          <w:szCs w:val="24"/>
        </w:rPr>
        <w:t>ING Životná poisťovňa, a.s.</w:t>
      </w:r>
    </w:p>
    <w:sectPr w:rsidR="00746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AB"/>
    <w:rsid w:val="00136D29"/>
    <w:rsid w:val="002A5AAB"/>
    <w:rsid w:val="003568B6"/>
    <w:rsid w:val="004D1B24"/>
    <w:rsid w:val="00623545"/>
    <w:rsid w:val="00655CEF"/>
    <w:rsid w:val="006703D3"/>
    <w:rsid w:val="00671FE3"/>
    <w:rsid w:val="006D7E83"/>
    <w:rsid w:val="007206E9"/>
    <w:rsid w:val="00746778"/>
    <w:rsid w:val="007A240B"/>
    <w:rsid w:val="007C6F75"/>
    <w:rsid w:val="00867E99"/>
    <w:rsid w:val="008E2720"/>
    <w:rsid w:val="009E2841"/>
    <w:rsid w:val="00A96DF0"/>
    <w:rsid w:val="00AE751E"/>
    <w:rsid w:val="00B3593D"/>
    <w:rsid w:val="00B4756F"/>
    <w:rsid w:val="00BC465A"/>
    <w:rsid w:val="00BF2204"/>
    <w:rsid w:val="00C136CB"/>
    <w:rsid w:val="00D3722D"/>
    <w:rsid w:val="00DC52E1"/>
    <w:rsid w:val="00FB1D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E6E53095.dotm</Template>
  <TotalTime>235</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ING</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Mikuska,  Marek</dc:creator>
  <cp:lastModifiedBy>Mikuska,  Marek</cp:lastModifiedBy>
  <cp:revision>8</cp:revision>
  <dcterms:created xsi:type="dcterms:W3CDTF">2014-06-19T13:21:00Z</dcterms:created>
  <dcterms:modified xsi:type="dcterms:W3CDTF">2014-06-20T11:58:00Z</dcterms:modified>
</cp:coreProperties>
</file>