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66" w:rsidRPr="0043549F" w:rsidRDefault="00EE1A66" w:rsidP="00EE1A66">
      <w:pPr>
        <w:jc w:val="center"/>
        <w:rPr>
          <w:b/>
        </w:rPr>
      </w:pPr>
      <w:r w:rsidRPr="0043549F">
        <w:rPr>
          <w:b/>
        </w:rPr>
        <w:t>Annex II</w:t>
      </w:r>
    </w:p>
    <w:p w:rsidR="00EE1A66" w:rsidRDefault="00EE1A66" w:rsidP="00EE1A66"/>
    <w:p w:rsidR="00EE1A66" w:rsidRDefault="00DF3691" w:rsidP="007C4D9E">
      <w:pPr>
        <w:jc w:val="both"/>
      </w:pPr>
      <w:r>
        <w:t>T</w:t>
      </w:r>
      <w:r w:rsidR="00EE1A66">
        <w:t xml:space="preserve">he following </w:t>
      </w:r>
      <w:r w:rsidR="00D865A2">
        <w:t>Entities</w:t>
      </w:r>
      <w:r w:rsidR="00445343">
        <w:t xml:space="preserve"> </w:t>
      </w:r>
      <w:r w:rsidR="00EE1A66">
        <w:t xml:space="preserve">are </w:t>
      </w:r>
      <w:r w:rsidR="00D86BF0">
        <w:t xml:space="preserve">treated as </w:t>
      </w:r>
      <w:r w:rsidR="00EE1A66">
        <w:t>exempt beneficial owners</w:t>
      </w:r>
      <w:r w:rsidR="00D86BF0">
        <w:t xml:space="preserve"> or </w:t>
      </w:r>
      <w:r w:rsidR="00EE1A66">
        <w:t>deemed</w:t>
      </w:r>
      <w:r w:rsidR="00AC71DF">
        <w:t>-</w:t>
      </w:r>
      <w:r w:rsidR="00EE1A66">
        <w:t xml:space="preserve">compliant </w:t>
      </w:r>
      <w:r w:rsidR="00AC71DF">
        <w:t>FFIs</w:t>
      </w:r>
      <w:r w:rsidR="00EE1A66">
        <w:t xml:space="preserve">, </w:t>
      </w:r>
      <w:r w:rsidR="00D86BF0">
        <w:t xml:space="preserve">as the case may be, and the following accounts </w:t>
      </w:r>
      <w:r w:rsidR="00D865A2">
        <w:t>are excluded from the definition of F</w:t>
      </w:r>
      <w:r w:rsidR="00EE1A66">
        <w:t xml:space="preserve">inancial </w:t>
      </w:r>
      <w:r w:rsidR="00D865A2">
        <w:t>A</w:t>
      </w:r>
      <w:r w:rsidR="00D86BF0">
        <w:t>ccounts</w:t>
      </w:r>
      <w:r w:rsidR="00A12126">
        <w:t>.</w:t>
      </w:r>
    </w:p>
    <w:p w:rsidR="00AD5C3D" w:rsidRDefault="00AD5C3D" w:rsidP="00EE1A66"/>
    <w:p w:rsidR="00730BB5" w:rsidRDefault="00AD5C3D" w:rsidP="007C4D9E">
      <w:pPr>
        <w:jc w:val="both"/>
      </w:pPr>
      <w:r>
        <w:t xml:space="preserve">This Annex II may be </w:t>
      </w:r>
      <w:r w:rsidR="000051F3">
        <w:t>modified</w:t>
      </w:r>
      <w:r w:rsidR="006058AF">
        <w:t xml:space="preserve"> by a written mutual decision entered into between the Competent Authorities of the United States and the Slovak Republic</w:t>
      </w:r>
      <w:r>
        <w:rPr>
          <w:kern w:val="3"/>
        </w:rPr>
        <w:t xml:space="preserve">: </w:t>
      </w:r>
      <w:r w:rsidR="00D86BF0">
        <w:rPr>
          <w:kern w:val="3"/>
        </w:rPr>
        <w:t xml:space="preserve"> </w:t>
      </w:r>
      <w:r>
        <w:rPr>
          <w:kern w:val="3"/>
        </w:rPr>
        <w:t xml:space="preserve">(1) to include additional </w:t>
      </w:r>
      <w:r w:rsidR="00D865A2">
        <w:rPr>
          <w:kern w:val="3"/>
        </w:rPr>
        <w:t>Entities</w:t>
      </w:r>
      <w:r w:rsidR="00445343">
        <w:rPr>
          <w:kern w:val="3"/>
        </w:rPr>
        <w:t xml:space="preserve"> </w:t>
      </w:r>
      <w:r w:rsidR="00DA2FF4">
        <w:rPr>
          <w:kern w:val="3"/>
        </w:rPr>
        <w:t>and</w:t>
      </w:r>
      <w:r>
        <w:rPr>
          <w:kern w:val="3"/>
        </w:rPr>
        <w:t xml:space="preserve"> accounts that present a low risk of being used by U.S. Persons to evade U.S. tax and that have similar characteristics to the </w:t>
      </w:r>
      <w:r w:rsidR="00B91D68">
        <w:rPr>
          <w:kern w:val="3"/>
        </w:rPr>
        <w:t>E</w:t>
      </w:r>
      <w:r>
        <w:rPr>
          <w:kern w:val="3"/>
        </w:rPr>
        <w:t>ntities</w:t>
      </w:r>
      <w:r w:rsidR="00445343">
        <w:rPr>
          <w:kern w:val="3"/>
        </w:rPr>
        <w:t xml:space="preserve"> </w:t>
      </w:r>
      <w:r w:rsidR="00DA2FF4">
        <w:rPr>
          <w:kern w:val="3"/>
        </w:rPr>
        <w:t>and</w:t>
      </w:r>
      <w:r>
        <w:rPr>
          <w:kern w:val="3"/>
        </w:rPr>
        <w:t xml:space="preserve"> accounts </w:t>
      </w:r>
      <w:r w:rsidR="00E43314">
        <w:rPr>
          <w:kern w:val="3"/>
        </w:rPr>
        <w:t xml:space="preserve">described </w:t>
      </w:r>
      <w:r>
        <w:rPr>
          <w:kern w:val="3"/>
        </w:rPr>
        <w:t xml:space="preserve">in this Annex II as of the date of </w:t>
      </w:r>
      <w:r w:rsidR="00D865A2">
        <w:rPr>
          <w:kern w:val="3"/>
        </w:rPr>
        <w:t>signature</w:t>
      </w:r>
      <w:r>
        <w:rPr>
          <w:kern w:val="3"/>
        </w:rPr>
        <w:t xml:space="preserve"> of the Agreement; or (2) to remove </w:t>
      </w:r>
      <w:r w:rsidR="00B63145">
        <w:rPr>
          <w:kern w:val="3"/>
        </w:rPr>
        <w:t>E</w:t>
      </w:r>
      <w:r>
        <w:rPr>
          <w:kern w:val="3"/>
        </w:rPr>
        <w:t>ntities</w:t>
      </w:r>
      <w:r w:rsidR="00FF12E7">
        <w:rPr>
          <w:kern w:val="3"/>
        </w:rPr>
        <w:t xml:space="preserve"> </w:t>
      </w:r>
      <w:r w:rsidR="00DA2FF4">
        <w:rPr>
          <w:kern w:val="3"/>
        </w:rPr>
        <w:t xml:space="preserve">and </w:t>
      </w:r>
      <w:r>
        <w:rPr>
          <w:kern w:val="3"/>
        </w:rPr>
        <w:t>accounts that, due to changes in circumstances, no longer present a low risk of being used by U.S. Persons to evade U.S. tax.</w:t>
      </w:r>
      <w:r w:rsidR="000051F3">
        <w:rPr>
          <w:kern w:val="3"/>
        </w:rPr>
        <w:t xml:space="preserve">  </w:t>
      </w:r>
      <w:r w:rsidR="006058AF">
        <w:rPr>
          <w:kern w:val="3"/>
        </w:rPr>
        <w:t xml:space="preserve">Any such addition or removal shall be effective on the date of signature of the mutual decision, unless otherwise provided therein.  </w:t>
      </w:r>
    </w:p>
    <w:p w:rsidR="00EE1A66" w:rsidRDefault="00EE1A66" w:rsidP="00EE1A66"/>
    <w:p w:rsidR="00EE1A66" w:rsidRPr="00A9604A" w:rsidRDefault="00EE1A66" w:rsidP="007C4D9E">
      <w:pPr>
        <w:pStyle w:val="Odsekzoznamu"/>
        <w:numPr>
          <w:ilvl w:val="0"/>
          <w:numId w:val="1"/>
        </w:numPr>
        <w:jc w:val="both"/>
        <w:rPr>
          <w:b/>
          <w:u w:val="single"/>
        </w:rPr>
      </w:pPr>
      <w:r w:rsidRPr="00A9604A">
        <w:rPr>
          <w:b/>
          <w:u w:val="single"/>
        </w:rPr>
        <w:t>Exempt Beneficial Owners</w:t>
      </w:r>
      <w:r w:rsidR="00065242">
        <w:rPr>
          <w:b/>
          <w:u w:val="single"/>
        </w:rPr>
        <w:t xml:space="preserve"> other than Funds</w:t>
      </w:r>
      <w:r w:rsidR="00041328" w:rsidRPr="00F25449">
        <w:rPr>
          <w:b/>
        </w:rPr>
        <w:t>.</w:t>
      </w:r>
      <w:r w:rsidR="00292E39" w:rsidRPr="00A9604A">
        <w:rPr>
          <w:b/>
        </w:rPr>
        <w:t xml:space="preserve">  </w:t>
      </w:r>
      <w:r w:rsidR="001E157F" w:rsidRPr="00A9604A">
        <w:t>The fol</w:t>
      </w:r>
      <w:r w:rsidR="001E157F">
        <w:rPr>
          <w:szCs w:val="24"/>
        </w:rPr>
        <w:t xml:space="preserve">lowing </w:t>
      </w:r>
      <w:r w:rsidR="00B63145">
        <w:rPr>
          <w:szCs w:val="24"/>
        </w:rPr>
        <w:t xml:space="preserve">Entities </w:t>
      </w:r>
      <w:r w:rsidR="001E157F">
        <w:rPr>
          <w:szCs w:val="24"/>
        </w:rPr>
        <w:t xml:space="preserve">are treated as </w:t>
      </w:r>
      <w:r w:rsidR="00E43314">
        <w:rPr>
          <w:szCs w:val="24"/>
        </w:rPr>
        <w:t xml:space="preserve">Non-Reporting </w:t>
      </w:r>
      <w:r w:rsidR="00134B8F">
        <w:rPr>
          <w:szCs w:val="24"/>
        </w:rPr>
        <w:t>Slovak</w:t>
      </w:r>
      <w:r w:rsidR="00E43314">
        <w:rPr>
          <w:szCs w:val="24"/>
        </w:rPr>
        <w:t xml:space="preserve"> Financial Institutions and as </w:t>
      </w:r>
      <w:r w:rsidR="001E157F">
        <w:rPr>
          <w:szCs w:val="24"/>
        </w:rPr>
        <w:t>exempt beneficial owners</w:t>
      </w:r>
      <w:r w:rsidR="00DF3691">
        <w:rPr>
          <w:szCs w:val="24"/>
        </w:rPr>
        <w:t xml:space="preserve"> </w:t>
      </w:r>
      <w:r w:rsidR="005E1CBE" w:rsidRPr="00CB2E0C">
        <w:t>for purposes of section</w:t>
      </w:r>
      <w:r w:rsidR="00020376">
        <w:t>s</w:t>
      </w:r>
      <w:r w:rsidR="005E1CBE" w:rsidRPr="00CB2E0C">
        <w:t xml:space="preserve"> 1471 </w:t>
      </w:r>
      <w:r w:rsidR="00D865A2">
        <w:t xml:space="preserve">and 1472 </w:t>
      </w:r>
      <w:r w:rsidR="005E1CBE" w:rsidRPr="00CB2E0C">
        <w:t>of the U.S. Internal Revenue Code</w:t>
      </w:r>
      <w:r w:rsidR="001E157F">
        <w:rPr>
          <w:szCs w:val="24"/>
        </w:rPr>
        <w:t xml:space="preserve">, </w:t>
      </w:r>
      <w:r w:rsidR="001E157F" w:rsidRPr="00A9604A">
        <w:rPr>
          <w:b/>
          <w:i/>
          <w:szCs w:val="24"/>
        </w:rPr>
        <w:t>other than</w:t>
      </w:r>
      <w:r w:rsidR="001E157F">
        <w:rPr>
          <w:szCs w:val="24"/>
        </w:rPr>
        <w:t xml:space="preserve"> </w:t>
      </w:r>
      <w:r w:rsidR="00292E39">
        <w:rPr>
          <w:szCs w:val="24"/>
        </w:rPr>
        <w:t xml:space="preserve">with respect to </w:t>
      </w:r>
      <w:r w:rsidR="00292E39" w:rsidRPr="00513BE3">
        <w:rPr>
          <w:szCs w:val="24"/>
        </w:rPr>
        <w:t xml:space="preserve">a payment that is derived from an obligation held in connection with a commercial financial activity of a type engaged in by a </w:t>
      </w:r>
      <w:r w:rsidR="00537158">
        <w:rPr>
          <w:szCs w:val="24"/>
        </w:rPr>
        <w:t>Specified I</w:t>
      </w:r>
      <w:r w:rsidR="00292E39" w:rsidRPr="00513BE3">
        <w:rPr>
          <w:szCs w:val="24"/>
        </w:rPr>
        <w:t xml:space="preserve">nsurance </w:t>
      </w:r>
      <w:r w:rsidR="00537158">
        <w:rPr>
          <w:szCs w:val="24"/>
        </w:rPr>
        <w:t>C</w:t>
      </w:r>
      <w:r w:rsidR="00292E39" w:rsidRPr="00513BE3">
        <w:rPr>
          <w:szCs w:val="24"/>
        </w:rPr>
        <w:t xml:space="preserve">ompany, </w:t>
      </w:r>
      <w:r w:rsidR="00D865A2">
        <w:rPr>
          <w:szCs w:val="24"/>
        </w:rPr>
        <w:t>C</w:t>
      </w:r>
      <w:r w:rsidR="00292E39" w:rsidRPr="00513BE3">
        <w:rPr>
          <w:szCs w:val="24"/>
        </w:rPr>
        <w:t xml:space="preserve">ustodial </w:t>
      </w:r>
      <w:r w:rsidR="00D865A2">
        <w:rPr>
          <w:szCs w:val="24"/>
        </w:rPr>
        <w:t>I</w:t>
      </w:r>
      <w:r w:rsidR="00292E39" w:rsidRPr="00513BE3">
        <w:rPr>
          <w:szCs w:val="24"/>
        </w:rPr>
        <w:t xml:space="preserve">nstitution, or </w:t>
      </w:r>
      <w:r w:rsidR="00D865A2">
        <w:rPr>
          <w:szCs w:val="24"/>
        </w:rPr>
        <w:t>D</w:t>
      </w:r>
      <w:r w:rsidR="00292E39" w:rsidRPr="00513BE3">
        <w:rPr>
          <w:szCs w:val="24"/>
        </w:rPr>
        <w:t xml:space="preserve">epository </w:t>
      </w:r>
      <w:r w:rsidR="00D865A2">
        <w:rPr>
          <w:szCs w:val="24"/>
        </w:rPr>
        <w:t>I</w:t>
      </w:r>
      <w:r w:rsidR="00292E39" w:rsidRPr="00513BE3">
        <w:rPr>
          <w:szCs w:val="24"/>
        </w:rPr>
        <w:t>nstitution</w:t>
      </w:r>
      <w:r w:rsidR="00020376">
        <w:rPr>
          <w:szCs w:val="24"/>
        </w:rPr>
        <w:t>.</w:t>
      </w:r>
    </w:p>
    <w:p w:rsidR="00EE1A66" w:rsidRDefault="00EE1A66" w:rsidP="00EE1A66">
      <w:pPr>
        <w:pStyle w:val="Odsekzoznamu"/>
        <w:rPr>
          <w:u w:val="single"/>
        </w:rPr>
      </w:pPr>
    </w:p>
    <w:p w:rsidR="00EE1A66" w:rsidRPr="00BE5452" w:rsidRDefault="006F18E3" w:rsidP="007C4D9E">
      <w:pPr>
        <w:pStyle w:val="Odsekzoznamu"/>
        <w:numPr>
          <w:ilvl w:val="1"/>
          <w:numId w:val="1"/>
        </w:numPr>
        <w:jc w:val="both"/>
      </w:pPr>
      <w:r>
        <w:rPr>
          <w:b/>
          <w:iCs/>
          <w:szCs w:val="24"/>
          <w:u w:val="single"/>
        </w:rPr>
        <w:t>Governmental Entit</w:t>
      </w:r>
      <w:r w:rsidR="00C330AF">
        <w:rPr>
          <w:b/>
          <w:iCs/>
          <w:szCs w:val="24"/>
          <w:u w:val="single"/>
        </w:rPr>
        <w:t>y</w:t>
      </w:r>
      <w:r w:rsidR="00BE5452" w:rsidRPr="00F25449">
        <w:rPr>
          <w:b/>
          <w:iCs/>
          <w:szCs w:val="24"/>
        </w:rPr>
        <w:t xml:space="preserve">. </w:t>
      </w:r>
      <w:r w:rsidR="00020376" w:rsidRPr="00F25449">
        <w:rPr>
          <w:iCs/>
          <w:szCs w:val="24"/>
        </w:rPr>
        <w:t>The government of</w:t>
      </w:r>
      <w:r w:rsidR="00134B8F" w:rsidRPr="00134B8F">
        <w:t xml:space="preserve"> </w:t>
      </w:r>
      <w:r w:rsidR="00134B8F">
        <w:t>the Slovak Republic</w:t>
      </w:r>
      <w:r w:rsidR="00B63145">
        <w:rPr>
          <w:iCs/>
          <w:szCs w:val="24"/>
        </w:rPr>
        <w:t xml:space="preserve">, any political subdivision of </w:t>
      </w:r>
      <w:r w:rsidR="00134B8F">
        <w:t>the Slovak Republic</w:t>
      </w:r>
      <w:r w:rsidR="00B63145">
        <w:rPr>
          <w:iCs/>
          <w:szCs w:val="24"/>
        </w:rPr>
        <w:t xml:space="preserve"> (which, </w:t>
      </w:r>
      <w:r w:rsidR="00B63145">
        <w:rPr>
          <w:szCs w:val="24"/>
        </w:rPr>
        <w:t>for the avoidance of doubt, includes a state, province, county, or municipality), or any wholly owned agency or instrumentality of</w:t>
      </w:r>
      <w:r w:rsidR="00134B8F" w:rsidRPr="00134B8F">
        <w:t xml:space="preserve"> </w:t>
      </w:r>
      <w:r w:rsidR="00134B8F">
        <w:t>the Slovak Republic</w:t>
      </w:r>
      <w:r w:rsidR="00B63145">
        <w:rPr>
          <w:szCs w:val="24"/>
        </w:rPr>
        <w:t xml:space="preserve"> or any one or more of the foregoing </w:t>
      </w:r>
      <w:r w:rsidR="000403FE">
        <w:t>(each, a “</w:t>
      </w:r>
      <w:r w:rsidR="00134B8F">
        <w:t>Slovak</w:t>
      </w:r>
      <w:r w:rsidR="000403FE">
        <w:t xml:space="preserve"> Governmental Entity”).  </w:t>
      </w:r>
      <w:r w:rsidR="001E157F" w:rsidRPr="00BE5452">
        <w:t>This category</w:t>
      </w:r>
      <w:r w:rsidR="00EE1A66" w:rsidRPr="00BE5452">
        <w:t xml:space="preserve"> </w:t>
      </w:r>
      <w:r w:rsidR="00D865A2">
        <w:t>is comprised of</w:t>
      </w:r>
      <w:r w:rsidR="00EE1A66" w:rsidRPr="00BE5452">
        <w:t xml:space="preserve"> the integral parts, controlled entities, and political subdivisions of </w:t>
      </w:r>
      <w:r w:rsidR="00134B8F">
        <w:t>the Slovak Republic</w:t>
      </w:r>
      <w:r w:rsidR="00EE1A66" w:rsidRPr="00BE5452">
        <w:t>.</w:t>
      </w:r>
      <w:r w:rsidR="00F93320">
        <w:t xml:space="preserve"> </w:t>
      </w:r>
    </w:p>
    <w:p w:rsidR="00EE1A66" w:rsidRDefault="00EE1A66" w:rsidP="00EE1A66">
      <w:pPr>
        <w:pStyle w:val="Odsekzoznamu"/>
        <w:autoSpaceDE w:val="0"/>
        <w:autoSpaceDN w:val="0"/>
        <w:adjustRightInd w:val="0"/>
        <w:ind w:left="2160"/>
        <w:rPr>
          <w:szCs w:val="24"/>
        </w:rPr>
      </w:pPr>
    </w:p>
    <w:p w:rsidR="00EE1A66" w:rsidRDefault="00EE1A66" w:rsidP="007C4D9E">
      <w:pPr>
        <w:pStyle w:val="Odsekzoznamu"/>
        <w:numPr>
          <w:ilvl w:val="2"/>
          <w:numId w:val="1"/>
        </w:numPr>
        <w:autoSpaceDE w:val="0"/>
        <w:autoSpaceDN w:val="0"/>
        <w:adjustRightInd w:val="0"/>
        <w:jc w:val="both"/>
        <w:rPr>
          <w:szCs w:val="24"/>
        </w:rPr>
      </w:pPr>
      <w:r>
        <w:rPr>
          <w:szCs w:val="24"/>
        </w:rPr>
        <w:t>A</w:t>
      </w:r>
      <w:r w:rsidRPr="00513BE3">
        <w:rPr>
          <w:szCs w:val="24"/>
        </w:rPr>
        <w:t xml:space="preserve">n integral part of </w:t>
      </w:r>
      <w:r w:rsidR="00134B8F">
        <w:t>the Slovak Republic</w:t>
      </w:r>
      <w:r w:rsidRPr="00513BE3">
        <w:rPr>
          <w:szCs w:val="24"/>
        </w:rPr>
        <w:t xml:space="preserve"> </w:t>
      </w:r>
      <w:r w:rsidR="000A2AE2">
        <w:rPr>
          <w:szCs w:val="24"/>
        </w:rPr>
        <w:t>means</w:t>
      </w:r>
      <w:r w:rsidR="000A2AE2" w:rsidRPr="00513BE3">
        <w:rPr>
          <w:szCs w:val="24"/>
        </w:rPr>
        <w:t xml:space="preserve"> </w:t>
      </w:r>
      <w:r w:rsidRPr="00513BE3">
        <w:rPr>
          <w:szCs w:val="24"/>
        </w:rPr>
        <w:t>any person, organization, agency, bureau, fund, instrumentality, or other body, however designated, that constitutes a governing authority of</w:t>
      </w:r>
      <w:r w:rsidR="00134B8F" w:rsidRPr="00134B8F">
        <w:t xml:space="preserve"> </w:t>
      </w:r>
      <w:r w:rsidR="00134B8F">
        <w:t>the Slovak Republic</w:t>
      </w:r>
      <w:r w:rsidRPr="00513BE3">
        <w:rPr>
          <w:szCs w:val="24"/>
        </w:rPr>
        <w:t>.</w:t>
      </w:r>
      <w:r>
        <w:rPr>
          <w:szCs w:val="24"/>
        </w:rPr>
        <w:t xml:space="preserve"> </w:t>
      </w:r>
      <w:r w:rsidRPr="00513BE3">
        <w:rPr>
          <w:szCs w:val="24"/>
        </w:rPr>
        <w:t>The net earnings of the governing authority must be credited to its own account or to other accounts of</w:t>
      </w:r>
      <w:r w:rsidR="00134B8F" w:rsidRPr="00134B8F">
        <w:t xml:space="preserve"> </w:t>
      </w:r>
      <w:r w:rsidR="00134B8F">
        <w:t>the Slovak Republic</w:t>
      </w:r>
      <w:r w:rsidRPr="00513BE3">
        <w:rPr>
          <w:szCs w:val="24"/>
        </w:rPr>
        <w:t xml:space="preserve">, with no portion inuring to the benefit of any private person. </w:t>
      </w:r>
      <w:r>
        <w:rPr>
          <w:szCs w:val="24"/>
        </w:rPr>
        <w:t xml:space="preserve"> </w:t>
      </w:r>
      <w:r w:rsidRPr="00513BE3">
        <w:rPr>
          <w:szCs w:val="24"/>
        </w:rPr>
        <w:t xml:space="preserve">An integral part does not include any individual who is a sovereign, official, or administrator acting in a private or personal capacity. </w:t>
      </w:r>
      <w:r>
        <w:rPr>
          <w:szCs w:val="24"/>
        </w:rPr>
        <w:t xml:space="preserve"> </w:t>
      </w:r>
    </w:p>
    <w:p w:rsidR="00EE1A66" w:rsidRPr="00513BE3" w:rsidRDefault="00EE1A66" w:rsidP="00A9604A">
      <w:pPr>
        <w:pStyle w:val="Odsekzoznamu"/>
        <w:autoSpaceDE w:val="0"/>
        <w:autoSpaceDN w:val="0"/>
        <w:adjustRightInd w:val="0"/>
        <w:ind w:left="1440"/>
        <w:rPr>
          <w:szCs w:val="24"/>
        </w:rPr>
      </w:pPr>
    </w:p>
    <w:p w:rsidR="00395FF2" w:rsidRPr="00A9604A" w:rsidRDefault="00EE1A66" w:rsidP="007C4D9E">
      <w:pPr>
        <w:pStyle w:val="Odsekzoznamu"/>
        <w:numPr>
          <w:ilvl w:val="2"/>
          <w:numId w:val="1"/>
        </w:numPr>
        <w:autoSpaceDE w:val="0"/>
        <w:autoSpaceDN w:val="0"/>
        <w:adjustRightInd w:val="0"/>
        <w:jc w:val="both"/>
        <w:rPr>
          <w:szCs w:val="24"/>
          <w:u w:val="single"/>
        </w:rPr>
      </w:pPr>
      <w:r w:rsidRPr="00513BE3">
        <w:rPr>
          <w:szCs w:val="24"/>
        </w:rPr>
        <w:t xml:space="preserve">A controlled entity means an </w:t>
      </w:r>
      <w:r w:rsidR="00D865A2">
        <w:rPr>
          <w:szCs w:val="24"/>
        </w:rPr>
        <w:t>E</w:t>
      </w:r>
      <w:r w:rsidR="00D865A2" w:rsidRPr="00513BE3">
        <w:rPr>
          <w:szCs w:val="24"/>
        </w:rPr>
        <w:t xml:space="preserve">ntity </w:t>
      </w:r>
      <w:r w:rsidRPr="00513BE3">
        <w:rPr>
          <w:szCs w:val="24"/>
        </w:rPr>
        <w:t xml:space="preserve">that is separate in form from </w:t>
      </w:r>
      <w:r w:rsidR="00134B8F">
        <w:t>the Slovak Republic</w:t>
      </w:r>
      <w:r w:rsidRPr="00513BE3">
        <w:rPr>
          <w:szCs w:val="24"/>
        </w:rPr>
        <w:t xml:space="preserve"> or that otherwise constitutes a separate juridical entity, provided that</w:t>
      </w:r>
      <w:r w:rsidR="001E157F">
        <w:rPr>
          <w:szCs w:val="24"/>
        </w:rPr>
        <w:t>:</w:t>
      </w:r>
    </w:p>
    <w:p w:rsidR="00395FF2" w:rsidRPr="00395FF2" w:rsidRDefault="00395FF2" w:rsidP="00A9604A">
      <w:pPr>
        <w:pStyle w:val="Odsekzoznamu"/>
        <w:rPr>
          <w:szCs w:val="24"/>
        </w:rPr>
      </w:pPr>
    </w:p>
    <w:p w:rsidR="00395FF2" w:rsidRPr="00F25449" w:rsidRDefault="00D86BF0" w:rsidP="007C4D9E">
      <w:pPr>
        <w:pStyle w:val="Odsekzoznamu"/>
        <w:numPr>
          <w:ilvl w:val="3"/>
          <w:numId w:val="1"/>
        </w:numPr>
        <w:autoSpaceDE w:val="0"/>
        <w:autoSpaceDN w:val="0"/>
        <w:adjustRightInd w:val="0"/>
        <w:jc w:val="both"/>
        <w:rPr>
          <w:szCs w:val="24"/>
          <w:u w:val="single"/>
        </w:rPr>
      </w:pPr>
      <w:r>
        <w:rPr>
          <w:szCs w:val="24"/>
        </w:rPr>
        <w:t>T</w:t>
      </w:r>
      <w:r w:rsidR="00EE1A66" w:rsidRPr="00395FF2">
        <w:rPr>
          <w:szCs w:val="24"/>
        </w:rPr>
        <w:t xml:space="preserve">he </w:t>
      </w:r>
      <w:r w:rsidR="00D865A2">
        <w:rPr>
          <w:szCs w:val="24"/>
        </w:rPr>
        <w:t>E</w:t>
      </w:r>
      <w:r w:rsidR="00EE1A66" w:rsidRPr="00395FF2">
        <w:rPr>
          <w:szCs w:val="24"/>
        </w:rPr>
        <w:t xml:space="preserve">ntity is wholly owned and controlled by </w:t>
      </w:r>
      <w:r w:rsidR="00545D6F">
        <w:rPr>
          <w:szCs w:val="24"/>
        </w:rPr>
        <w:t>one or more</w:t>
      </w:r>
      <w:r w:rsidR="007520E4">
        <w:rPr>
          <w:szCs w:val="24"/>
        </w:rPr>
        <w:t xml:space="preserve"> </w:t>
      </w:r>
      <w:r w:rsidR="00134B8F">
        <w:rPr>
          <w:szCs w:val="24"/>
        </w:rPr>
        <w:t>Slovak</w:t>
      </w:r>
      <w:r w:rsidR="007520E4">
        <w:rPr>
          <w:szCs w:val="24"/>
        </w:rPr>
        <w:t xml:space="preserve"> Governmental Entit</w:t>
      </w:r>
      <w:r w:rsidR="00545D6F">
        <w:rPr>
          <w:szCs w:val="24"/>
        </w:rPr>
        <w:t>ies</w:t>
      </w:r>
      <w:r w:rsidR="000B378C">
        <w:rPr>
          <w:szCs w:val="24"/>
        </w:rPr>
        <w:t xml:space="preserve"> </w:t>
      </w:r>
      <w:r w:rsidR="006F18E3">
        <w:rPr>
          <w:szCs w:val="24"/>
        </w:rPr>
        <w:t>directly or through one or more controlled entities</w:t>
      </w:r>
      <w:r w:rsidR="00EE1A66" w:rsidRPr="00395FF2">
        <w:rPr>
          <w:szCs w:val="24"/>
        </w:rPr>
        <w:t xml:space="preserve">; </w:t>
      </w:r>
    </w:p>
    <w:p w:rsidR="000E3745" w:rsidRPr="00F25449" w:rsidRDefault="000E3745" w:rsidP="00F25449">
      <w:pPr>
        <w:autoSpaceDE w:val="0"/>
        <w:autoSpaceDN w:val="0"/>
        <w:adjustRightInd w:val="0"/>
        <w:ind w:left="1080"/>
        <w:rPr>
          <w:szCs w:val="24"/>
          <w:u w:val="single"/>
        </w:rPr>
      </w:pPr>
    </w:p>
    <w:p w:rsidR="00395FF2" w:rsidRPr="00F25449" w:rsidRDefault="00D86BF0" w:rsidP="007C4D9E">
      <w:pPr>
        <w:pStyle w:val="Odsekzoznamu"/>
        <w:numPr>
          <w:ilvl w:val="3"/>
          <w:numId w:val="1"/>
        </w:numPr>
        <w:autoSpaceDE w:val="0"/>
        <w:autoSpaceDN w:val="0"/>
        <w:adjustRightInd w:val="0"/>
        <w:jc w:val="both"/>
        <w:rPr>
          <w:szCs w:val="24"/>
          <w:u w:val="single"/>
        </w:rPr>
      </w:pPr>
      <w:r>
        <w:rPr>
          <w:szCs w:val="24"/>
        </w:rPr>
        <w:t>T</w:t>
      </w:r>
      <w:r w:rsidR="00EE1A66" w:rsidRPr="00395FF2">
        <w:rPr>
          <w:szCs w:val="24"/>
        </w:rPr>
        <w:t xml:space="preserve">he </w:t>
      </w:r>
      <w:r w:rsidR="00D865A2">
        <w:rPr>
          <w:szCs w:val="24"/>
        </w:rPr>
        <w:t>E</w:t>
      </w:r>
      <w:r w:rsidR="00D865A2" w:rsidRPr="00395FF2">
        <w:rPr>
          <w:szCs w:val="24"/>
        </w:rPr>
        <w:t xml:space="preserve">ntity’s </w:t>
      </w:r>
      <w:r w:rsidR="00EE1A66" w:rsidRPr="00395FF2">
        <w:rPr>
          <w:szCs w:val="24"/>
        </w:rPr>
        <w:t xml:space="preserve">net earnings are credited to its own account or to </w:t>
      </w:r>
      <w:r w:rsidR="00834E5D" w:rsidRPr="00395FF2">
        <w:rPr>
          <w:szCs w:val="24"/>
        </w:rPr>
        <w:t xml:space="preserve">the </w:t>
      </w:r>
      <w:r w:rsidR="00EE1A66" w:rsidRPr="00395FF2">
        <w:rPr>
          <w:szCs w:val="24"/>
        </w:rPr>
        <w:t xml:space="preserve">accounts of </w:t>
      </w:r>
      <w:r w:rsidR="00545D6F">
        <w:rPr>
          <w:szCs w:val="24"/>
        </w:rPr>
        <w:t>one or more</w:t>
      </w:r>
      <w:r w:rsidR="000403FE">
        <w:rPr>
          <w:szCs w:val="24"/>
        </w:rPr>
        <w:t xml:space="preserve"> </w:t>
      </w:r>
      <w:r w:rsidR="00134B8F">
        <w:rPr>
          <w:szCs w:val="24"/>
        </w:rPr>
        <w:t>Slovak</w:t>
      </w:r>
      <w:r w:rsidR="000B378C">
        <w:rPr>
          <w:szCs w:val="24"/>
        </w:rPr>
        <w:t xml:space="preserve"> </w:t>
      </w:r>
      <w:r w:rsidR="00545D6F">
        <w:rPr>
          <w:szCs w:val="24"/>
        </w:rPr>
        <w:t>Governmental Entities,</w:t>
      </w:r>
      <w:r w:rsidR="00EE1A66" w:rsidRPr="00395FF2">
        <w:rPr>
          <w:szCs w:val="24"/>
        </w:rPr>
        <w:t xml:space="preserve"> with no portion of its income inuring to the benefit of any private person; and </w:t>
      </w:r>
    </w:p>
    <w:p w:rsidR="000E3745" w:rsidRPr="00F25449" w:rsidRDefault="000E3745" w:rsidP="00F25449">
      <w:pPr>
        <w:autoSpaceDE w:val="0"/>
        <w:autoSpaceDN w:val="0"/>
        <w:adjustRightInd w:val="0"/>
        <w:ind w:left="1080"/>
        <w:rPr>
          <w:szCs w:val="24"/>
          <w:u w:val="single"/>
        </w:rPr>
      </w:pPr>
    </w:p>
    <w:p w:rsidR="00EE1A66" w:rsidRPr="00395FF2" w:rsidRDefault="00D86BF0" w:rsidP="007C4D9E">
      <w:pPr>
        <w:pStyle w:val="Odsekzoznamu"/>
        <w:numPr>
          <w:ilvl w:val="3"/>
          <w:numId w:val="1"/>
        </w:numPr>
        <w:autoSpaceDE w:val="0"/>
        <w:autoSpaceDN w:val="0"/>
        <w:adjustRightInd w:val="0"/>
        <w:jc w:val="both"/>
        <w:rPr>
          <w:szCs w:val="24"/>
          <w:u w:val="single"/>
        </w:rPr>
      </w:pPr>
      <w:r>
        <w:rPr>
          <w:szCs w:val="24"/>
        </w:rPr>
        <w:lastRenderedPageBreak/>
        <w:t>T</w:t>
      </w:r>
      <w:r w:rsidR="00EE1A66" w:rsidRPr="00395FF2">
        <w:rPr>
          <w:szCs w:val="24"/>
        </w:rPr>
        <w:t xml:space="preserve">he </w:t>
      </w:r>
      <w:r w:rsidR="00D865A2">
        <w:rPr>
          <w:szCs w:val="24"/>
        </w:rPr>
        <w:t>E</w:t>
      </w:r>
      <w:r w:rsidR="00D865A2" w:rsidRPr="00395FF2">
        <w:rPr>
          <w:szCs w:val="24"/>
        </w:rPr>
        <w:t xml:space="preserve">ntity’s </w:t>
      </w:r>
      <w:r w:rsidR="00EE1A66" w:rsidRPr="00395FF2">
        <w:rPr>
          <w:szCs w:val="24"/>
        </w:rPr>
        <w:t xml:space="preserve">assets vest in </w:t>
      </w:r>
      <w:r w:rsidR="00545D6F">
        <w:rPr>
          <w:szCs w:val="24"/>
        </w:rPr>
        <w:t>one or more</w:t>
      </w:r>
      <w:r w:rsidR="000403FE">
        <w:rPr>
          <w:szCs w:val="24"/>
        </w:rPr>
        <w:t xml:space="preserve"> </w:t>
      </w:r>
      <w:r w:rsidR="00134B8F">
        <w:rPr>
          <w:szCs w:val="24"/>
        </w:rPr>
        <w:t>Slovak</w:t>
      </w:r>
      <w:r w:rsidR="000403FE">
        <w:rPr>
          <w:szCs w:val="24"/>
        </w:rPr>
        <w:t xml:space="preserve"> Governmental Entit</w:t>
      </w:r>
      <w:r w:rsidR="00545D6F">
        <w:rPr>
          <w:szCs w:val="24"/>
        </w:rPr>
        <w:t>ies</w:t>
      </w:r>
      <w:r w:rsidR="00EE1A66" w:rsidRPr="00395FF2">
        <w:rPr>
          <w:szCs w:val="24"/>
        </w:rPr>
        <w:t xml:space="preserve"> upon dissolution. </w:t>
      </w:r>
    </w:p>
    <w:p w:rsidR="00EE1A66" w:rsidRPr="00513BE3" w:rsidRDefault="00EE1A66" w:rsidP="00A9604A">
      <w:pPr>
        <w:pStyle w:val="Odsekzoznamu"/>
        <w:autoSpaceDE w:val="0"/>
        <w:autoSpaceDN w:val="0"/>
        <w:adjustRightInd w:val="0"/>
        <w:ind w:left="360"/>
        <w:rPr>
          <w:szCs w:val="24"/>
          <w:u w:val="single"/>
        </w:rPr>
      </w:pPr>
    </w:p>
    <w:p w:rsidR="00EE1A66" w:rsidRPr="004C66AA" w:rsidRDefault="00EE1A66" w:rsidP="007C4D9E">
      <w:pPr>
        <w:pStyle w:val="Odsekzoznamu"/>
        <w:numPr>
          <w:ilvl w:val="2"/>
          <w:numId w:val="1"/>
        </w:numPr>
        <w:autoSpaceDE w:val="0"/>
        <w:autoSpaceDN w:val="0"/>
        <w:adjustRightInd w:val="0"/>
        <w:jc w:val="both"/>
        <w:rPr>
          <w:szCs w:val="24"/>
        </w:rPr>
      </w:pPr>
      <w:r w:rsidRPr="00513BE3">
        <w:rPr>
          <w:szCs w:val="24"/>
        </w:rPr>
        <w:t>Income does not inure to the benefit of private persons</w:t>
      </w:r>
      <w:r w:rsidRPr="00A9604A">
        <w:rPr>
          <w:rStyle w:val="Odkaznapoznmkupodiarou"/>
        </w:rPr>
        <w:t xml:space="preserve"> </w:t>
      </w:r>
      <w:r w:rsidRPr="00513BE3">
        <w:rPr>
          <w:szCs w:val="24"/>
        </w:rPr>
        <w:t xml:space="preserve">if such persons are the intended beneficiaries of a governmental program, and the program activities </w:t>
      </w:r>
      <w:r w:rsidR="00D865A2">
        <w:rPr>
          <w:szCs w:val="24"/>
        </w:rPr>
        <w:t xml:space="preserve">are </w:t>
      </w:r>
      <w:r w:rsidR="00D865A2" w:rsidRPr="00D865A2">
        <w:rPr>
          <w:szCs w:val="24"/>
        </w:rPr>
        <w:t xml:space="preserve">performed for the general public with respect to the common welfare or relate to the </w:t>
      </w:r>
      <w:proofErr w:type="gramStart"/>
      <w:r w:rsidR="00D865A2" w:rsidRPr="00D865A2">
        <w:rPr>
          <w:szCs w:val="24"/>
        </w:rPr>
        <w:t>administration</w:t>
      </w:r>
      <w:proofErr w:type="gramEnd"/>
      <w:r w:rsidR="00D865A2" w:rsidRPr="00D865A2">
        <w:rPr>
          <w:szCs w:val="24"/>
        </w:rPr>
        <w:t xml:space="preserve"> of some phase of government</w:t>
      </w:r>
      <w:r w:rsidR="003130E4">
        <w:rPr>
          <w:szCs w:val="24"/>
        </w:rPr>
        <w:t>.</w:t>
      </w:r>
      <w:r w:rsidRPr="00A9604A">
        <w:rPr>
          <w:rStyle w:val="Odkaznapoznmkupodiarou"/>
        </w:rPr>
        <w:t xml:space="preserve"> </w:t>
      </w:r>
      <w:r>
        <w:rPr>
          <w:szCs w:val="24"/>
        </w:rPr>
        <w:t xml:space="preserve"> </w:t>
      </w:r>
      <w:r w:rsidR="00D865A2">
        <w:rPr>
          <w:szCs w:val="24"/>
        </w:rPr>
        <w:t>Notwithstanding the foregoing, however, i</w:t>
      </w:r>
      <w:r w:rsidRPr="00513BE3">
        <w:rPr>
          <w:szCs w:val="24"/>
        </w:rPr>
        <w:t xml:space="preserve">ncome is considered to inure to the benefit of private persons if </w:t>
      </w:r>
      <w:r w:rsidR="00BA1DFC">
        <w:rPr>
          <w:szCs w:val="24"/>
        </w:rPr>
        <w:t>the</w:t>
      </w:r>
      <w:r w:rsidR="00BA1DFC" w:rsidRPr="00513BE3">
        <w:rPr>
          <w:szCs w:val="24"/>
        </w:rPr>
        <w:t xml:space="preserve"> </w:t>
      </w:r>
      <w:r w:rsidRPr="00513BE3">
        <w:rPr>
          <w:szCs w:val="24"/>
        </w:rPr>
        <w:t xml:space="preserve">income </w:t>
      </w:r>
      <w:r w:rsidR="00160521">
        <w:rPr>
          <w:szCs w:val="24"/>
        </w:rPr>
        <w:t>is derived from</w:t>
      </w:r>
      <w:r w:rsidR="00041328">
        <w:rPr>
          <w:szCs w:val="24"/>
        </w:rPr>
        <w:t xml:space="preserve"> </w:t>
      </w:r>
      <w:r w:rsidR="00D865A2">
        <w:rPr>
          <w:szCs w:val="24"/>
        </w:rPr>
        <w:t xml:space="preserve">the </w:t>
      </w:r>
      <w:r w:rsidR="00D865A2" w:rsidRPr="00513BE3">
        <w:rPr>
          <w:szCs w:val="24"/>
        </w:rPr>
        <w:t>use of a governmental entity to conduct a commercial business, such as a commercial banking business, that provides financial services to private persons</w:t>
      </w:r>
      <w:r w:rsidR="004C66AA">
        <w:rPr>
          <w:szCs w:val="24"/>
        </w:rPr>
        <w:t>.</w:t>
      </w:r>
    </w:p>
    <w:p w:rsidR="00EE1A66" w:rsidRPr="00A9604A" w:rsidRDefault="00EE1A66" w:rsidP="00A9604A">
      <w:pPr>
        <w:pStyle w:val="Odsekzoznamu"/>
        <w:autoSpaceDE w:val="0"/>
        <w:autoSpaceDN w:val="0"/>
        <w:adjustRightInd w:val="0"/>
        <w:ind w:left="1800"/>
        <w:rPr>
          <w:szCs w:val="24"/>
        </w:rPr>
      </w:pPr>
    </w:p>
    <w:p w:rsidR="00EE1A66" w:rsidRPr="00BE5452" w:rsidRDefault="000B378C" w:rsidP="007C4D9E">
      <w:pPr>
        <w:pStyle w:val="Odsekzoznamu"/>
        <w:numPr>
          <w:ilvl w:val="1"/>
          <w:numId w:val="1"/>
        </w:numPr>
        <w:jc w:val="both"/>
        <w:rPr>
          <w:u w:val="single"/>
        </w:rPr>
      </w:pPr>
      <w:r>
        <w:rPr>
          <w:b/>
          <w:szCs w:val="24"/>
          <w:u w:val="single"/>
        </w:rPr>
        <w:t>I</w:t>
      </w:r>
      <w:r w:rsidR="00EE1A66" w:rsidRPr="00020524">
        <w:rPr>
          <w:b/>
          <w:szCs w:val="24"/>
          <w:u w:val="single"/>
        </w:rPr>
        <w:t xml:space="preserve">nternational </w:t>
      </w:r>
      <w:r>
        <w:rPr>
          <w:b/>
          <w:szCs w:val="24"/>
          <w:u w:val="single"/>
        </w:rPr>
        <w:t>O</w:t>
      </w:r>
      <w:r w:rsidR="00EE1A66" w:rsidRPr="00020524">
        <w:rPr>
          <w:b/>
          <w:szCs w:val="24"/>
          <w:u w:val="single"/>
        </w:rPr>
        <w:t>rganization</w:t>
      </w:r>
      <w:r w:rsidR="00BE5452" w:rsidRPr="00F25449">
        <w:rPr>
          <w:b/>
          <w:szCs w:val="24"/>
        </w:rPr>
        <w:t>.</w:t>
      </w:r>
      <w:r w:rsidR="00020524">
        <w:rPr>
          <w:b/>
          <w:szCs w:val="24"/>
        </w:rPr>
        <w:t xml:space="preserve">  </w:t>
      </w:r>
      <w:r w:rsidR="00BB07CA" w:rsidRPr="00F25449">
        <w:rPr>
          <w:szCs w:val="24"/>
        </w:rPr>
        <w:t>Any international organization or wholly owned agency or instrumentality thereof.</w:t>
      </w:r>
      <w:r w:rsidR="00BB07CA">
        <w:rPr>
          <w:b/>
          <w:szCs w:val="24"/>
        </w:rPr>
        <w:t xml:space="preserve">  </w:t>
      </w:r>
      <w:r w:rsidR="00041328" w:rsidRPr="00BE5452">
        <w:t>This category</w:t>
      </w:r>
      <w:r w:rsidR="00EE1A66" w:rsidRPr="00BE5452">
        <w:t xml:space="preserve"> </w:t>
      </w:r>
      <w:r w:rsidR="00BA1DFC" w:rsidRPr="00BE5452">
        <w:t>includes</w:t>
      </w:r>
      <w:r w:rsidR="00EE1A66" w:rsidRPr="00BE5452">
        <w:t xml:space="preserve"> any intergovernmental </w:t>
      </w:r>
      <w:r w:rsidR="000051F3">
        <w:t>organization (including a</w:t>
      </w:r>
      <w:r w:rsidR="00EE1A66" w:rsidRPr="00BE5452">
        <w:t xml:space="preserve"> supranational organization</w:t>
      </w:r>
      <w:r w:rsidR="000051F3">
        <w:t>)</w:t>
      </w:r>
      <w:r w:rsidR="00020524">
        <w:t xml:space="preserve"> </w:t>
      </w:r>
      <w:r w:rsidR="000A373C" w:rsidRPr="00BE5452">
        <w:t>(</w:t>
      </w:r>
      <w:r w:rsidR="00A61467">
        <w:t>1</w:t>
      </w:r>
      <w:r w:rsidR="000A373C" w:rsidRPr="00BE5452">
        <w:t xml:space="preserve">) </w:t>
      </w:r>
      <w:r>
        <w:t xml:space="preserve">that is </w:t>
      </w:r>
      <w:r w:rsidR="00EE1A66" w:rsidRPr="00BE5452">
        <w:t xml:space="preserve">comprised primarily of </w:t>
      </w:r>
      <w:r w:rsidR="00057621">
        <w:t>non-U.S.</w:t>
      </w:r>
      <w:r w:rsidR="00057621" w:rsidRPr="00BE5452">
        <w:t xml:space="preserve"> </w:t>
      </w:r>
      <w:r w:rsidR="00EE1A66" w:rsidRPr="00BE5452">
        <w:t xml:space="preserve">governments; </w:t>
      </w:r>
      <w:r w:rsidR="000A373C" w:rsidRPr="00BE5452">
        <w:t>(</w:t>
      </w:r>
      <w:r w:rsidR="00A61467">
        <w:t>2</w:t>
      </w:r>
      <w:r w:rsidR="000A373C" w:rsidRPr="00BE5452">
        <w:t xml:space="preserve">) </w:t>
      </w:r>
      <w:r w:rsidR="00020524">
        <w:t xml:space="preserve">that </w:t>
      </w:r>
      <w:r w:rsidR="00EE1A66" w:rsidRPr="00BE5452">
        <w:t>has in effect a headquarters agreement with</w:t>
      </w:r>
      <w:r w:rsidR="00134B8F" w:rsidRPr="00134B8F">
        <w:t xml:space="preserve"> </w:t>
      </w:r>
      <w:r w:rsidR="00134B8F">
        <w:t>the Slovak Republic</w:t>
      </w:r>
      <w:r w:rsidR="00EE1A66" w:rsidRPr="00BE5452">
        <w:t xml:space="preserve">; </w:t>
      </w:r>
      <w:r w:rsidR="00EE1A66" w:rsidRPr="00F25449">
        <w:t>and</w:t>
      </w:r>
      <w:r w:rsidR="00EE1A66" w:rsidRPr="00BE5452">
        <w:t xml:space="preserve"> </w:t>
      </w:r>
      <w:r w:rsidR="000A373C" w:rsidRPr="00BE5452">
        <w:t>(</w:t>
      </w:r>
      <w:r w:rsidR="00A61467">
        <w:t>3</w:t>
      </w:r>
      <w:r w:rsidR="000A373C" w:rsidRPr="00BE5452">
        <w:t xml:space="preserve">) </w:t>
      </w:r>
      <w:r>
        <w:t>the</w:t>
      </w:r>
      <w:r w:rsidRPr="00BE5452">
        <w:t xml:space="preserve"> </w:t>
      </w:r>
      <w:r w:rsidR="00EE1A66" w:rsidRPr="00BE5452">
        <w:t xml:space="preserve">income </w:t>
      </w:r>
      <w:r>
        <w:t xml:space="preserve">of which </w:t>
      </w:r>
      <w:r w:rsidR="00EE1A66" w:rsidRPr="00BE5452">
        <w:t>does not inure to the benefit of private persons</w:t>
      </w:r>
      <w:r w:rsidR="00AF59C2" w:rsidRPr="00BE5452">
        <w:t>.</w:t>
      </w:r>
    </w:p>
    <w:p w:rsidR="00EE1A66" w:rsidRPr="00513BE3" w:rsidRDefault="00EE1A66" w:rsidP="00EE1A66">
      <w:pPr>
        <w:pStyle w:val="Odsekzoznamu"/>
        <w:ind w:left="2160"/>
        <w:rPr>
          <w:u w:val="single"/>
        </w:rPr>
      </w:pPr>
    </w:p>
    <w:p w:rsidR="00EE1A66" w:rsidRPr="00BE5452" w:rsidRDefault="00B90BFA" w:rsidP="007C4D9E">
      <w:pPr>
        <w:pStyle w:val="Odsekzoznamu"/>
        <w:numPr>
          <w:ilvl w:val="1"/>
          <w:numId w:val="1"/>
        </w:numPr>
        <w:autoSpaceDE w:val="0"/>
        <w:autoSpaceDN w:val="0"/>
        <w:adjustRightInd w:val="0"/>
        <w:jc w:val="both"/>
      </w:pPr>
      <w:r>
        <w:rPr>
          <w:b/>
          <w:szCs w:val="24"/>
          <w:u w:val="single"/>
        </w:rPr>
        <w:t>C</w:t>
      </w:r>
      <w:r w:rsidR="00EE1A66" w:rsidRPr="00A9604A">
        <w:rPr>
          <w:b/>
          <w:szCs w:val="24"/>
          <w:u w:val="single"/>
        </w:rPr>
        <w:t xml:space="preserve">entral </w:t>
      </w:r>
      <w:r>
        <w:rPr>
          <w:b/>
          <w:szCs w:val="24"/>
          <w:u w:val="single"/>
        </w:rPr>
        <w:t>B</w:t>
      </w:r>
      <w:r w:rsidR="00EE1A66" w:rsidRPr="00A9604A">
        <w:rPr>
          <w:b/>
          <w:szCs w:val="24"/>
          <w:u w:val="single"/>
        </w:rPr>
        <w:t>ank</w:t>
      </w:r>
      <w:r w:rsidR="00EE1A66" w:rsidRPr="00F25449">
        <w:rPr>
          <w:b/>
          <w:szCs w:val="24"/>
        </w:rPr>
        <w:t>.</w:t>
      </w:r>
      <w:r w:rsidR="00BE5452" w:rsidRPr="00A9604A">
        <w:rPr>
          <w:b/>
          <w:szCs w:val="24"/>
        </w:rPr>
        <w:t xml:space="preserve">  </w:t>
      </w:r>
      <w:r w:rsidR="00E43314">
        <w:t>A</w:t>
      </w:r>
      <w:r w:rsidR="000E0B37">
        <w:t>n institution</w:t>
      </w:r>
      <w:r w:rsidR="00EE1A66" w:rsidRPr="00BE5452">
        <w:t xml:space="preserve"> that is by law or government sanction the principal authority, other than the government </w:t>
      </w:r>
      <w:r w:rsidR="00A61467">
        <w:t>of</w:t>
      </w:r>
      <w:r w:rsidR="00134B8F" w:rsidRPr="00134B8F">
        <w:t xml:space="preserve"> </w:t>
      </w:r>
      <w:r w:rsidR="00134B8F">
        <w:t>the Slovak Republic</w:t>
      </w:r>
      <w:r w:rsidR="00A61467">
        <w:t xml:space="preserve"> </w:t>
      </w:r>
      <w:r w:rsidR="00EE1A66" w:rsidRPr="00BE5452">
        <w:t xml:space="preserve">itself, issuing instruments intended to circulate as currency.  </w:t>
      </w:r>
      <w:r w:rsidR="000E0B37">
        <w:t>Such an institution</w:t>
      </w:r>
      <w:r w:rsidR="00EE1A66" w:rsidRPr="00BE5452">
        <w:t xml:space="preserve"> may include an instrumentality that is separate from </w:t>
      </w:r>
      <w:r>
        <w:t xml:space="preserve">the </w:t>
      </w:r>
      <w:r w:rsidR="00EE1A66" w:rsidRPr="00BE5452">
        <w:t>government</w:t>
      </w:r>
      <w:r w:rsidR="00A61467">
        <w:t xml:space="preserve"> of </w:t>
      </w:r>
      <w:r w:rsidR="00134B8F">
        <w:t>the Slovak Republic</w:t>
      </w:r>
      <w:r w:rsidR="00AF59C2" w:rsidRPr="00BE5452">
        <w:t>, whether or not owned in whole</w:t>
      </w:r>
      <w:r w:rsidR="00EE1A66" w:rsidRPr="00BE5452">
        <w:t xml:space="preserve"> or in part by</w:t>
      </w:r>
      <w:r w:rsidR="00134B8F" w:rsidRPr="00134B8F">
        <w:t xml:space="preserve"> </w:t>
      </w:r>
      <w:r w:rsidR="00134B8F">
        <w:t>the Slovak Republic</w:t>
      </w:r>
      <w:r w:rsidR="00EE1A66" w:rsidRPr="00BE5452">
        <w:t>.</w:t>
      </w:r>
    </w:p>
    <w:p w:rsidR="00065242" w:rsidRPr="00A9604A" w:rsidRDefault="00065242" w:rsidP="00A9604A">
      <w:pPr>
        <w:keepNext/>
        <w:autoSpaceDE w:val="0"/>
        <w:autoSpaceDN w:val="0"/>
        <w:adjustRightInd w:val="0"/>
        <w:rPr>
          <w:b/>
          <w:szCs w:val="24"/>
          <w:u w:val="single"/>
        </w:rPr>
      </w:pPr>
    </w:p>
    <w:p w:rsidR="00065242" w:rsidRPr="008F5BD6" w:rsidRDefault="00065242" w:rsidP="007C4D9E">
      <w:pPr>
        <w:pStyle w:val="Odsekzoznamu"/>
        <w:numPr>
          <w:ilvl w:val="0"/>
          <w:numId w:val="1"/>
        </w:numPr>
        <w:jc w:val="both"/>
        <w:rPr>
          <w:b/>
          <w:u w:val="single"/>
        </w:rPr>
      </w:pPr>
      <w:r>
        <w:rPr>
          <w:b/>
          <w:u w:val="single"/>
        </w:rPr>
        <w:t xml:space="preserve">Funds that Qualify as </w:t>
      </w:r>
      <w:r w:rsidRPr="008F5BD6">
        <w:rPr>
          <w:b/>
          <w:u w:val="single"/>
        </w:rPr>
        <w:t>Exempt Beneficial Owners</w:t>
      </w:r>
      <w:r w:rsidR="00CB4486" w:rsidRPr="00F25449">
        <w:rPr>
          <w:b/>
        </w:rPr>
        <w:t>.</w:t>
      </w:r>
      <w:r w:rsidR="00CB4486" w:rsidRPr="00A9604A">
        <w:t xml:space="preserve">  </w:t>
      </w:r>
      <w:r w:rsidR="005E1CBE" w:rsidRPr="00CB2E0C">
        <w:t>The fol</w:t>
      </w:r>
      <w:r w:rsidR="005E1CBE">
        <w:rPr>
          <w:szCs w:val="24"/>
        </w:rPr>
        <w:t xml:space="preserve">lowing </w:t>
      </w:r>
      <w:r w:rsidR="00405B0B">
        <w:rPr>
          <w:szCs w:val="24"/>
        </w:rPr>
        <w:t>E</w:t>
      </w:r>
      <w:r w:rsidR="005E1CBE">
        <w:rPr>
          <w:szCs w:val="24"/>
        </w:rPr>
        <w:t xml:space="preserve">ntities are treated as </w:t>
      </w:r>
      <w:r w:rsidR="00E43314">
        <w:rPr>
          <w:szCs w:val="24"/>
        </w:rPr>
        <w:t xml:space="preserve">Non-Reporting </w:t>
      </w:r>
      <w:r w:rsidR="00134B8F">
        <w:rPr>
          <w:szCs w:val="24"/>
        </w:rPr>
        <w:t>Slovak</w:t>
      </w:r>
      <w:r w:rsidR="00E43314">
        <w:rPr>
          <w:szCs w:val="24"/>
        </w:rPr>
        <w:t xml:space="preserve"> Financial Institutions and as </w:t>
      </w:r>
      <w:r w:rsidR="005E1CBE">
        <w:rPr>
          <w:szCs w:val="24"/>
        </w:rPr>
        <w:t>exempt beneficial owners</w:t>
      </w:r>
      <w:r w:rsidR="005E1CBE" w:rsidRPr="005E1CBE">
        <w:t xml:space="preserve"> </w:t>
      </w:r>
      <w:r w:rsidR="005E1CBE" w:rsidRPr="00CB2E0C">
        <w:t>for purposes of section</w:t>
      </w:r>
      <w:r w:rsidR="000623A1">
        <w:t>s</w:t>
      </w:r>
      <w:r w:rsidR="005E1CBE" w:rsidRPr="00CB2E0C">
        <w:t xml:space="preserve"> 1471 </w:t>
      </w:r>
      <w:r w:rsidR="00D865A2">
        <w:t xml:space="preserve">and 1472 </w:t>
      </w:r>
      <w:r w:rsidR="005E1CBE" w:rsidRPr="00CB2E0C">
        <w:t>of the U.S. Internal Revenue Code</w:t>
      </w:r>
      <w:r w:rsidR="005E1CBE">
        <w:rPr>
          <w:szCs w:val="24"/>
        </w:rPr>
        <w:t>.</w:t>
      </w:r>
    </w:p>
    <w:p w:rsidR="00EE1A66" w:rsidRPr="00A9604A" w:rsidRDefault="00EE1A66" w:rsidP="00A9604A">
      <w:pPr>
        <w:keepNext/>
      </w:pPr>
    </w:p>
    <w:p w:rsidR="00EE1A66" w:rsidRPr="004F5BE8" w:rsidRDefault="00EE1A66" w:rsidP="007C4D9E">
      <w:pPr>
        <w:pStyle w:val="Odsekzoznamu"/>
        <w:numPr>
          <w:ilvl w:val="1"/>
          <w:numId w:val="1"/>
        </w:numPr>
        <w:autoSpaceDE w:val="0"/>
        <w:autoSpaceDN w:val="0"/>
        <w:adjustRightInd w:val="0"/>
        <w:jc w:val="both"/>
        <w:rPr>
          <w:szCs w:val="24"/>
        </w:rPr>
      </w:pPr>
      <w:r w:rsidRPr="00A9604A">
        <w:rPr>
          <w:b/>
          <w:szCs w:val="24"/>
          <w:u w:val="single"/>
        </w:rPr>
        <w:t>Treaty-</w:t>
      </w:r>
      <w:r w:rsidR="009E53F2">
        <w:rPr>
          <w:b/>
          <w:szCs w:val="24"/>
          <w:u w:val="single"/>
        </w:rPr>
        <w:t>Q</w:t>
      </w:r>
      <w:r w:rsidRPr="00A9604A">
        <w:rPr>
          <w:b/>
          <w:szCs w:val="24"/>
          <w:u w:val="single"/>
        </w:rPr>
        <w:t xml:space="preserve">ualified </w:t>
      </w:r>
      <w:r w:rsidR="009E53F2">
        <w:rPr>
          <w:b/>
          <w:szCs w:val="24"/>
          <w:u w:val="single"/>
        </w:rPr>
        <w:t>R</w:t>
      </w:r>
      <w:r w:rsidRPr="00A9604A">
        <w:rPr>
          <w:b/>
          <w:szCs w:val="24"/>
          <w:u w:val="single"/>
        </w:rPr>
        <w:t xml:space="preserve">etirement </w:t>
      </w:r>
      <w:r w:rsidR="009E53F2">
        <w:rPr>
          <w:b/>
          <w:szCs w:val="24"/>
          <w:u w:val="single"/>
        </w:rPr>
        <w:t>F</w:t>
      </w:r>
      <w:r w:rsidRPr="00A9604A">
        <w:rPr>
          <w:b/>
          <w:szCs w:val="24"/>
          <w:u w:val="single"/>
        </w:rPr>
        <w:t>und</w:t>
      </w:r>
      <w:r w:rsidRPr="00F25449">
        <w:rPr>
          <w:b/>
          <w:szCs w:val="24"/>
        </w:rPr>
        <w:t>.</w:t>
      </w:r>
      <w:r w:rsidRPr="004F5BE8">
        <w:rPr>
          <w:szCs w:val="24"/>
        </w:rPr>
        <w:t xml:space="preserve">  A fund established in</w:t>
      </w:r>
      <w:r w:rsidR="00134B8F" w:rsidRPr="00134B8F">
        <w:t xml:space="preserve"> </w:t>
      </w:r>
      <w:r w:rsidR="00134B8F">
        <w:t>the Slovak Republic</w:t>
      </w:r>
      <w:r w:rsidR="00B45750">
        <w:rPr>
          <w:szCs w:val="24"/>
        </w:rPr>
        <w:t>, provided that the fund is</w:t>
      </w:r>
      <w:r w:rsidRPr="004F5BE8">
        <w:rPr>
          <w:szCs w:val="24"/>
        </w:rPr>
        <w:t xml:space="preserve"> entitled to benefits under </w:t>
      </w:r>
      <w:r w:rsidR="00323B86">
        <w:rPr>
          <w:szCs w:val="24"/>
        </w:rPr>
        <w:t xml:space="preserve">the </w:t>
      </w:r>
      <w:r w:rsidR="003F472C">
        <w:rPr>
          <w:szCs w:val="24"/>
        </w:rPr>
        <w:t xml:space="preserve">Convention </w:t>
      </w:r>
      <w:r w:rsidRPr="004F5BE8">
        <w:rPr>
          <w:szCs w:val="24"/>
        </w:rPr>
        <w:t xml:space="preserve">that it derives from sources within the United States (or would be entitled to such benefits if it derived any such income) as a resident of </w:t>
      </w:r>
      <w:r w:rsidR="00134B8F">
        <w:t>the Slovak Republic</w:t>
      </w:r>
      <w:r w:rsidRPr="004F5BE8">
        <w:rPr>
          <w:szCs w:val="24"/>
        </w:rPr>
        <w:t xml:space="preserve"> that satisfies any applicable limitation on benefits requirement, and is operated principally to administer or provide pension or retirement benefits.</w:t>
      </w:r>
    </w:p>
    <w:p w:rsidR="00EE1A66" w:rsidRPr="00A9604A" w:rsidRDefault="00EE1A66" w:rsidP="00A9604A">
      <w:pPr>
        <w:pStyle w:val="Odsekzoznamu"/>
        <w:keepNext/>
        <w:autoSpaceDE w:val="0"/>
        <w:autoSpaceDN w:val="0"/>
        <w:adjustRightInd w:val="0"/>
        <w:ind w:left="1440"/>
        <w:rPr>
          <w:b/>
          <w:szCs w:val="24"/>
          <w:u w:val="single"/>
        </w:rPr>
      </w:pPr>
    </w:p>
    <w:p w:rsidR="00D448C1" w:rsidRPr="00A9604A" w:rsidRDefault="00EE1A66" w:rsidP="007C4D9E">
      <w:pPr>
        <w:pStyle w:val="Odsekzoznamu"/>
        <w:numPr>
          <w:ilvl w:val="1"/>
          <w:numId w:val="1"/>
        </w:numPr>
        <w:autoSpaceDE w:val="0"/>
        <w:autoSpaceDN w:val="0"/>
        <w:adjustRightInd w:val="0"/>
        <w:jc w:val="both"/>
        <w:rPr>
          <w:b/>
          <w:szCs w:val="24"/>
          <w:u w:val="single"/>
        </w:rPr>
      </w:pPr>
      <w:r w:rsidRPr="00A9604A">
        <w:rPr>
          <w:b/>
          <w:szCs w:val="24"/>
          <w:u w:val="single"/>
        </w:rPr>
        <w:t xml:space="preserve">Broad </w:t>
      </w:r>
      <w:r w:rsidR="009E53F2">
        <w:rPr>
          <w:b/>
          <w:szCs w:val="24"/>
          <w:u w:val="single"/>
        </w:rPr>
        <w:t>P</w:t>
      </w:r>
      <w:r w:rsidRPr="00A9604A">
        <w:rPr>
          <w:b/>
          <w:szCs w:val="24"/>
          <w:u w:val="single"/>
        </w:rPr>
        <w:t xml:space="preserve">articipation </w:t>
      </w:r>
      <w:r w:rsidR="009E53F2">
        <w:rPr>
          <w:b/>
          <w:szCs w:val="24"/>
          <w:u w:val="single"/>
        </w:rPr>
        <w:t>R</w:t>
      </w:r>
      <w:r w:rsidRPr="00A9604A">
        <w:rPr>
          <w:b/>
          <w:szCs w:val="24"/>
          <w:u w:val="single"/>
        </w:rPr>
        <w:t xml:space="preserve">etirement </w:t>
      </w:r>
      <w:r w:rsidR="009E53F2">
        <w:rPr>
          <w:b/>
          <w:szCs w:val="24"/>
          <w:u w:val="single"/>
        </w:rPr>
        <w:t>F</w:t>
      </w:r>
      <w:r w:rsidRPr="00A9604A">
        <w:rPr>
          <w:b/>
          <w:szCs w:val="24"/>
          <w:u w:val="single"/>
        </w:rPr>
        <w:t>und</w:t>
      </w:r>
      <w:r w:rsidRPr="00F25449">
        <w:rPr>
          <w:b/>
          <w:szCs w:val="24"/>
        </w:rPr>
        <w:t>.</w:t>
      </w:r>
      <w:r w:rsidRPr="004F5BE8">
        <w:rPr>
          <w:szCs w:val="24"/>
        </w:rPr>
        <w:t xml:space="preserve">  A fund established </w:t>
      </w:r>
      <w:r w:rsidR="00765580">
        <w:rPr>
          <w:szCs w:val="24"/>
        </w:rPr>
        <w:t>in</w:t>
      </w:r>
      <w:r w:rsidR="00134B8F" w:rsidRPr="00134B8F">
        <w:t xml:space="preserve"> </w:t>
      </w:r>
      <w:r w:rsidR="00134B8F">
        <w:t>the Slovak Republic</w:t>
      </w:r>
      <w:r w:rsidR="00765580">
        <w:rPr>
          <w:szCs w:val="24"/>
        </w:rPr>
        <w:t xml:space="preserve"> </w:t>
      </w:r>
      <w:r w:rsidRPr="004F5BE8">
        <w:rPr>
          <w:szCs w:val="24"/>
        </w:rPr>
        <w:t>to provide retirement, disability, or death benefits, or any combination thereof, to beneficiaries that are current or former employees (or persons designated by such employees) of one or more employers in consideration for services rendered, provided that the fund</w:t>
      </w:r>
      <w:r w:rsidR="00D448C1" w:rsidRPr="004F5BE8">
        <w:rPr>
          <w:szCs w:val="24"/>
        </w:rPr>
        <w:t>:</w:t>
      </w:r>
    </w:p>
    <w:p w:rsidR="00D448C1" w:rsidRPr="00395FF2" w:rsidRDefault="00D448C1" w:rsidP="008E3DE3">
      <w:pPr>
        <w:pStyle w:val="Odsekzoznamu"/>
        <w:autoSpaceDE w:val="0"/>
        <w:autoSpaceDN w:val="0"/>
        <w:adjustRightInd w:val="0"/>
        <w:ind w:left="1440"/>
        <w:rPr>
          <w:szCs w:val="24"/>
        </w:rPr>
      </w:pPr>
    </w:p>
    <w:p w:rsidR="00D448C1" w:rsidRDefault="00D86BF0" w:rsidP="008E3DE3">
      <w:pPr>
        <w:pStyle w:val="Odsekzoznamu"/>
        <w:numPr>
          <w:ilvl w:val="2"/>
          <w:numId w:val="1"/>
        </w:numPr>
        <w:autoSpaceDE w:val="0"/>
        <w:autoSpaceDN w:val="0"/>
        <w:adjustRightInd w:val="0"/>
        <w:rPr>
          <w:szCs w:val="24"/>
        </w:rPr>
      </w:pPr>
      <w:r>
        <w:rPr>
          <w:szCs w:val="24"/>
        </w:rPr>
        <w:t>D</w:t>
      </w:r>
      <w:r w:rsidR="00EE1A66" w:rsidRPr="009A5701">
        <w:rPr>
          <w:szCs w:val="24"/>
        </w:rPr>
        <w:t xml:space="preserve">oes not have a single beneficiary with a right to more than five percent of the fund’s assets; </w:t>
      </w:r>
    </w:p>
    <w:p w:rsidR="00395FF2" w:rsidRPr="004F5BE8" w:rsidRDefault="00395FF2" w:rsidP="008E3DE3">
      <w:pPr>
        <w:pStyle w:val="Odsekzoznamu"/>
        <w:autoSpaceDE w:val="0"/>
        <w:autoSpaceDN w:val="0"/>
        <w:adjustRightInd w:val="0"/>
        <w:ind w:left="1440"/>
        <w:rPr>
          <w:szCs w:val="24"/>
        </w:rPr>
      </w:pPr>
    </w:p>
    <w:p w:rsidR="00D448C1" w:rsidRDefault="00D86BF0" w:rsidP="00CD550F">
      <w:pPr>
        <w:pStyle w:val="Odsekzoznamu"/>
        <w:numPr>
          <w:ilvl w:val="2"/>
          <w:numId w:val="1"/>
        </w:numPr>
        <w:autoSpaceDE w:val="0"/>
        <w:autoSpaceDN w:val="0"/>
        <w:adjustRightInd w:val="0"/>
        <w:jc w:val="both"/>
        <w:rPr>
          <w:szCs w:val="24"/>
        </w:rPr>
      </w:pPr>
      <w:r>
        <w:rPr>
          <w:szCs w:val="24"/>
        </w:rPr>
        <w:t>I</w:t>
      </w:r>
      <w:r w:rsidR="00EE1A66" w:rsidRPr="009A5701">
        <w:rPr>
          <w:szCs w:val="24"/>
        </w:rPr>
        <w:t>s subject to government regulation and provides annual information reporting about its beneficiaries to the relevant tax authorities in</w:t>
      </w:r>
      <w:r w:rsidR="00134B8F" w:rsidRPr="00134B8F">
        <w:t xml:space="preserve"> </w:t>
      </w:r>
      <w:r w:rsidR="00134B8F">
        <w:t>the Slovak Republic</w:t>
      </w:r>
      <w:r w:rsidR="00EE1A66" w:rsidRPr="009A5701">
        <w:rPr>
          <w:szCs w:val="24"/>
        </w:rPr>
        <w:t xml:space="preserve">; and </w:t>
      </w:r>
    </w:p>
    <w:p w:rsidR="00395FF2" w:rsidRPr="00395FF2" w:rsidRDefault="00395FF2" w:rsidP="008E3DE3">
      <w:pPr>
        <w:autoSpaceDE w:val="0"/>
        <w:autoSpaceDN w:val="0"/>
        <w:adjustRightInd w:val="0"/>
        <w:rPr>
          <w:szCs w:val="24"/>
        </w:rPr>
      </w:pPr>
    </w:p>
    <w:p w:rsidR="00395FF2" w:rsidRDefault="00D86BF0" w:rsidP="008E3DE3">
      <w:pPr>
        <w:pStyle w:val="Odsekzoznamu"/>
        <w:numPr>
          <w:ilvl w:val="2"/>
          <w:numId w:val="1"/>
        </w:numPr>
        <w:autoSpaceDE w:val="0"/>
        <w:autoSpaceDN w:val="0"/>
        <w:adjustRightInd w:val="0"/>
        <w:rPr>
          <w:szCs w:val="24"/>
        </w:rPr>
      </w:pPr>
      <w:r>
        <w:rPr>
          <w:szCs w:val="24"/>
        </w:rPr>
        <w:t>S</w:t>
      </w:r>
      <w:r w:rsidR="00D448C1" w:rsidRPr="00C810BF">
        <w:rPr>
          <w:szCs w:val="24"/>
        </w:rPr>
        <w:t xml:space="preserve">atisfies </w:t>
      </w:r>
      <w:r w:rsidR="004C47A3">
        <w:rPr>
          <w:szCs w:val="24"/>
        </w:rPr>
        <w:t xml:space="preserve">at least </w:t>
      </w:r>
      <w:r w:rsidR="00EE1A66" w:rsidRPr="00C810BF">
        <w:rPr>
          <w:szCs w:val="24"/>
        </w:rPr>
        <w:t>one of the following requirements</w:t>
      </w:r>
      <w:r w:rsidR="00AB3AE6" w:rsidRPr="00C810BF">
        <w:rPr>
          <w:szCs w:val="24"/>
        </w:rPr>
        <w:t>:</w:t>
      </w:r>
      <w:r w:rsidR="00EE1A66" w:rsidRPr="00C810BF">
        <w:rPr>
          <w:szCs w:val="24"/>
        </w:rPr>
        <w:t xml:space="preserve"> </w:t>
      </w:r>
    </w:p>
    <w:p w:rsidR="00C810BF" w:rsidRPr="00395FF2" w:rsidRDefault="00C810BF" w:rsidP="008E3DE3">
      <w:pPr>
        <w:autoSpaceDE w:val="0"/>
        <w:autoSpaceDN w:val="0"/>
        <w:adjustRightInd w:val="0"/>
        <w:rPr>
          <w:szCs w:val="24"/>
        </w:rPr>
      </w:pPr>
    </w:p>
    <w:p w:rsidR="00C810BF" w:rsidRDefault="00D86BF0" w:rsidP="00CD550F">
      <w:pPr>
        <w:pStyle w:val="Odsekzoznamu"/>
        <w:numPr>
          <w:ilvl w:val="3"/>
          <w:numId w:val="1"/>
        </w:numPr>
        <w:autoSpaceDE w:val="0"/>
        <w:autoSpaceDN w:val="0"/>
        <w:adjustRightInd w:val="0"/>
        <w:jc w:val="both"/>
        <w:rPr>
          <w:szCs w:val="24"/>
        </w:rPr>
      </w:pPr>
      <w:r>
        <w:rPr>
          <w:szCs w:val="24"/>
        </w:rPr>
        <w:t>T</w:t>
      </w:r>
      <w:r w:rsidR="00EE1A66" w:rsidRPr="009A5701">
        <w:rPr>
          <w:szCs w:val="24"/>
        </w:rPr>
        <w:t xml:space="preserve">he fund is generally exempt from tax </w:t>
      </w:r>
      <w:r w:rsidR="00765580">
        <w:rPr>
          <w:szCs w:val="24"/>
        </w:rPr>
        <w:t>in</w:t>
      </w:r>
      <w:r w:rsidR="00134B8F" w:rsidRPr="00134B8F">
        <w:t xml:space="preserve"> </w:t>
      </w:r>
      <w:r w:rsidR="00134B8F">
        <w:t>the Slovak Republic</w:t>
      </w:r>
      <w:r w:rsidR="00765580">
        <w:rPr>
          <w:szCs w:val="24"/>
        </w:rPr>
        <w:t xml:space="preserve"> </w:t>
      </w:r>
      <w:r w:rsidR="00EE1A66" w:rsidRPr="009A5701">
        <w:rPr>
          <w:szCs w:val="24"/>
        </w:rPr>
        <w:t xml:space="preserve">on investment income </w:t>
      </w:r>
      <w:r w:rsidR="000623A1">
        <w:rPr>
          <w:szCs w:val="24"/>
        </w:rPr>
        <w:t xml:space="preserve">under the laws of </w:t>
      </w:r>
      <w:r w:rsidR="00134B8F" w:rsidRPr="00134B8F">
        <w:t xml:space="preserve"> </w:t>
      </w:r>
      <w:r w:rsidR="00134B8F">
        <w:t>the Slovak Republic</w:t>
      </w:r>
      <w:r w:rsidR="000623A1">
        <w:rPr>
          <w:szCs w:val="24"/>
        </w:rPr>
        <w:t xml:space="preserve"> </w:t>
      </w:r>
      <w:r w:rsidR="00EE1A66" w:rsidRPr="009A5701">
        <w:rPr>
          <w:szCs w:val="24"/>
        </w:rPr>
        <w:t>due to its status as a r</w:t>
      </w:r>
      <w:r w:rsidR="00EE1A66">
        <w:rPr>
          <w:szCs w:val="24"/>
        </w:rPr>
        <w:t xml:space="preserve">etirement or pension plan; </w:t>
      </w:r>
    </w:p>
    <w:p w:rsidR="000623A1" w:rsidRPr="000623A1" w:rsidRDefault="000623A1" w:rsidP="008E3DE3">
      <w:pPr>
        <w:autoSpaceDE w:val="0"/>
        <w:autoSpaceDN w:val="0"/>
        <w:adjustRightInd w:val="0"/>
        <w:ind w:left="1080"/>
        <w:rPr>
          <w:szCs w:val="24"/>
        </w:rPr>
      </w:pPr>
    </w:p>
    <w:p w:rsidR="00C810BF" w:rsidRPr="000623A1" w:rsidRDefault="00D86BF0" w:rsidP="00CD550F">
      <w:pPr>
        <w:pStyle w:val="Odsekzoznamu"/>
        <w:numPr>
          <w:ilvl w:val="3"/>
          <w:numId w:val="1"/>
        </w:numPr>
        <w:autoSpaceDE w:val="0"/>
        <w:autoSpaceDN w:val="0"/>
        <w:adjustRightInd w:val="0"/>
        <w:jc w:val="both"/>
      </w:pPr>
      <w:r>
        <w:rPr>
          <w:szCs w:val="24"/>
        </w:rPr>
        <w:t>T</w:t>
      </w:r>
      <w:r w:rsidR="00EE1A66" w:rsidRPr="009A5701">
        <w:rPr>
          <w:szCs w:val="24"/>
        </w:rPr>
        <w:t>he fund receives at least 50 percent of its total contributions (other than transfers of assets from other plans described in paragraph</w:t>
      </w:r>
      <w:r w:rsidR="000623A1">
        <w:rPr>
          <w:szCs w:val="24"/>
        </w:rPr>
        <w:t>s A through D of this section</w:t>
      </w:r>
      <w:r w:rsidR="00F02F0C">
        <w:rPr>
          <w:szCs w:val="24"/>
        </w:rPr>
        <w:t xml:space="preserve"> or from </w:t>
      </w:r>
      <w:r w:rsidR="00F02F0C" w:rsidRPr="009A5701">
        <w:rPr>
          <w:szCs w:val="24"/>
        </w:rPr>
        <w:t xml:space="preserve">retirement and pension accounts described in </w:t>
      </w:r>
      <w:r w:rsidR="00F02F0C">
        <w:rPr>
          <w:szCs w:val="24"/>
        </w:rPr>
        <w:t xml:space="preserve">subparagraph </w:t>
      </w:r>
      <w:r w:rsidR="000623A1">
        <w:rPr>
          <w:szCs w:val="24"/>
        </w:rPr>
        <w:t>A(1)</w:t>
      </w:r>
      <w:r w:rsidR="00F02F0C">
        <w:rPr>
          <w:szCs w:val="24"/>
        </w:rPr>
        <w:t xml:space="preserve"> of </w:t>
      </w:r>
      <w:r w:rsidR="009E53F2">
        <w:rPr>
          <w:szCs w:val="24"/>
        </w:rPr>
        <w:t>s</w:t>
      </w:r>
      <w:r w:rsidR="00F02F0C">
        <w:rPr>
          <w:szCs w:val="24"/>
        </w:rPr>
        <w:t xml:space="preserve">ection </w:t>
      </w:r>
      <w:r w:rsidR="008E2551">
        <w:rPr>
          <w:szCs w:val="24"/>
        </w:rPr>
        <w:t xml:space="preserve">V </w:t>
      </w:r>
      <w:r w:rsidR="000623A1">
        <w:rPr>
          <w:szCs w:val="24"/>
        </w:rPr>
        <w:t>of this Annex II</w:t>
      </w:r>
      <w:r w:rsidR="00EE1A66" w:rsidRPr="009A5701">
        <w:rPr>
          <w:szCs w:val="24"/>
        </w:rPr>
        <w:t>) from</w:t>
      </w:r>
      <w:r w:rsidR="00EE1A66">
        <w:rPr>
          <w:szCs w:val="24"/>
        </w:rPr>
        <w:t xml:space="preserve"> the sponsoring employers; </w:t>
      </w:r>
    </w:p>
    <w:p w:rsidR="000623A1" w:rsidRPr="00C810BF" w:rsidRDefault="000623A1" w:rsidP="008E3DE3">
      <w:pPr>
        <w:autoSpaceDE w:val="0"/>
        <w:autoSpaceDN w:val="0"/>
        <w:adjustRightInd w:val="0"/>
      </w:pPr>
    </w:p>
    <w:p w:rsidR="00EB1204" w:rsidRPr="00E26383" w:rsidRDefault="00D86BF0" w:rsidP="00CD550F">
      <w:pPr>
        <w:pStyle w:val="Odsekzoznamu"/>
        <w:numPr>
          <w:ilvl w:val="3"/>
          <w:numId w:val="1"/>
        </w:numPr>
        <w:autoSpaceDE w:val="0"/>
        <w:autoSpaceDN w:val="0"/>
        <w:adjustRightInd w:val="0"/>
        <w:jc w:val="both"/>
      </w:pPr>
      <w:r>
        <w:rPr>
          <w:szCs w:val="24"/>
        </w:rPr>
        <w:t>D</w:t>
      </w:r>
      <w:r w:rsidR="00EE1A66" w:rsidRPr="009A5701">
        <w:rPr>
          <w:szCs w:val="24"/>
        </w:rPr>
        <w:t>istributions or withdrawals from the fund are allowed only upon the occurrence of specified events related to retirement, disability, or death (except rollover distributions to other retirement fu</w:t>
      </w:r>
      <w:r w:rsidR="00EE1A66">
        <w:rPr>
          <w:szCs w:val="24"/>
        </w:rPr>
        <w:t>nds described in paragraph</w:t>
      </w:r>
      <w:r w:rsidR="000623A1">
        <w:rPr>
          <w:szCs w:val="24"/>
        </w:rPr>
        <w:t>s A through D of this section</w:t>
      </w:r>
      <w:r w:rsidR="00F02F0C" w:rsidRPr="00F02F0C">
        <w:rPr>
          <w:szCs w:val="24"/>
        </w:rPr>
        <w:t xml:space="preserve"> </w:t>
      </w:r>
      <w:r w:rsidR="00F02F0C">
        <w:rPr>
          <w:szCs w:val="24"/>
        </w:rPr>
        <w:t xml:space="preserve">or </w:t>
      </w:r>
      <w:r w:rsidR="00F02F0C" w:rsidRPr="009A5701">
        <w:rPr>
          <w:szCs w:val="24"/>
        </w:rPr>
        <w:t xml:space="preserve">retirement and pension accounts described in </w:t>
      </w:r>
      <w:r w:rsidR="00F02F0C">
        <w:rPr>
          <w:szCs w:val="24"/>
        </w:rPr>
        <w:t xml:space="preserve">subparagraph </w:t>
      </w:r>
      <w:r w:rsidR="009E53F2">
        <w:rPr>
          <w:szCs w:val="24"/>
        </w:rPr>
        <w:t>A(1)</w:t>
      </w:r>
      <w:r w:rsidR="00F02F0C">
        <w:rPr>
          <w:szCs w:val="24"/>
        </w:rPr>
        <w:t xml:space="preserve"> of </w:t>
      </w:r>
      <w:r w:rsidR="009E53F2">
        <w:rPr>
          <w:szCs w:val="24"/>
        </w:rPr>
        <w:t>s</w:t>
      </w:r>
      <w:r w:rsidR="00F02F0C">
        <w:rPr>
          <w:szCs w:val="24"/>
        </w:rPr>
        <w:t xml:space="preserve">ection </w:t>
      </w:r>
      <w:r w:rsidR="008E2551">
        <w:rPr>
          <w:szCs w:val="24"/>
        </w:rPr>
        <w:t xml:space="preserve">V </w:t>
      </w:r>
      <w:r w:rsidR="009E53F2">
        <w:rPr>
          <w:szCs w:val="24"/>
        </w:rPr>
        <w:t>of this Annex II</w:t>
      </w:r>
      <w:r w:rsidR="00EE1A66">
        <w:rPr>
          <w:szCs w:val="24"/>
        </w:rPr>
        <w:t xml:space="preserve">), </w:t>
      </w:r>
      <w:r w:rsidR="00EE1A66" w:rsidRPr="009A5701">
        <w:rPr>
          <w:szCs w:val="24"/>
        </w:rPr>
        <w:t>or penalties apply to distributions or withdrawals made before such specified events; or</w:t>
      </w:r>
    </w:p>
    <w:p w:rsidR="00E26383" w:rsidRPr="003A714E" w:rsidRDefault="00E26383" w:rsidP="008E3DE3">
      <w:pPr>
        <w:autoSpaceDE w:val="0"/>
        <w:autoSpaceDN w:val="0"/>
        <w:adjustRightInd w:val="0"/>
      </w:pPr>
    </w:p>
    <w:p w:rsidR="00E26383" w:rsidRPr="003A714E" w:rsidRDefault="00D86BF0" w:rsidP="00CD550F">
      <w:pPr>
        <w:pStyle w:val="Odsekzoznamu"/>
        <w:numPr>
          <w:ilvl w:val="3"/>
          <w:numId w:val="1"/>
        </w:numPr>
        <w:autoSpaceDE w:val="0"/>
        <w:autoSpaceDN w:val="0"/>
        <w:adjustRightInd w:val="0"/>
        <w:jc w:val="both"/>
      </w:pPr>
      <w:r>
        <w:rPr>
          <w:szCs w:val="24"/>
        </w:rPr>
        <w:t>C</w:t>
      </w:r>
      <w:r w:rsidR="00E26383" w:rsidRPr="00E26383">
        <w:rPr>
          <w:szCs w:val="24"/>
        </w:rPr>
        <w:t>ontributions (other than certain permitted make-up contributions) by</w:t>
      </w:r>
      <w:r w:rsidR="00E26383">
        <w:rPr>
          <w:szCs w:val="24"/>
        </w:rPr>
        <w:t xml:space="preserve"> </w:t>
      </w:r>
      <w:r w:rsidR="00E26383" w:rsidRPr="00E26383">
        <w:rPr>
          <w:szCs w:val="24"/>
        </w:rPr>
        <w:t>employees to the fund are limited by reference to earned income of the employee or may not exceed $50,000 annually</w:t>
      </w:r>
      <w:r w:rsidR="008B41E5">
        <w:t xml:space="preserve">, </w:t>
      </w:r>
      <w:r w:rsidR="008B41E5" w:rsidRPr="00A9604A">
        <w:rPr>
          <w:spacing w:val="1"/>
          <w:szCs w:val="24"/>
        </w:rPr>
        <w:t xml:space="preserve">applying the rules </w:t>
      </w:r>
      <w:r w:rsidR="008B41E5">
        <w:rPr>
          <w:spacing w:val="1"/>
          <w:szCs w:val="24"/>
        </w:rPr>
        <w:t xml:space="preserve">set forth in Annex I </w:t>
      </w:r>
      <w:r w:rsidR="008B41E5" w:rsidRPr="00A9604A">
        <w:rPr>
          <w:spacing w:val="1"/>
          <w:szCs w:val="24"/>
        </w:rPr>
        <w:t>for account aggregation and currency translation</w:t>
      </w:r>
      <w:r w:rsidR="00E26383" w:rsidRPr="00E26383">
        <w:rPr>
          <w:szCs w:val="24"/>
        </w:rPr>
        <w:t>.</w:t>
      </w:r>
    </w:p>
    <w:p w:rsidR="00EE1A66" w:rsidRDefault="00EE1A66" w:rsidP="008E3DE3">
      <w:pPr>
        <w:pStyle w:val="Odsekzoznamu"/>
        <w:autoSpaceDE w:val="0"/>
        <w:autoSpaceDN w:val="0"/>
        <w:adjustRightInd w:val="0"/>
        <w:ind w:left="2160"/>
      </w:pPr>
    </w:p>
    <w:p w:rsidR="00395FF2" w:rsidRPr="00A9604A" w:rsidRDefault="00EE1A66" w:rsidP="00CD550F">
      <w:pPr>
        <w:pStyle w:val="Odsekzoznamu"/>
        <w:numPr>
          <w:ilvl w:val="1"/>
          <w:numId w:val="1"/>
        </w:numPr>
        <w:autoSpaceDE w:val="0"/>
        <w:autoSpaceDN w:val="0"/>
        <w:adjustRightInd w:val="0"/>
        <w:jc w:val="both"/>
        <w:rPr>
          <w:b/>
          <w:szCs w:val="24"/>
        </w:rPr>
      </w:pPr>
      <w:r w:rsidRPr="00A9604A">
        <w:rPr>
          <w:b/>
          <w:szCs w:val="24"/>
          <w:u w:val="single"/>
        </w:rPr>
        <w:t xml:space="preserve">Narrow </w:t>
      </w:r>
      <w:r w:rsidR="009E53F2">
        <w:rPr>
          <w:b/>
          <w:szCs w:val="24"/>
          <w:u w:val="single"/>
        </w:rPr>
        <w:t>P</w:t>
      </w:r>
      <w:r w:rsidRPr="00A9604A">
        <w:rPr>
          <w:b/>
          <w:szCs w:val="24"/>
          <w:u w:val="single"/>
        </w:rPr>
        <w:t xml:space="preserve">articipation </w:t>
      </w:r>
      <w:r w:rsidR="009E53F2">
        <w:rPr>
          <w:b/>
          <w:szCs w:val="24"/>
          <w:u w:val="single"/>
        </w:rPr>
        <w:t>R</w:t>
      </w:r>
      <w:r w:rsidRPr="00A9604A">
        <w:rPr>
          <w:b/>
          <w:szCs w:val="24"/>
          <w:u w:val="single"/>
        </w:rPr>
        <w:t xml:space="preserve">etirement </w:t>
      </w:r>
      <w:r w:rsidR="009E53F2">
        <w:rPr>
          <w:b/>
          <w:szCs w:val="24"/>
          <w:u w:val="single"/>
        </w:rPr>
        <w:t>F</w:t>
      </w:r>
      <w:r w:rsidRPr="00A9604A">
        <w:rPr>
          <w:b/>
          <w:szCs w:val="24"/>
          <w:u w:val="single"/>
        </w:rPr>
        <w:t>und</w:t>
      </w:r>
      <w:r w:rsidRPr="00F25449">
        <w:rPr>
          <w:b/>
          <w:szCs w:val="24"/>
        </w:rPr>
        <w:t>.</w:t>
      </w:r>
      <w:r w:rsidRPr="00020524">
        <w:rPr>
          <w:szCs w:val="24"/>
        </w:rPr>
        <w:t xml:space="preserve">  A fund established </w:t>
      </w:r>
      <w:r w:rsidR="00765580">
        <w:rPr>
          <w:szCs w:val="24"/>
        </w:rPr>
        <w:t xml:space="preserve">in </w:t>
      </w:r>
      <w:r w:rsidR="00134B8F">
        <w:t>the Slovak Republic</w:t>
      </w:r>
      <w:r w:rsidR="00765580">
        <w:rPr>
          <w:szCs w:val="24"/>
        </w:rPr>
        <w:t xml:space="preserve"> </w:t>
      </w:r>
      <w:r w:rsidRPr="00020524">
        <w:rPr>
          <w:szCs w:val="24"/>
        </w:rPr>
        <w:t>to provide retirement, disability, or death benefits to beneficiaries that are current or former employees (or persons designated by such employees) of one or more employers in consideration for services rendered, provided that</w:t>
      </w:r>
      <w:r w:rsidR="00F02F0C" w:rsidRPr="00020524">
        <w:rPr>
          <w:szCs w:val="24"/>
        </w:rPr>
        <w:t>:</w:t>
      </w:r>
    </w:p>
    <w:p w:rsidR="004F5BE8" w:rsidRPr="004F5BE8" w:rsidRDefault="004F5BE8" w:rsidP="008E3DE3">
      <w:pPr>
        <w:pStyle w:val="Odsekzoznamu"/>
        <w:autoSpaceDE w:val="0"/>
        <w:autoSpaceDN w:val="0"/>
        <w:adjustRightInd w:val="0"/>
        <w:ind w:left="1080"/>
        <w:rPr>
          <w:szCs w:val="24"/>
        </w:rPr>
      </w:pPr>
    </w:p>
    <w:p w:rsidR="00F02F0C" w:rsidRDefault="00D86BF0" w:rsidP="008E3DE3">
      <w:pPr>
        <w:pStyle w:val="Odsekzoznamu"/>
        <w:numPr>
          <w:ilvl w:val="2"/>
          <w:numId w:val="1"/>
        </w:numPr>
      </w:pPr>
      <w:r>
        <w:t>T</w:t>
      </w:r>
      <w:r w:rsidR="00EE1A66" w:rsidRPr="004F5BE8">
        <w:t>he fund has fewer than 5</w:t>
      </w:r>
      <w:r w:rsidR="00EE1A66">
        <w:t xml:space="preserve">0 participants; </w:t>
      </w:r>
    </w:p>
    <w:p w:rsidR="00020524" w:rsidRDefault="00020524" w:rsidP="008E3DE3">
      <w:pPr>
        <w:pStyle w:val="Odsekzoznamu"/>
        <w:ind w:left="1440"/>
      </w:pPr>
    </w:p>
    <w:p w:rsidR="00020524" w:rsidRDefault="00D86BF0" w:rsidP="00CD550F">
      <w:pPr>
        <w:pStyle w:val="Odsekzoznamu"/>
        <w:numPr>
          <w:ilvl w:val="2"/>
          <w:numId w:val="1"/>
        </w:numPr>
        <w:jc w:val="both"/>
      </w:pPr>
      <w:r>
        <w:t>T</w:t>
      </w:r>
      <w:r w:rsidR="00EE1A66">
        <w:t xml:space="preserve">he fund is sponsored by one or more employers that are not </w:t>
      </w:r>
      <w:r w:rsidR="00765580">
        <w:t>I</w:t>
      </w:r>
      <w:r w:rsidR="00EE1A66">
        <w:t xml:space="preserve">nvestment </w:t>
      </w:r>
      <w:r w:rsidR="00765580">
        <w:t>E</w:t>
      </w:r>
      <w:r w:rsidR="00EE1A66">
        <w:t xml:space="preserve">ntities or </w:t>
      </w:r>
      <w:r w:rsidR="00765580">
        <w:t>P</w:t>
      </w:r>
      <w:r w:rsidR="00EE1A66">
        <w:t xml:space="preserve">assive NFFEs; </w:t>
      </w:r>
    </w:p>
    <w:p w:rsidR="00F02F0C" w:rsidRDefault="00F02F0C" w:rsidP="008E3DE3">
      <w:pPr>
        <w:pStyle w:val="Odsekzoznamu"/>
        <w:ind w:left="1440"/>
      </w:pPr>
    </w:p>
    <w:p w:rsidR="00CB64E8" w:rsidRDefault="00D86BF0" w:rsidP="00CD550F">
      <w:pPr>
        <w:pStyle w:val="Odsekzoznamu"/>
        <w:numPr>
          <w:ilvl w:val="2"/>
          <w:numId w:val="1"/>
        </w:numPr>
        <w:jc w:val="both"/>
      </w:pPr>
      <w:r>
        <w:t>T</w:t>
      </w:r>
      <w:r w:rsidR="00EE1A66">
        <w:t xml:space="preserve">he employee and employer contributions to the fund </w:t>
      </w:r>
      <w:r w:rsidR="00EE1A66" w:rsidRPr="009A5701">
        <w:rPr>
          <w:szCs w:val="24"/>
        </w:rPr>
        <w:t xml:space="preserve">(other than transfers of assets </w:t>
      </w:r>
      <w:r w:rsidR="00EE1A66">
        <w:rPr>
          <w:szCs w:val="24"/>
        </w:rPr>
        <w:t xml:space="preserve">from treaty-qualified retirement funds </w:t>
      </w:r>
      <w:r w:rsidR="00E923F7">
        <w:rPr>
          <w:szCs w:val="24"/>
        </w:rPr>
        <w:t xml:space="preserve">described in paragraph A of this section </w:t>
      </w:r>
      <w:r w:rsidR="00EE1A66">
        <w:rPr>
          <w:szCs w:val="24"/>
        </w:rPr>
        <w:t xml:space="preserve">or </w:t>
      </w:r>
      <w:r w:rsidR="00AB3AE6" w:rsidRPr="009A5701">
        <w:rPr>
          <w:szCs w:val="24"/>
        </w:rPr>
        <w:t xml:space="preserve">retirement and pension accounts described in </w:t>
      </w:r>
      <w:r w:rsidR="00AB3AE6">
        <w:rPr>
          <w:szCs w:val="24"/>
        </w:rPr>
        <w:t xml:space="preserve">subparagraph </w:t>
      </w:r>
      <w:r w:rsidR="009E53F2">
        <w:rPr>
          <w:szCs w:val="24"/>
        </w:rPr>
        <w:t xml:space="preserve">A(1) of section </w:t>
      </w:r>
      <w:r w:rsidR="004E1CC2">
        <w:rPr>
          <w:szCs w:val="24"/>
        </w:rPr>
        <w:t>V</w:t>
      </w:r>
      <w:r w:rsidR="009E53F2">
        <w:rPr>
          <w:szCs w:val="24"/>
        </w:rPr>
        <w:t xml:space="preserve"> of this Annex II</w:t>
      </w:r>
      <w:r w:rsidR="00EE1A66">
        <w:rPr>
          <w:szCs w:val="24"/>
        </w:rPr>
        <w:t>)</w:t>
      </w:r>
      <w:r w:rsidR="00EE1A66" w:rsidRPr="009A5701">
        <w:rPr>
          <w:szCs w:val="24"/>
        </w:rPr>
        <w:t xml:space="preserve"> </w:t>
      </w:r>
      <w:r w:rsidR="00EE1A66">
        <w:t xml:space="preserve">are limited by reference to earned income and compensation of the employee, respectively; </w:t>
      </w:r>
    </w:p>
    <w:p w:rsidR="00020524" w:rsidRDefault="00020524" w:rsidP="00CD550F">
      <w:pPr>
        <w:pStyle w:val="Odsekzoznamu"/>
        <w:ind w:left="1440"/>
        <w:jc w:val="both"/>
      </w:pPr>
    </w:p>
    <w:p w:rsidR="00DD4359" w:rsidRDefault="00D86BF0" w:rsidP="00CD550F">
      <w:pPr>
        <w:pStyle w:val="Odsekzoznamu"/>
        <w:numPr>
          <w:ilvl w:val="2"/>
          <w:numId w:val="1"/>
        </w:numPr>
        <w:jc w:val="both"/>
      </w:pPr>
      <w:r>
        <w:t>P</w:t>
      </w:r>
      <w:r w:rsidR="00EE1A66">
        <w:t>articipants that are not residents of</w:t>
      </w:r>
      <w:r w:rsidR="00134B8F" w:rsidRPr="00134B8F">
        <w:t xml:space="preserve"> </w:t>
      </w:r>
      <w:r w:rsidR="00134B8F">
        <w:t>the Slovak Republic</w:t>
      </w:r>
      <w:r w:rsidR="009E53F2">
        <w:t xml:space="preserve"> </w:t>
      </w:r>
      <w:r w:rsidR="00EE1A66">
        <w:t xml:space="preserve">are not entitled to more than 20 percent of the fund’s assets; and </w:t>
      </w:r>
    </w:p>
    <w:p w:rsidR="00DD4359" w:rsidRDefault="00DD4359" w:rsidP="00CD550F">
      <w:pPr>
        <w:pStyle w:val="Odsekzoznamu"/>
        <w:jc w:val="both"/>
      </w:pPr>
    </w:p>
    <w:p w:rsidR="00EE1A66" w:rsidRDefault="00D86BF0" w:rsidP="00CD550F">
      <w:pPr>
        <w:pStyle w:val="Odsekzoznamu"/>
        <w:numPr>
          <w:ilvl w:val="2"/>
          <w:numId w:val="1"/>
        </w:numPr>
        <w:jc w:val="both"/>
      </w:pPr>
      <w:r>
        <w:t>T</w:t>
      </w:r>
      <w:r w:rsidR="00EE1A66">
        <w:t xml:space="preserve">he fund is subject to government regulation and provides annual information reporting about its beneficiaries to the relevant tax authorities in </w:t>
      </w:r>
      <w:r w:rsidR="00134B8F">
        <w:t>the Slovak Republic</w:t>
      </w:r>
      <w:r w:rsidR="00EE1A66">
        <w:t>.</w:t>
      </w:r>
    </w:p>
    <w:p w:rsidR="00F25449" w:rsidRPr="00F25449" w:rsidRDefault="00F25449" w:rsidP="00CD550F">
      <w:pPr>
        <w:pStyle w:val="Odsekzoznamu"/>
        <w:ind w:left="1080"/>
        <w:jc w:val="both"/>
        <w:rPr>
          <w:b/>
          <w:u w:val="single"/>
        </w:rPr>
      </w:pPr>
    </w:p>
    <w:p w:rsidR="00EE1A66" w:rsidRPr="00020524" w:rsidRDefault="00EE1A66" w:rsidP="00CD550F">
      <w:pPr>
        <w:pStyle w:val="Odsekzoznamu"/>
        <w:numPr>
          <w:ilvl w:val="1"/>
          <w:numId w:val="1"/>
        </w:numPr>
        <w:autoSpaceDE w:val="0"/>
        <w:autoSpaceDN w:val="0"/>
        <w:adjustRightInd w:val="0"/>
        <w:jc w:val="both"/>
        <w:rPr>
          <w:szCs w:val="24"/>
        </w:rPr>
      </w:pPr>
      <w:r w:rsidRPr="00A9604A">
        <w:rPr>
          <w:b/>
          <w:szCs w:val="24"/>
          <w:u w:val="single"/>
        </w:rPr>
        <w:lastRenderedPageBreak/>
        <w:t xml:space="preserve">Pension </w:t>
      </w:r>
      <w:r w:rsidR="009E53F2">
        <w:rPr>
          <w:b/>
          <w:szCs w:val="24"/>
          <w:u w:val="single"/>
        </w:rPr>
        <w:t>F</w:t>
      </w:r>
      <w:r w:rsidRPr="00A9604A">
        <w:rPr>
          <w:b/>
          <w:szCs w:val="24"/>
          <w:u w:val="single"/>
        </w:rPr>
        <w:t xml:space="preserve">und of an </w:t>
      </w:r>
      <w:r w:rsidR="009E53F2">
        <w:rPr>
          <w:b/>
          <w:szCs w:val="24"/>
          <w:u w:val="single"/>
        </w:rPr>
        <w:t>E</w:t>
      </w:r>
      <w:r w:rsidRPr="00A9604A">
        <w:rPr>
          <w:b/>
          <w:szCs w:val="24"/>
          <w:u w:val="single"/>
        </w:rPr>
        <w:t xml:space="preserve">xempt </w:t>
      </w:r>
      <w:r w:rsidR="009E53F2">
        <w:rPr>
          <w:b/>
          <w:szCs w:val="24"/>
          <w:u w:val="single"/>
        </w:rPr>
        <w:t>B</w:t>
      </w:r>
      <w:r w:rsidRPr="00A9604A">
        <w:rPr>
          <w:b/>
          <w:szCs w:val="24"/>
          <w:u w:val="single"/>
        </w:rPr>
        <w:t xml:space="preserve">eneficial </w:t>
      </w:r>
      <w:r w:rsidR="009E53F2">
        <w:rPr>
          <w:b/>
          <w:szCs w:val="24"/>
          <w:u w:val="single"/>
        </w:rPr>
        <w:t>O</w:t>
      </w:r>
      <w:r w:rsidRPr="00A9604A">
        <w:rPr>
          <w:b/>
          <w:szCs w:val="24"/>
          <w:u w:val="single"/>
        </w:rPr>
        <w:t>wner</w:t>
      </w:r>
      <w:r w:rsidRPr="00F25449">
        <w:rPr>
          <w:b/>
          <w:szCs w:val="24"/>
        </w:rPr>
        <w:t>.</w:t>
      </w:r>
      <w:r w:rsidRPr="00020524">
        <w:rPr>
          <w:szCs w:val="24"/>
        </w:rPr>
        <w:t xml:space="preserve">  A fund established </w:t>
      </w:r>
      <w:r w:rsidR="00765580">
        <w:rPr>
          <w:szCs w:val="24"/>
        </w:rPr>
        <w:t>in</w:t>
      </w:r>
      <w:r w:rsidR="00134B8F" w:rsidRPr="00134B8F">
        <w:t xml:space="preserve"> </w:t>
      </w:r>
      <w:r w:rsidR="00134B8F">
        <w:t>the Slovak Republic</w:t>
      </w:r>
      <w:r w:rsidR="00765580">
        <w:rPr>
          <w:szCs w:val="24"/>
        </w:rPr>
        <w:t xml:space="preserve"> </w:t>
      </w:r>
      <w:r w:rsidRPr="00020524">
        <w:rPr>
          <w:szCs w:val="24"/>
        </w:rPr>
        <w:t>by an exempt beneficial owner to provide retirement, disability, or death benefits to beneficiaries or participants that are current or former employees of the exempt beneficial owner (or persons designated by such employees), or that are not current or former employees</w:t>
      </w:r>
      <w:r w:rsidR="005729CF">
        <w:rPr>
          <w:szCs w:val="24"/>
        </w:rPr>
        <w:t>,</w:t>
      </w:r>
      <w:r w:rsidRPr="00020524">
        <w:rPr>
          <w:szCs w:val="24"/>
        </w:rPr>
        <w:t xml:space="preserve"> </w:t>
      </w:r>
      <w:r w:rsidR="00765580">
        <w:rPr>
          <w:szCs w:val="24"/>
        </w:rPr>
        <w:t>if</w:t>
      </w:r>
      <w:r w:rsidR="00765580" w:rsidRPr="00020524">
        <w:rPr>
          <w:szCs w:val="24"/>
        </w:rPr>
        <w:t xml:space="preserve"> </w:t>
      </w:r>
      <w:r w:rsidRPr="00020524">
        <w:rPr>
          <w:szCs w:val="24"/>
        </w:rPr>
        <w:t>the benefits provided to such beneficiaries or participants are in consideration of personal services performed for the exempt beneficial owner.</w:t>
      </w:r>
    </w:p>
    <w:p w:rsidR="00EE1A66" w:rsidRPr="00020524" w:rsidRDefault="00EE1A66" w:rsidP="00EE1A66">
      <w:pPr>
        <w:pStyle w:val="Odsekzoznamu"/>
      </w:pPr>
    </w:p>
    <w:p w:rsidR="00EE1A66" w:rsidRDefault="00765580" w:rsidP="00CD550F">
      <w:pPr>
        <w:pStyle w:val="Odsekzoznamu"/>
        <w:numPr>
          <w:ilvl w:val="1"/>
          <w:numId w:val="1"/>
        </w:numPr>
        <w:jc w:val="both"/>
      </w:pPr>
      <w:r>
        <w:rPr>
          <w:b/>
          <w:u w:val="single"/>
        </w:rPr>
        <w:t xml:space="preserve">Investment </w:t>
      </w:r>
      <w:r w:rsidR="00EE1A66" w:rsidRPr="00A9604A">
        <w:rPr>
          <w:b/>
          <w:u w:val="single"/>
        </w:rPr>
        <w:t>Entit</w:t>
      </w:r>
      <w:r w:rsidR="00C330AF">
        <w:rPr>
          <w:b/>
          <w:u w:val="single"/>
        </w:rPr>
        <w:t>y</w:t>
      </w:r>
      <w:r w:rsidR="00EE1A66" w:rsidRPr="00A9604A">
        <w:rPr>
          <w:b/>
          <w:u w:val="single"/>
        </w:rPr>
        <w:t xml:space="preserve"> </w:t>
      </w:r>
      <w:r w:rsidR="009E53F2">
        <w:rPr>
          <w:b/>
          <w:u w:val="single"/>
        </w:rPr>
        <w:t>W</w:t>
      </w:r>
      <w:r w:rsidR="00EE1A66" w:rsidRPr="00A9604A">
        <w:rPr>
          <w:b/>
          <w:u w:val="single"/>
        </w:rPr>
        <w:t xml:space="preserve">holly </w:t>
      </w:r>
      <w:r w:rsidR="009E53F2">
        <w:rPr>
          <w:b/>
          <w:u w:val="single"/>
        </w:rPr>
        <w:t>O</w:t>
      </w:r>
      <w:r w:rsidR="00EE1A66" w:rsidRPr="00A9604A">
        <w:rPr>
          <w:b/>
          <w:u w:val="single"/>
        </w:rPr>
        <w:t xml:space="preserve">wned by </w:t>
      </w:r>
      <w:r w:rsidR="009E53F2">
        <w:rPr>
          <w:b/>
          <w:u w:val="single"/>
        </w:rPr>
        <w:t>E</w:t>
      </w:r>
      <w:r w:rsidR="00EE1A66" w:rsidRPr="00A9604A">
        <w:rPr>
          <w:b/>
          <w:u w:val="single"/>
        </w:rPr>
        <w:t xml:space="preserve">xempt </w:t>
      </w:r>
      <w:r w:rsidR="009E53F2">
        <w:rPr>
          <w:b/>
          <w:u w:val="single"/>
        </w:rPr>
        <w:t>B</w:t>
      </w:r>
      <w:r w:rsidR="00EE1A66" w:rsidRPr="00A9604A">
        <w:rPr>
          <w:b/>
          <w:u w:val="single"/>
        </w:rPr>
        <w:t xml:space="preserve">eneficial </w:t>
      </w:r>
      <w:r w:rsidR="009E53F2">
        <w:rPr>
          <w:b/>
          <w:u w:val="single"/>
        </w:rPr>
        <w:t>O</w:t>
      </w:r>
      <w:r w:rsidR="00EE1A66" w:rsidRPr="00A9604A">
        <w:rPr>
          <w:b/>
          <w:u w:val="single"/>
        </w:rPr>
        <w:t>wner</w:t>
      </w:r>
      <w:r w:rsidR="00135AB6">
        <w:rPr>
          <w:b/>
          <w:u w:val="single"/>
        </w:rPr>
        <w:t>s</w:t>
      </w:r>
      <w:r w:rsidR="00EE1A66" w:rsidRPr="00F25449">
        <w:rPr>
          <w:b/>
        </w:rPr>
        <w:t>.</w:t>
      </w:r>
      <w:r w:rsidR="00EE1A66" w:rsidRPr="00A9604A">
        <w:rPr>
          <w:b/>
        </w:rPr>
        <w:t xml:space="preserve"> </w:t>
      </w:r>
      <w:r w:rsidR="004F5BE8" w:rsidRPr="00A9604A">
        <w:t xml:space="preserve"> An </w:t>
      </w:r>
      <w:r>
        <w:t>E</w:t>
      </w:r>
      <w:r w:rsidR="004F5BE8">
        <w:t xml:space="preserve">ntity that </w:t>
      </w:r>
      <w:r w:rsidR="00EE1A66">
        <w:t>is a</w:t>
      </w:r>
      <w:r w:rsidR="00642F62">
        <w:t xml:space="preserve"> </w:t>
      </w:r>
      <w:r w:rsidR="00134B8F">
        <w:t>Slovak</w:t>
      </w:r>
      <w:r w:rsidR="007C251C">
        <w:t xml:space="preserve"> </w:t>
      </w:r>
      <w:r w:rsidR="00642F62">
        <w:t xml:space="preserve">Financial Institution </w:t>
      </w:r>
      <w:r w:rsidR="00EE1A66">
        <w:t xml:space="preserve">solely because it is an </w:t>
      </w:r>
      <w:r>
        <w:t>I</w:t>
      </w:r>
      <w:r w:rsidR="00EE1A66">
        <w:t xml:space="preserve">nvestment </w:t>
      </w:r>
      <w:r w:rsidR="009E53F2">
        <w:t>E</w:t>
      </w:r>
      <w:r w:rsidR="00EE1A66">
        <w:t xml:space="preserve">ntity, </w:t>
      </w:r>
      <w:r w:rsidR="004F5BE8">
        <w:t xml:space="preserve">provided that </w:t>
      </w:r>
      <w:r w:rsidR="00EE1A66">
        <w:t xml:space="preserve">each direct holder of an </w:t>
      </w:r>
      <w:r>
        <w:t>E</w:t>
      </w:r>
      <w:r w:rsidR="00EE1A66">
        <w:t xml:space="preserve">quity </w:t>
      </w:r>
      <w:r>
        <w:t>I</w:t>
      </w:r>
      <w:r w:rsidR="00EE1A66">
        <w:t xml:space="preserve">nterest in </w:t>
      </w:r>
      <w:r w:rsidR="004F5BE8">
        <w:t xml:space="preserve">the </w:t>
      </w:r>
      <w:r>
        <w:t>E</w:t>
      </w:r>
      <w:r w:rsidR="00EE1A66">
        <w:t xml:space="preserve">ntity is an exempt beneficial owner, and each direct holder of a debt interest in such </w:t>
      </w:r>
      <w:r>
        <w:t xml:space="preserve">Entity </w:t>
      </w:r>
      <w:r w:rsidR="00EE1A66">
        <w:t xml:space="preserve">is either a </w:t>
      </w:r>
      <w:r>
        <w:t xml:space="preserve">Depository Institution </w:t>
      </w:r>
      <w:r w:rsidR="00EE1A66">
        <w:t xml:space="preserve">(with respect to a loan made to such </w:t>
      </w:r>
      <w:r>
        <w:t>E</w:t>
      </w:r>
      <w:r w:rsidR="00EE1A66">
        <w:t>ntity) or an exempt beneficial owner.</w:t>
      </w:r>
    </w:p>
    <w:p w:rsidR="001A6357" w:rsidRPr="00DC34BC" w:rsidRDefault="001A6357" w:rsidP="00DC34BC">
      <w:pPr>
        <w:autoSpaceDE w:val="0"/>
        <w:autoSpaceDN w:val="0"/>
        <w:adjustRightInd w:val="0"/>
        <w:spacing w:line="240" w:lineRule="atLeast"/>
        <w:jc w:val="both"/>
        <w:rPr>
          <w:rFonts w:eastAsiaTheme="minorHAnsi"/>
          <w:color w:val="000000"/>
          <w:szCs w:val="24"/>
        </w:rPr>
      </w:pPr>
    </w:p>
    <w:p w:rsidR="00EE1A66" w:rsidRPr="00A9604A" w:rsidRDefault="005E1CBE" w:rsidP="00CD550F">
      <w:pPr>
        <w:pStyle w:val="Odsekzoznamu"/>
        <w:numPr>
          <w:ilvl w:val="0"/>
          <w:numId w:val="1"/>
        </w:numPr>
        <w:jc w:val="both"/>
      </w:pPr>
      <w:r>
        <w:rPr>
          <w:b/>
          <w:u w:val="single"/>
        </w:rPr>
        <w:t xml:space="preserve">Small </w:t>
      </w:r>
      <w:r w:rsidR="00F97FCB">
        <w:rPr>
          <w:b/>
          <w:u w:val="single"/>
        </w:rPr>
        <w:t xml:space="preserve">or Limited Scope </w:t>
      </w:r>
      <w:r w:rsidR="00CB4486">
        <w:rPr>
          <w:b/>
          <w:u w:val="single"/>
        </w:rPr>
        <w:t>Financial Institutions</w:t>
      </w:r>
      <w:r w:rsidR="00F97FCB">
        <w:rPr>
          <w:b/>
          <w:u w:val="single"/>
        </w:rPr>
        <w:t xml:space="preserve"> that Qualify as </w:t>
      </w:r>
      <w:r w:rsidR="00F97FCB" w:rsidRPr="00CB2E0C">
        <w:rPr>
          <w:b/>
          <w:u w:val="single"/>
        </w:rPr>
        <w:t>Deemed</w:t>
      </w:r>
      <w:r w:rsidR="00F97FCB">
        <w:rPr>
          <w:b/>
          <w:u w:val="single"/>
        </w:rPr>
        <w:t>-</w:t>
      </w:r>
      <w:r w:rsidR="00F97FCB" w:rsidRPr="00CB2E0C">
        <w:rPr>
          <w:b/>
          <w:u w:val="single"/>
        </w:rPr>
        <w:t>Compliant</w:t>
      </w:r>
      <w:r w:rsidR="00405B0B">
        <w:rPr>
          <w:b/>
          <w:u w:val="single"/>
        </w:rPr>
        <w:t xml:space="preserve"> FFIs</w:t>
      </w:r>
      <w:r w:rsidR="00CB4486" w:rsidRPr="00A9604A">
        <w:rPr>
          <w:b/>
        </w:rPr>
        <w:t>.</w:t>
      </w:r>
      <w:r w:rsidR="00CB4486" w:rsidRPr="00CB4486">
        <w:t xml:space="preserve"> </w:t>
      </w:r>
      <w:r w:rsidR="00CB4486" w:rsidRPr="00A9604A">
        <w:t xml:space="preserve">The following </w:t>
      </w:r>
      <w:r w:rsidR="009E699F">
        <w:t>Financial I</w:t>
      </w:r>
      <w:r w:rsidR="00CB4486" w:rsidRPr="00A9604A">
        <w:t xml:space="preserve">nstitutions are Non-Reporting </w:t>
      </w:r>
      <w:r w:rsidR="00134B8F">
        <w:t>Slovak</w:t>
      </w:r>
      <w:r w:rsidR="00CB4486" w:rsidRPr="00A9604A">
        <w:t xml:space="preserve"> Financial Institutions that are treated as deemed-compliant FFIs for purposes of section 1471 of the U.S. Internal Revenue Code</w:t>
      </w:r>
      <w:r w:rsidR="009E53F2">
        <w:t>.</w:t>
      </w:r>
      <w:r w:rsidR="00CB4486" w:rsidRPr="00A9604A">
        <w:t xml:space="preserve"> </w:t>
      </w:r>
    </w:p>
    <w:p w:rsidR="00EE1A66" w:rsidRDefault="00EE1A66" w:rsidP="008E3DE3">
      <w:pPr>
        <w:pStyle w:val="Odsekzoznamu"/>
      </w:pPr>
    </w:p>
    <w:p w:rsidR="00EE1A66" w:rsidRPr="00A9604A" w:rsidRDefault="005E1CBE" w:rsidP="00CD550F">
      <w:pPr>
        <w:pStyle w:val="Odsekzoznamu"/>
        <w:numPr>
          <w:ilvl w:val="1"/>
          <w:numId w:val="1"/>
        </w:numPr>
        <w:jc w:val="both"/>
      </w:pPr>
      <w:r w:rsidRPr="00476D51">
        <w:rPr>
          <w:b/>
          <w:u w:val="single"/>
        </w:rPr>
        <w:t>F</w:t>
      </w:r>
      <w:r w:rsidR="00642F62" w:rsidRPr="00A9604A">
        <w:rPr>
          <w:b/>
          <w:u w:val="single"/>
        </w:rPr>
        <w:t xml:space="preserve">inancial Institution with </w:t>
      </w:r>
      <w:r w:rsidR="009E699F">
        <w:rPr>
          <w:b/>
          <w:u w:val="single"/>
        </w:rPr>
        <w:t xml:space="preserve">a </w:t>
      </w:r>
      <w:r w:rsidR="00642F62" w:rsidRPr="00A9604A">
        <w:rPr>
          <w:b/>
          <w:u w:val="single"/>
        </w:rPr>
        <w:t>Local Client Base</w:t>
      </w:r>
      <w:r w:rsidR="000E3745" w:rsidRPr="00F25449">
        <w:rPr>
          <w:b/>
        </w:rPr>
        <w:t>.</w:t>
      </w:r>
      <w:r w:rsidR="009E699F" w:rsidRPr="00F25449">
        <w:t xml:space="preserve"> </w:t>
      </w:r>
      <w:r w:rsidR="00EE1A66">
        <w:t xml:space="preserve"> </w:t>
      </w:r>
      <w:r w:rsidR="000E3745">
        <w:t xml:space="preserve">A Financial Institution </w:t>
      </w:r>
      <w:r w:rsidR="003262AD">
        <w:t xml:space="preserve">satisfying </w:t>
      </w:r>
      <w:r w:rsidR="00EE1A66">
        <w:t>the following requirements:</w:t>
      </w:r>
    </w:p>
    <w:p w:rsidR="00EE1A66" w:rsidRPr="00D16CE8" w:rsidRDefault="00EE1A66" w:rsidP="008E3DE3">
      <w:pPr>
        <w:pStyle w:val="Odsekzoznamu"/>
        <w:autoSpaceDE w:val="0"/>
        <w:autoSpaceDN w:val="0"/>
        <w:adjustRightInd w:val="0"/>
        <w:ind w:left="2160"/>
        <w:rPr>
          <w:rFonts w:ascii="Georgia" w:hAnsi="Georgia" w:cs="Georgia"/>
          <w:sz w:val="19"/>
          <w:szCs w:val="19"/>
        </w:rPr>
      </w:pPr>
    </w:p>
    <w:p w:rsidR="00EE1A66" w:rsidRDefault="00EE1A66" w:rsidP="00CD550F">
      <w:pPr>
        <w:pStyle w:val="Odsekzoznamu"/>
        <w:numPr>
          <w:ilvl w:val="2"/>
          <w:numId w:val="1"/>
        </w:numPr>
        <w:autoSpaceDE w:val="0"/>
        <w:autoSpaceDN w:val="0"/>
        <w:adjustRightInd w:val="0"/>
        <w:jc w:val="both"/>
        <w:rPr>
          <w:szCs w:val="24"/>
        </w:rPr>
      </w:pPr>
      <w:r w:rsidRPr="005C5A6E">
        <w:rPr>
          <w:szCs w:val="24"/>
        </w:rPr>
        <w:t xml:space="preserve">The </w:t>
      </w:r>
      <w:r w:rsidR="00E3464D">
        <w:rPr>
          <w:szCs w:val="24"/>
        </w:rPr>
        <w:t xml:space="preserve">Financial </w:t>
      </w:r>
      <w:r w:rsidR="00E3464D">
        <w:t>Institution</w:t>
      </w:r>
      <w:r w:rsidR="00E3464D" w:rsidRPr="005C5A6E" w:rsidDel="00E3464D">
        <w:rPr>
          <w:szCs w:val="24"/>
        </w:rPr>
        <w:t xml:space="preserve"> </w:t>
      </w:r>
      <w:r w:rsidR="00E3464D">
        <w:rPr>
          <w:szCs w:val="24"/>
        </w:rPr>
        <w:t>must be</w:t>
      </w:r>
      <w:r w:rsidRPr="005C5A6E">
        <w:rPr>
          <w:szCs w:val="24"/>
        </w:rPr>
        <w:t xml:space="preserve"> licensed and regulated as a financial institution under the laws of</w:t>
      </w:r>
      <w:r w:rsidR="00134B8F" w:rsidRPr="00134B8F">
        <w:t xml:space="preserve"> </w:t>
      </w:r>
      <w:r w:rsidR="00134B8F">
        <w:t>the Slovak Republic</w:t>
      </w:r>
      <w:r w:rsidR="00151EFE">
        <w:rPr>
          <w:szCs w:val="24"/>
        </w:rPr>
        <w:t>;</w:t>
      </w:r>
      <w:r w:rsidRPr="005C5A6E">
        <w:rPr>
          <w:szCs w:val="24"/>
        </w:rPr>
        <w:t xml:space="preserve">  </w:t>
      </w:r>
    </w:p>
    <w:p w:rsidR="00EE1A66" w:rsidRDefault="00EE1A66" w:rsidP="008E3DE3">
      <w:pPr>
        <w:pStyle w:val="Odsekzoznamu"/>
        <w:autoSpaceDE w:val="0"/>
        <w:autoSpaceDN w:val="0"/>
        <w:adjustRightInd w:val="0"/>
        <w:ind w:left="2880"/>
        <w:rPr>
          <w:szCs w:val="24"/>
        </w:rPr>
      </w:pPr>
    </w:p>
    <w:p w:rsidR="00EE1A66" w:rsidRPr="00216034" w:rsidRDefault="00EE1A66" w:rsidP="00CD550F">
      <w:pPr>
        <w:pStyle w:val="Odsekzoznamu"/>
        <w:numPr>
          <w:ilvl w:val="2"/>
          <w:numId w:val="1"/>
        </w:numPr>
        <w:autoSpaceDE w:val="0"/>
        <w:autoSpaceDN w:val="0"/>
        <w:adjustRightInd w:val="0"/>
        <w:jc w:val="both"/>
        <w:rPr>
          <w:szCs w:val="24"/>
        </w:rPr>
      </w:pPr>
      <w:r w:rsidRPr="005C5A6E">
        <w:rPr>
          <w:szCs w:val="24"/>
        </w:rPr>
        <w:t xml:space="preserve">The </w:t>
      </w:r>
      <w:r w:rsidR="00E3464D">
        <w:rPr>
          <w:szCs w:val="24"/>
        </w:rPr>
        <w:t xml:space="preserve">Financial </w:t>
      </w:r>
      <w:r w:rsidR="00E3464D">
        <w:t>Institution</w:t>
      </w:r>
      <w:r w:rsidR="00E3464D" w:rsidRPr="005C5A6E" w:rsidDel="00E3464D">
        <w:rPr>
          <w:szCs w:val="24"/>
        </w:rPr>
        <w:t xml:space="preserve"> </w:t>
      </w:r>
      <w:r w:rsidR="00E3464D">
        <w:rPr>
          <w:szCs w:val="24"/>
        </w:rPr>
        <w:t>must have no</w:t>
      </w:r>
      <w:r w:rsidRPr="005C5A6E">
        <w:rPr>
          <w:szCs w:val="24"/>
        </w:rPr>
        <w:t xml:space="preserve"> fixed place of business outside </w:t>
      </w:r>
      <w:r w:rsidR="00E3464D">
        <w:rPr>
          <w:szCs w:val="24"/>
        </w:rPr>
        <w:t>of</w:t>
      </w:r>
      <w:r w:rsidR="00134B8F" w:rsidRPr="00134B8F">
        <w:t xml:space="preserve"> </w:t>
      </w:r>
      <w:r w:rsidR="00134B8F">
        <w:t>the Slovak Republic</w:t>
      </w:r>
      <w:r w:rsidRPr="00216034">
        <w:rPr>
          <w:szCs w:val="24"/>
        </w:rPr>
        <w:t xml:space="preserve">.  For this purpose, a fixed place of business does not include a location that is not advertised to the public and from which the </w:t>
      </w:r>
      <w:r w:rsidR="00765580">
        <w:rPr>
          <w:szCs w:val="24"/>
        </w:rPr>
        <w:t>Financial Institution</w:t>
      </w:r>
      <w:r w:rsidR="00765580" w:rsidRPr="00216034">
        <w:rPr>
          <w:szCs w:val="24"/>
        </w:rPr>
        <w:t xml:space="preserve"> </w:t>
      </w:r>
      <w:r w:rsidRPr="00216034">
        <w:rPr>
          <w:szCs w:val="24"/>
        </w:rPr>
        <w:t>performs solely administrative support functions</w:t>
      </w:r>
      <w:r w:rsidR="00151EFE">
        <w:rPr>
          <w:szCs w:val="24"/>
        </w:rPr>
        <w:t>;</w:t>
      </w:r>
    </w:p>
    <w:p w:rsidR="00EE1A66" w:rsidRDefault="00EE1A66" w:rsidP="008E3DE3">
      <w:pPr>
        <w:pStyle w:val="Odsekzoznamu"/>
        <w:ind w:left="2880" w:hanging="360"/>
        <w:rPr>
          <w:szCs w:val="24"/>
        </w:rPr>
      </w:pPr>
    </w:p>
    <w:p w:rsidR="00EE1A66" w:rsidRDefault="00EE1A66" w:rsidP="00CD550F">
      <w:pPr>
        <w:pStyle w:val="Odsekzoznamu"/>
        <w:numPr>
          <w:ilvl w:val="2"/>
          <w:numId w:val="1"/>
        </w:numPr>
        <w:autoSpaceDE w:val="0"/>
        <w:autoSpaceDN w:val="0"/>
        <w:adjustRightInd w:val="0"/>
        <w:jc w:val="both"/>
        <w:rPr>
          <w:szCs w:val="24"/>
        </w:rPr>
      </w:pPr>
      <w:r w:rsidRPr="005C5A6E">
        <w:rPr>
          <w:szCs w:val="24"/>
        </w:rPr>
        <w:t xml:space="preserve">The </w:t>
      </w:r>
      <w:r w:rsidR="00E3464D">
        <w:rPr>
          <w:szCs w:val="24"/>
        </w:rPr>
        <w:t xml:space="preserve">Financial </w:t>
      </w:r>
      <w:r w:rsidR="00E3464D">
        <w:t>Institution</w:t>
      </w:r>
      <w:r w:rsidR="00E3464D" w:rsidRPr="005C5A6E" w:rsidDel="00E3464D">
        <w:rPr>
          <w:szCs w:val="24"/>
        </w:rPr>
        <w:t xml:space="preserve"> </w:t>
      </w:r>
      <w:r w:rsidR="00E3464D">
        <w:rPr>
          <w:szCs w:val="24"/>
        </w:rPr>
        <w:t>must</w:t>
      </w:r>
      <w:r w:rsidRPr="005C5A6E">
        <w:rPr>
          <w:szCs w:val="24"/>
        </w:rPr>
        <w:t xml:space="preserve"> not solicit </w:t>
      </w:r>
      <w:r w:rsidR="000E3745">
        <w:rPr>
          <w:szCs w:val="24"/>
        </w:rPr>
        <w:t xml:space="preserve">customers or </w:t>
      </w:r>
      <w:r w:rsidR="007804EE">
        <w:rPr>
          <w:szCs w:val="24"/>
        </w:rPr>
        <w:t>A</w:t>
      </w:r>
      <w:r w:rsidRPr="005C5A6E">
        <w:rPr>
          <w:szCs w:val="24"/>
        </w:rPr>
        <w:t xml:space="preserve">ccount </w:t>
      </w:r>
      <w:r w:rsidR="007804EE">
        <w:rPr>
          <w:szCs w:val="24"/>
        </w:rPr>
        <w:t>H</w:t>
      </w:r>
      <w:r w:rsidRPr="005C5A6E">
        <w:rPr>
          <w:szCs w:val="24"/>
        </w:rPr>
        <w:t>olders outside</w:t>
      </w:r>
      <w:r w:rsidR="00134B8F" w:rsidRPr="00134B8F">
        <w:t xml:space="preserve"> </w:t>
      </w:r>
      <w:r w:rsidR="00134B8F">
        <w:t>the Slovak Republic</w:t>
      </w:r>
      <w:r w:rsidRPr="005C5A6E">
        <w:rPr>
          <w:szCs w:val="24"/>
        </w:rPr>
        <w:t xml:space="preserve">. </w:t>
      </w:r>
      <w:r>
        <w:rPr>
          <w:szCs w:val="24"/>
        </w:rPr>
        <w:t xml:space="preserve"> </w:t>
      </w:r>
      <w:r w:rsidRPr="005C5A6E">
        <w:rPr>
          <w:szCs w:val="24"/>
        </w:rPr>
        <w:t>For this purpose, a</w:t>
      </w:r>
      <w:r w:rsidR="00E3464D" w:rsidRPr="00E3464D">
        <w:rPr>
          <w:szCs w:val="24"/>
        </w:rPr>
        <w:t xml:space="preserve"> </w:t>
      </w:r>
      <w:r w:rsidR="00E3464D">
        <w:rPr>
          <w:szCs w:val="24"/>
        </w:rPr>
        <w:t xml:space="preserve">Financial </w:t>
      </w:r>
      <w:r w:rsidR="00E3464D">
        <w:t>Institution</w:t>
      </w:r>
      <w:r w:rsidRPr="005C5A6E">
        <w:rPr>
          <w:szCs w:val="24"/>
        </w:rPr>
        <w:t xml:space="preserve"> </w:t>
      </w:r>
      <w:r w:rsidR="00E3464D">
        <w:rPr>
          <w:szCs w:val="24"/>
        </w:rPr>
        <w:t>shall</w:t>
      </w:r>
      <w:r w:rsidR="00E3464D" w:rsidRPr="005C5A6E">
        <w:rPr>
          <w:szCs w:val="24"/>
        </w:rPr>
        <w:t xml:space="preserve"> </w:t>
      </w:r>
      <w:r w:rsidRPr="005C5A6E">
        <w:rPr>
          <w:szCs w:val="24"/>
        </w:rPr>
        <w:t xml:space="preserve">not be considered to have solicited </w:t>
      </w:r>
      <w:r w:rsidR="000E3745">
        <w:rPr>
          <w:szCs w:val="24"/>
        </w:rPr>
        <w:t xml:space="preserve">customers or </w:t>
      </w:r>
      <w:r w:rsidR="007804EE">
        <w:rPr>
          <w:szCs w:val="24"/>
        </w:rPr>
        <w:t>A</w:t>
      </w:r>
      <w:r w:rsidRPr="005C5A6E">
        <w:rPr>
          <w:szCs w:val="24"/>
        </w:rPr>
        <w:t xml:space="preserve">ccount </w:t>
      </w:r>
      <w:r w:rsidR="007804EE">
        <w:rPr>
          <w:szCs w:val="24"/>
        </w:rPr>
        <w:t>H</w:t>
      </w:r>
      <w:r w:rsidRPr="005C5A6E">
        <w:rPr>
          <w:szCs w:val="24"/>
        </w:rPr>
        <w:t xml:space="preserve">olders outside </w:t>
      </w:r>
      <w:r w:rsidR="00134B8F">
        <w:t>the Slovak Republic</w:t>
      </w:r>
      <w:r w:rsidRPr="005C5A6E">
        <w:rPr>
          <w:szCs w:val="24"/>
        </w:rPr>
        <w:t xml:space="preserve"> merely because </w:t>
      </w:r>
      <w:r w:rsidR="000E3745">
        <w:rPr>
          <w:szCs w:val="24"/>
        </w:rPr>
        <w:t xml:space="preserve">the Financial Institution </w:t>
      </w:r>
      <w:r w:rsidR="00216034">
        <w:rPr>
          <w:szCs w:val="24"/>
        </w:rPr>
        <w:t>(</w:t>
      </w:r>
      <w:r w:rsidR="000E3745">
        <w:rPr>
          <w:szCs w:val="24"/>
        </w:rPr>
        <w:t>a</w:t>
      </w:r>
      <w:r w:rsidR="00216034">
        <w:rPr>
          <w:szCs w:val="24"/>
        </w:rPr>
        <w:t xml:space="preserve">) </w:t>
      </w:r>
      <w:r w:rsidRPr="005C5A6E">
        <w:rPr>
          <w:szCs w:val="24"/>
        </w:rPr>
        <w:t xml:space="preserve">operates a website, provided that the website does not specifically indicate that the </w:t>
      </w:r>
      <w:r w:rsidR="00314B3D">
        <w:rPr>
          <w:szCs w:val="24"/>
        </w:rPr>
        <w:t>Financial Institution</w:t>
      </w:r>
      <w:r w:rsidR="00314B3D" w:rsidRPr="005C5A6E">
        <w:rPr>
          <w:szCs w:val="24"/>
        </w:rPr>
        <w:t xml:space="preserve"> </w:t>
      </w:r>
      <w:r w:rsidR="00314B3D">
        <w:rPr>
          <w:szCs w:val="24"/>
        </w:rPr>
        <w:t>provides</w:t>
      </w:r>
      <w:r w:rsidR="00314B3D" w:rsidRPr="005C5A6E">
        <w:rPr>
          <w:szCs w:val="24"/>
        </w:rPr>
        <w:t xml:space="preserve"> </w:t>
      </w:r>
      <w:r w:rsidR="000F33CB">
        <w:rPr>
          <w:szCs w:val="24"/>
        </w:rPr>
        <w:t>Financial A</w:t>
      </w:r>
      <w:r w:rsidRPr="005C5A6E">
        <w:rPr>
          <w:szCs w:val="24"/>
        </w:rPr>
        <w:t>ccounts or services to nonresidents</w:t>
      </w:r>
      <w:r w:rsidR="000E3745">
        <w:rPr>
          <w:szCs w:val="24"/>
        </w:rPr>
        <w:t>, and does not</w:t>
      </w:r>
      <w:r w:rsidRPr="005C5A6E">
        <w:rPr>
          <w:szCs w:val="24"/>
        </w:rPr>
        <w:t xml:space="preserve"> otherwise target or solicit U.S. customers</w:t>
      </w:r>
      <w:r w:rsidR="00216034">
        <w:rPr>
          <w:szCs w:val="24"/>
        </w:rPr>
        <w:t xml:space="preserve"> </w:t>
      </w:r>
      <w:r w:rsidR="007804EE">
        <w:rPr>
          <w:szCs w:val="24"/>
        </w:rPr>
        <w:t>or Account H</w:t>
      </w:r>
      <w:r w:rsidR="000E3745">
        <w:rPr>
          <w:szCs w:val="24"/>
        </w:rPr>
        <w:t xml:space="preserve">olders, </w:t>
      </w:r>
      <w:r w:rsidR="00216034">
        <w:rPr>
          <w:szCs w:val="24"/>
        </w:rPr>
        <w:t>or (</w:t>
      </w:r>
      <w:r w:rsidR="000E3745">
        <w:rPr>
          <w:szCs w:val="24"/>
        </w:rPr>
        <w:t>b</w:t>
      </w:r>
      <w:r w:rsidR="00216034">
        <w:rPr>
          <w:szCs w:val="24"/>
        </w:rPr>
        <w:t>)</w:t>
      </w:r>
      <w:r w:rsidRPr="005C5A6E">
        <w:rPr>
          <w:szCs w:val="24"/>
        </w:rPr>
        <w:t xml:space="preserve"> advertises in print media or on a radio or television station that is distributed or aired primarily within </w:t>
      </w:r>
      <w:r w:rsidR="00134B8F" w:rsidRPr="00134B8F">
        <w:t xml:space="preserve"> </w:t>
      </w:r>
      <w:r w:rsidR="00134B8F">
        <w:t>the Slovak Republic</w:t>
      </w:r>
      <w:r w:rsidRPr="005C5A6E">
        <w:rPr>
          <w:szCs w:val="24"/>
        </w:rPr>
        <w:t xml:space="preserve"> but is also incidentally distributed or aired in other countries, provided that the advertisement does not specifically indicate that the </w:t>
      </w:r>
      <w:r w:rsidR="00314B3D">
        <w:rPr>
          <w:szCs w:val="24"/>
        </w:rPr>
        <w:t>Financial Institution provides</w:t>
      </w:r>
      <w:r w:rsidRPr="005C5A6E">
        <w:rPr>
          <w:szCs w:val="24"/>
        </w:rPr>
        <w:t xml:space="preserve"> </w:t>
      </w:r>
      <w:r w:rsidR="00BF554D">
        <w:rPr>
          <w:szCs w:val="24"/>
        </w:rPr>
        <w:t>Financial A</w:t>
      </w:r>
      <w:r w:rsidRPr="005C5A6E">
        <w:rPr>
          <w:szCs w:val="24"/>
        </w:rPr>
        <w:t xml:space="preserve">ccounts </w:t>
      </w:r>
      <w:r w:rsidR="00314B3D">
        <w:rPr>
          <w:szCs w:val="24"/>
        </w:rPr>
        <w:t>or</w:t>
      </w:r>
      <w:r w:rsidRPr="005C5A6E">
        <w:rPr>
          <w:szCs w:val="24"/>
        </w:rPr>
        <w:t xml:space="preserve"> services to nonresidents</w:t>
      </w:r>
      <w:r w:rsidR="000E3745">
        <w:rPr>
          <w:szCs w:val="24"/>
        </w:rPr>
        <w:t>, and does not</w:t>
      </w:r>
      <w:r w:rsidR="00314B3D">
        <w:rPr>
          <w:szCs w:val="24"/>
        </w:rPr>
        <w:t xml:space="preserve"> </w:t>
      </w:r>
      <w:r w:rsidRPr="005C5A6E">
        <w:rPr>
          <w:szCs w:val="24"/>
        </w:rPr>
        <w:t>otherwise target or solicit U.S. customers</w:t>
      </w:r>
      <w:r w:rsidR="007804EE">
        <w:rPr>
          <w:szCs w:val="24"/>
        </w:rPr>
        <w:t xml:space="preserve"> or Account H</w:t>
      </w:r>
      <w:r w:rsidR="000E3745">
        <w:rPr>
          <w:szCs w:val="24"/>
        </w:rPr>
        <w:t>olders</w:t>
      </w:r>
      <w:r w:rsidR="00151EFE">
        <w:rPr>
          <w:szCs w:val="24"/>
        </w:rPr>
        <w:t>;</w:t>
      </w:r>
      <w:r w:rsidRPr="005C5A6E">
        <w:rPr>
          <w:szCs w:val="24"/>
        </w:rPr>
        <w:t xml:space="preserve"> </w:t>
      </w:r>
    </w:p>
    <w:p w:rsidR="00EE1A66" w:rsidRDefault="00EE1A66" w:rsidP="008E3DE3">
      <w:pPr>
        <w:pStyle w:val="Odsekzoznamu"/>
        <w:ind w:left="2880" w:hanging="360"/>
        <w:rPr>
          <w:szCs w:val="24"/>
        </w:rPr>
      </w:pPr>
    </w:p>
    <w:p w:rsidR="00EE1A66" w:rsidRDefault="00EE1A66" w:rsidP="00CD550F">
      <w:pPr>
        <w:pStyle w:val="Odsekzoznamu"/>
        <w:numPr>
          <w:ilvl w:val="2"/>
          <w:numId w:val="1"/>
        </w:numPr>
        <w:autoSpaceDE w:val="0"/>
        <w:autoSpaceDN w:val="0"/>
        <w:adjustRightInd w:val="0"/>
        <w:jc w:val="both"/>
        <w:rPr>
          <w:szCs w:val="24"/>
        </w:rPr>
      </w:pPr>
      <w:r w:rsidRPr="005C5A6E">
        <w:rPr>
          <w:szCs w:val="24"/>
        </w:rPr>
        <w:t xml:space="preserve">The </w:t>
      </w:r>
      <w:r w:rsidR="00314B3D" w:rsidRPr="00314B3D">
        <w:rPr>
          <w:szCs w:val="24"/>
        </w:rPr>
        <w:t xml:space="preserve">Financial Institution must be </w:t>
      </w:r>
      <w:r w:rsidRPr="005C5A6E">
        <w:rPr>
          <w:szCs w:val="24"/>
        </w:rPr>
        <w:t xml:space="preserve">required under the laws of </w:t>
      </w:r>
      <w:r w:rsidR="00134B8F">
        <w:t>the Slovak Republic</w:t>
      </w:r>
      <w:r w:rsidR="005A26ED">
        <w:rPr>
          <w:szCs w:val="24"/>
        </w:rPr>
        <w:t xml:space="preserve"> </w:t>
      </w:r>
      <w:r w:rsidRPr="005C5A6E">
        <w:rPr>
          <w:szCs w:val="24"/>
        </w:rPr>
        <w:t xml:space="preserve">to identify resident </w:t>
      </w:r>
      <w:r w:rsidR="007804EE">
        <w:rPr>
          <w:szCs w:val="24"/>
        </w:rPr>
        <w:t>A</w:t>
      </w:r>
      <w:r w:rsidRPr="005C5A6E">
        <w:rPr>
          <w:szCs w:val="24"/>
        </w:rPr>
        <w:t xml:space="preserve">ccount </w:t>
      </w:r>
      <w:r w:rsidR="007804EE">
        <w:rPr>
          <w:szCs w:val="24"/>
        </w:rPr>
        <w:t>H</w:t>
      </w:r>
      <w:r w:rsidRPr="005C5A6E">
        <w:rPr>
          <w:szCs w:val="24"/>
        </w:rPr>
        <w:t xml:space="preserve">olders for purposes of either information reporting or withholding of tax with respect to </w:t>
      </w:r>
      <w:r w:rsidR="007804EE">
        <w:rPr>
          <w:szCs w:val="24"/>
        </w:rPr>
        <w:t>Financial A</w:t>
      </w:r>
      <w:r w:rsidRPr="005C5A6E">
        <w:rPr>
          <w:szCs w:val="24"/>
        </w:rPr>
        <w:t>ccounts held by residents or for purposes of satisfying</w:t>
      </w:r>
      <w:r w:rsidR="00134B8F" w:rsidRPr="00134B8F">
        <w:t xml:space="preserve"> </w:t>
      </w:r>
      <w:r w:rsidR="00134B8F">
        <w:t>the Slovak Republic</w:t>
      </w:r>
      <w:r w:rsidRPr="005C5A6E">
        <w:rPr>
          <w:szCs w:val="24"/>
        </w:rPr>
        <w:t>’s AML due diligence requirements</w:t>
      </w:r>
      <w:r w:rsidR="00151EFE">
        <w:rPr>
          <w:szCs w:val="24"/>
        </w:rPr>
        <w:t>;</w:t>
      </w:r>
      <w:r w:rsidRPr="005C5A6E">
        <w:rPr>
          <w:szCs w:val="24"/>
        </w:rPr>
        <w:t xml:space="preserve"> </w:t>
      </w:r>
    </w:p>
    <w:p w:rsidR="00EE1A66" w:rsidRDefault="00EE1A66" w:rsidP="008E3DE3">
      <w:pPr>
        <w:pStyle w:val="Odsekzoznamu"/>
        <w:ind w:left="2880" w:hanging="360"/>
        <w:rPr>
          <w:szCs w:val="24"/>
        </w:rPr>
      </w:pPr>
    </w:p>
    <w:p w:rsidR="00EE1A66" w:rsidRDefault="00EE1A66" w:rsidP="00CD550F">
      <w:pPr>
        <w:pStyle w:val="Odsekzoznamu"/>
        <w:numPr>
          <w:ilvl w:val="2"/>
          <w:numId w:val="1"/>
        </w:numPr>
        <w:autoSpaceDE w:val="0"/>
        <w:autoSpaceDN w:val="0"/>
        <w:adjustRightInd w:val="0"/>
        <w:jc w:val="both"/>
        <w:rPr>
          <w:szCs w:val="24"/>
        </w:rPr>
      </w:pPr>
      <w:r w:rsidRPr="005C5A6E">
        <w:rPr>
          <w:szCs w:val="24"/>
        </w:rPr>
        <w:t xml:space="preserve">At least 98 percent of the </w:t>
      </w:r>
      <w:r w:rsidR="007804EE">
        <w:rPr>
          <w:szCs w:val="24"/>
        </w:rPr>
        <w:t>Financial A</w:t>
      </w:r>
      <w:r w:rsidRPr="005C5A6E">
        <w:rPr>
          <w:szCs w:val="24"/>
        </w:rPr>
        <w:t xml:space="preserve">ccounts by value maintained by the </w:t>
      </w:r>
      <w:r w:rsidR="00314B3D" w:rsidRPr="00314B3D">
        <w:rPr>
          <w:szCs w:val="24"/>
        </w:rPr>
        <w:t>Financial Institution</w:t>
      </w:r>
      <w:r w:rsidRPr="005C5A6E">
        <w:rPr>
          <w:szCs w:val="24"/>
        </w:rPr>
        <w:t xml:space="preserve"> </w:t>
      </w:r>
      <w:r w:rsidR="00A30D00">
        <w:rPr>
          <w:szCs w:val="24"/>
        </w:rPr>
        <w:t>must be</w:t>
      </w:r>
      <w:r w:rsidR="00A30D00" w:rsidRPr="005C5A6E">
        <w:rPr>
          <w:szCs w:val="24"/>
        </w:rPr>
        <w:t xml:space="preserve"> </w:t>
      </w:r>
      <w:r w:rsidRPr="005C5A6E">
        <w:rPr>
          <w:szCs w:val="24"/>
        </w:rPr>
        <w:t xml:space="preserve">held by residents (including residents that are </w:t>
      </w:r>
      <w:r w:rsidR="00893EB7">
        <w:rPr>
          <w:szCs w:val="24"/>
        </w:rPr>
        <w:t>E</w:t>
      </w:r>
      <w:r w:rsidRPr="005C5A6E">
        <w:rPr>
          <w:szCs w:val="24"/>
        </w:rPr>
        <w:t xml:space="preserve">ntities) of </w:t>
      </w:r>
      <w:r w:rsidR="00134B8F">
        <w:t>the Slovak Republic</w:t>
      </w:r>
      <w:r w:rsidR="005A26ED">
        <w:rPr>
          <w:szCs w:val="24"/>
        </w:rPr>
        <w:t xml:space="preserve"> or a M</w:t>
      </w:r>
      <w:r w:rsidRPr="005C5A6E">
        <w:rPr>
          <w:szCs w:val="24"/>
        </w:rPr>
        <w:t xml:space="preserve">ember </w:t>
      </w:r>
      <w:r w:rsidR="005A26ED">
        <w:rPr>
          <w:szCs w:val="24"/>
        </w:rPr>
        <w:t>State</w:t>
      </w:r>
      <w:r w:rsidR="005A26ED" w:rsidRPr="005C5A6E">
        <w:rPr>
          <w:szCs w:val="24"/>
        </w:rPr>
        <w:t xml:space="preserve"> </w:t>
      </w:r>
      <w:r w:rsidRPr="005C5A6E">
        <w:rPr>
          <w:szCs w:val="24"/>
        </w:rPr>
        <w:t>of the European Union</w:t>
      </w:r>
      <w:r w:rsidR="003F472C">
        <w:rPr>
          <w:szCs w:val="24"/>
        </w:rPr>
        <w:t xml:space="preserve">. </w:t>
      </w:r>
      <w:r w:rsidR="003F472C">
        <w:t xml:space="preserve">This test is intended to be an annual test.  </w:t>
      </w:r>
      <w:r w:rsidR="00AA6666">
        <w:t>The Slovak Republic</w:t>
      </w:r>
      <w:r w:rsidR="003F472C">
        <w:t xml:space="preserve"> may specify, in implementing this requirement, a fixed date of the year for purposes of testing whether this requirement is met, as long as that date is used consistently from year to year, and may also provide a special rule for entities having no prior history (</w:t>
      </w:r>
      <w:r w:rsidR="003F472C" w:rsidRPr="008E3DE3">
        <w:rPr>
          <w:i/>
        </w:rPr>
        <w:t>i.e.</w:t>
      </w:r>
      <w:r w:rsidR="003F472C">
        <w:t>, start-up entities).  This also applies for purposes of determining the balance sheet date for the local bank and financial institutions with only low-value accounts described below</w:t>
      </w:r>
      <w:r w:rsidR="00151EFE">
        <w:rPr>
          <w:szCs w:val="24"/>
        </w:rPr>
        <w:t>;</w:t>
      </w:r>
      <w:r w:rsidRPr="005C5A6E">
        <w:rPr>
          <w:szCs w:val="24"/>
        </w:rPr>
        <w:t xml:space="preserve">  </w:t>
      </w:r>
    </w:p>
    <w:p w:rsidR="00EE1A66" w:rsidRPr="005C5A6E" w:rsidRDefault="00EE1A66" w:rsidP="008E3DE3">
      <w:pPr>
        <w:pStyle w:val="Odsekzoznamu"/>
        <w:autoSpaceDE w:val="0"/>
        <w:autoSpaceDN w:val="0"/>
        <w:adjustRightInd w:val="0"/>
        <w:ind w:left="2880" w:hanging="360"/>
        <w:rPr>
          <w:szCs w:val="24"/>
        </w:rPr>
      </w:pPr>
    </w:p>
    <w:p w:rsidR="00B23878" w:rsidRDefault="00AC491D" w:rsidP="00CD550F">
      <w:pPr>
        <w:pStyle w:val="Odsekzoznamu"/>
        <w:numPr>
          <w:ilvl w:val="2"/>
          <w:numId w:val="1"/>
        </w:numPr>
        <w:autoSpaceDE w:val="0"/>
        <w:autoSpaceDN w:val="0"/>
        <w:adjustRightInd w:val="0"/>
        <w:jc w:val="both"/>
        <w:rPr>
          <w:szCs w:val="24"/>
        </w:rPr>
      </w:pPr>
      <w:r>
        <w:t>B</w:t>
      </w:r>
      <w:r w:rsidR="0005107A" w:rsidRPr="00DF5F4C">
        <w:t>eginning on</w:t>
      </w:r>
      <w:r w:rsidR="005F5E2F">
        <w:t xml:space="preserve"> or before</w:t>
      </w:r>
      <w:r w:rsidR="0005107A" w:rsidRPr="00DF5F4C">
        <w:t xml:space="preserve"> </w:t>
      </w:r>
      <w:r w:rsidR="00E14DFD">
        <w:t>July</w:t>
      </w:r>
      <w:r w:rsidR="00E14DFD" w:rsidRPr="00DF5F4C">
        <w:t xml:space="preserve"> </w:t>
      </w:r>
      <w:r w:rsidR="0005107A" w:rsidRPr="00DF5F4C">
        <w:t>1, 2014, the Financial</w:t>
      </w:r>
      <w:r w:rsidR="008E7321" w:rsidRPr="008E7321">
        <w:t xml:space="preserve"> </w:t>
      </w:r>
      <w:r w:rsidR="008E7321" w:rsidRPr="00DF5F4C">
        <w:t>Institution</w:t>
      </w:r>
      <w:r w:rsidR="0005107A" w:rsidRPr="00DF5F4C">
        <w:t xml:space="preserve"> </w:t>
      </w:r>
      <w:r w:rsidR="004C5F46">
        <w:rPr>
          <w:szCs w:val="24"/>
        </w:rPr>
        <w:t>must have</w:t>
      </w:r>
      <w:r>
        <w:rPr>
          <w:szCs w:val="24"/>
        </w:rPr>
        <w:t xml:space="preserve"> policies and procedures, </w:t>
      </w:r>
      <w:r w:rsidRPr="00F25449">
        <w:rPr>
          <w:szCs w:val="24"/>
        </w:rPr>
        <w:t>consistent with those set forth in Annex I,</w:t>
      </w:r>
      <w:r>
        <w:rPr>
          <w:szCs w:val="24"/>
        </w:rPr>
        <w:t xml:space="preserve"> to</w:t>
      </w:r>
      <w:r w:rsidR="008E7321" w:rsidRPr="008E7321">
        <w:t xml:space="preserve"> </w:t>
      </w:r>
      <w:r w:rsidR="008E7321">
        <w:t xml:space="preserve">prevent </w:t>
      </w:r>
      <w:r w:rsidR="00A33F9B">
        <w:t xml:space="preserve">the Financial Institution </w:t>
      </w:r>
      <w:r w:rsidR="008E7321">
        <w:t xml:space="preserve">from </w:t>
      </w:r>
      <w:r w:rsidR="008E7321" w:rsidRPr="00DF5F4C">
        <w:t>provid</w:t>
      </w:r>
      <w:r w:rsidR="008E7321">
        <w:t>ing</w:t>
      </w:r>
      <w:r w:rsidR="008E7321" w:rsidRPr="00DF5F4C">
        <w:t xml:space="preserve"> </w:t>
      </w:r>
      <w:r w:rsidR="00D86BF0">
        <w:t xml:space="preserve">a </w:t>
      </w:r>
      <w:r w:rsidR="007804EE">
        <w:t>Financial A</w:t>
      </w:r>
      <w:r w:rsidR="00D86BF0">
        <w:t>ccount</w:t>
      </w:r>
      <w:r w:rsidR="008E7321" w:rsidRPr="00DF5F4C">
        <w:t xml:space="preserve"> to</w:t>
      </w:r>
      <w:r w:rsidR="008E7321" w:rsidRPr="00AC491D">
        <w:rPr>
          <w:szCs w:val="24"/>
        </w:rPr>
        <w:t xml:space="preserve"> </w:t>
      </w:r>
      <w:r w:rsidR="00D86BF0">
        <w:rPr>
          <w:szCs w:val="24"/>
        </w:rPr>
        <w:t xml:space="preserve">any </w:t>
      </w:r>
      <w:r w:rsidR="008E7321">
        <w:rPr>
          <w:szCs w:val="24"/>
        </w:rPr>
        <w:t>N</w:t>
      </w:r>
      <w:r w:rsidR="008E7321" w:rsidRPr="005C5A6E">
        <w:rPr>
          <w:szCs w:val="24"/>
        </w:rPr>
        <w:t xml:space="preserve">onparticipating </w:t>
      </w:r>
      <w:r w:rsidR="00D86BF0">
        <w:rPr>
          <w:szCs w:val="24"/>
        </w:rPr>
        <w:t>Financial Institution</w:t>
      </w:r>
      <w:r w:rsidR="008E7321">
        <w:rPr>
          <w:szCs w:val="24"/>
        </w:rPr>
        <w:t xml:space="preserve"> and</w:t>
      </w:r>
      <w:r>
        <w:rPr>
          <w:szCs w:val="24"/>
        </w:rPr>
        <w:t xml:space="preserve"> </w:t>
      </w:r>
      <w:r w:rsidR="008E7321">
        <w:rPr>
          <w:szCs w:val="24"/>
        </w:rPr>
        <w:t xml:space="preserve">to </w:t>
      </w:r>
      <w:r>
        <w:rPr>
          <w:szCs w:val="24"/>
        </w:rPr>
        <w:t>monitor</w:t>
      </w:r>
      <w:r w:rsidR="008E7321">
        <w:rPr>
          <w:szCs w:val="24"/>
        </w:rPr>
        <w:t xml:space="preserve"> whether the </w:t>
      </w:r>
      <w:r w:rsidR="00651063">
        <w:rPr>
          <w:szCs w:val="24"/>
        </w:rPr>
        <w:t>Financial Institution</w:t>
      </w:r>
      <w:r w:rsidR="008E7321">
        <w:rPr>
          <w:szCs w:val="24"/>
        </w:rPr>
        <w:t xml:space="preserve"> opens or maintains a </w:t>
      </w:r>
      <w:r w:rsidR="007804EE">
        <w:rPr>
          <w:szCs w:val="24"/>
        </w:rPr>
        <w:t>Financ</w:t>
      </w:r>
      <w:r w:rsidR="009D70C5">
        <w:rPr>
          <w:szCs w:val="24"/>
        </w:rPr>
        <w:t>i</w:t>
      </w:r>
      <w:r w:rsidR="007804EE">
        <w:rPr>
          <w:szCs w:val="24"/>
        </w:rPr>
        <w:t>al A</w:t>
      </w:r>
      <w:r w:rsidR="008E7321">
        <w:rPr>
          <w:szCs w:val="24"/>
        </w:rPr>
        <w:t>ccount for</w:t>
      </w:r>
      <w:r w:rsidR="0005107A" w:rsidRPr="00DF5F4C">
        <w:t xml:space="preserve"> </w:t>
      </w:r>
      <w:r w:rsidR="00EE1A66" w:rsidRPr="005C5A6E">
        <w:rPr>
          <w:szCs w:val="24"/>
        </w:rPr>
        <w:t>a</w:t>
      </w:r>
      <w:r w:rsidR="008634A4">
        <w:rPr>
          <w:szCs w:val="24"/>
        </w:rPr>
        <w:t>ny</w:t>
      </w:r>
      <w:r w:rsidR="00EE1A66" w:rsidRPr="005C5A6E">
        <w:rPr>
          <w:szCs w:val="24"/>
        </w:rPr>
        <w:t xml:space="preserve"> </w:t>
      </w:r>
      <w:r w:rsidR="00A30D00">
        <w:rPr>
          <w:szCs w:val="24"/>
        </w:rPr>
        <w:t>S</w:t>
      </w:r>
      <w:r w:rsidR="00A30D00" w:rsidRPr="005C5A6E">
        <w:rPr>
          <w:szCs w:val="24"/>
        </w:rPr>
        <w:t xml:space="preserve">pecified </w:t>
      </w:r>
      <w:r w:rsidR="00EE1A66" w:rsidRPr="005C5A6E">
        <w:rPr>
          <w:szCs w:val="24"/>
        </w:rPr>
        <w:t xml:space="preserve">U.S. </w:t>
      </w:r>
      <w:r w:rsidR="0005107A">
        <w:rPr>
          <w:szCs w:val="24"/>
        </w:rPr>
        <w:t>P</w:t>
      </w:r>
      <w:r w:rsidR="0005107A" w:rsidRPr="005C5A6E">
        <w:rPr>
          <w:szCs w:val="24"/>
        </w:rPr>
        <w:t xml:space="preserve">erson </w:t>
      </w:r>
      <w:r w:rsidR="00EE1A66" w:rsidRPr="005C5A6E">
        <w:rPr>
          <w:szCs w:val="24"/>
        </w:rPr>
        <w:t xml:space="preserve">who is not a resident of </w:t>
      </w:r>
      <w:r w:rsidR="00134B8F">
        <w:t>the Slovak Republic</w:t>
      </w:r>
      <w:r w:rsidR="00A30D00">
        <w:rPr>
          <w:szCs w:val="24"/>
        </w:rPr>
        <w:t xml:space="preserve"> </w:t>
      </w:r>
      <w:r w:rsidR="00EE1A66" w:rsidRPr="005C5A6E">
        <w:rPr>
          <w:szCs w:val="24"/>
        </w:rPr>
        <w:t xml:space="preserve">(including a U.S. </w:t>
      </w:r>
      <w:r w:rsidR="00A30D00">
        <w:rPr>
          <w:szCs w:val="24"/>
        </w:rPr>
        <w:t>P</w:t>
      </w:r>
      <w:r w:rsidR="00A30D00" w:rsidRPr="005C5A6E">
        <w:rPr>
          <w:szCs w:val="24"/>
        </w:rPr>
        <w:t xml:space="preserve">erson </w:t>
      </w:r>
      <w:r w:rsidR="00EE1A66" w:rsidRPr="005C5A6E">
        <w:rPr>
          <w:szCs w:val="24"/>
        </w:rPr>
        <w:t xml:space="preserve">that was a resident </w:t>
      </w:r>
      <w:r w:rsidR="00A30D00" w:rsidRPr="005C5A6E">
        <w:rPr>
          <w:szCs w:val="24"/>
        </w:rPr>
        <w:t xml:space="preserve">of </w:t>
      </w:r>
      <w:r w:rsidR="00134B8F">
        <w:t>the Slovak Republic</w:t>
      </w:r>
      <w:r w:rsidR="00A30D00">
        <w:rPr>
          <w:szCs w:val="24"/>
        </w:rPr>
        <w:t xml:space="preserve"> </w:t>
      </w:r>
      <w:r w:rsidR="00EE1A66" w:rsidRPr="005C5A6E">
        <w:rPr>
          <w:szCs w:val="24"/>
        </w:rPr>
        <w:t xml:space="preserve">when the </w:t>
      </w:r>
      <w:r w:rsidR="007804EE">
        <w:rPr>
          <w:szCs w:val="24"/>
        </w:rPr>
        <w:t>Financial A</w:t>
      </w:r>
      <w:r w:rsidR="00EE1A66" w:rsidRPr="005C5A6E">
        <w:rPr>
          <w:szCs w:val="24"/>
        </w:rPr>
        <w:t>ccount was opened but subsequently ceases to be a resident</w:t>
      </w:r>
      <w:r w:rsidR="00A30D00" w:rsidRPr="00A30D00">
        <w:rPr>
          <w:szCs w:val="24"/>
        </w:rPr>
        <w:t xml:space="preserve"> </w:t>
      </w:r>
      <w:r w:rsidR="00A30D00" w:rsidRPr="005C5A6E">
        <w:rPr>
          <w:szCs w:val="24"/>
        </w:rPr>
        <w:t>of</w:t>
      </w:r>
      <w:r w:rsidR="00134B8F" w:rsidRPr="00134B8F">
        <w:t xml:space="preserve"> </w:t>
      </w:r>
      <w:r w:rsidR="00134B8F">
        <w:t>the Slovak Republic</w:t>
      </w:r>
      <w:r w:rsidR="00EE1A66" w:rsidRPr="005C5A6E">
        <w:rPr>
          <w:szCs w:val="24"/>
        </w:rPr>
        <w:t>)</w:t>
      </w:r>
      <w:r w:rsidR="008E7321">
        <w:rPr>
          <w:szCs w:val="24"/>
        </w:rPr>
        <w:t xml:space="preserve"> </w:t>
      </w:r>
      <w:r w:rsidR="00F2314D">
        <w:rPr>
          <w:szCs w:val="24"/>
        </w:rPr>
        <w:t xml:space="preserve">or </w:t>
      </w:r>
      <w:r w:rsidR="00EE1A66" w:rsidRPr="005C5A6E">
        <w:rPr>
          <w:szCs w:val="24"/>
        </w:rPr>
        <w:t>an</w:t>
      </w:r>
      <w:r w:rsidR="00A30D00">
        <w:rPr>
          <w:szCs w:val="24"/>
        </w:rPr>
        <w:t>y Passive NFFE with C</w:t>
      </w:r>
      <w:r w:rsidR="00A30D00" w:rsidRPr="005C5A6E">
        <w:rPr>
          <w:szCs w:val="24"/>
        </w:rPr>
        <w:t>ontroll</w:t>
      </w:r>
      <w:r w:rsidR="00A30D00">
        <w:rPr>
          <w:szCs w:val="24"/>
        </w:rPr>
        <w:t>ing Persons who are</w:t>
      </w:r>
      <w:r w:rsidR="00EE1A66" w:rsidRPr="005C5A6E">
        <w:rPr>
          <w:szCs w:val="24"/>
        </w:rPr>
        <w:t xml:space="preserve"> </w:t>
      </w:r>
      <w:r w:rsidR="00A30D00">
        <w:rPr>
          <w:szCs w:val="24"/>
        </w:rPr>
        <w:t xml:space="preserve">U.S. residents </w:t>
      </w:r>
      <w:r w:rsidR="00F2314D">
        <w:rPr>
          <w:szCs w:val="24"/>
        </w:rPr>
        <w:t xml:space="preserve">or </w:t>
      </w:r>
      <w:r w:rsidR="00651063">
        <w:rPr>
          <w:szCs w:val="24"/>
        </w:rPr>
        <w:t xml:space="preserve">U.S. </w:t>
      </w:r>
      <w:r w:rsidR="00F2314D">
        <w:rPr>
          <w:szCs w:val="24"/>
        </w:rPr>
        <w:t>citizens who</w:t>
      </w:r>
      <w:r w:rsidR="00EE1A66" w:rsidRPr="005C5A6E">
        <w:rPr>
          <w:szCs w:val="24"/>
        </w:rPr>
        <w:t xml:space="preserve"> are not residents of </w:t>
      </w:r>
      <w:r w:rsidR="00134B8F" w:rsidRPr="00134B8F">
        <w:t xml:space="preserve"> </w:t>
      </w:r>
      <w:r w:rsidR="00134B8F">
        <w:t>the Slovak Republic</w:t>
      </w:r>
      <w:r w:rsidR="00151EFE">
        <w:rPr>
          <w:szCs w:val="24"/>
        </w:rPr>
        <w:t>;</w:t>
      </w:r>
      <w:r w:rsidR="00EE1A66" w:rsidRPr="005C5A6E">
        <w:rPr>
          <w:szCs w:val="24"/>
        </w:rPr>
        <w:t xml:space="preserve">  </w:t>
      </w:r>
    </w:p>
    <w:p w:rsidR="004C5F46" w:rsidRDefault="004C5F46" w:rsidP="008E3DE3">
      <w:pPr>
        <w:pStyle w:val="Odsekzoznamu"/>
        <w:autoSpaceDE w:val="0"/>
        <w:autoSpaceDN w:val="0"/>
        <w:adjustRightInd w:val="0"/>
        <w:ind w:left="1440"/>
        <w:rPr>
          <w:szCs w:val="24"/>
        </w:rPr>
      </w:pPr>
    </w:p>
    <w:p w:rsidR="004C5F46" w:rsidRPr="004C5F46" w:rsidRDefault="004C5F46" w:rsidP="00CD550F">
      <w:pPr>
        <w:pStyle w:val="Odsekzoznamu"/>
        <w:numPr>
          <w:ilvl w:val="2"/>
          <w:numId w:val="1"/>
        </w:numPr>
        <w:jc w:val="both"/>
        <w:rPr>
          <w:szCs w:val="24"/>
        </w:rPr>
      </w:pPr>
      <w:r>
        <w:rPr>
          <w:szCs w:val="24"/>
        </w:rPr>
        <w:t>Such</w:t>
      </w:r>
      <w:r w:rsidRPr="004C5F46">
        <w:rPr>
          <w:szCs w:val="24"/>
        </w:rPr>
        <w:t xml:space="preserve"> policies and procedures </w:t>
      </w:r>
      <w:r w:rsidRPr="005C5A6E">
        <w:rPr>
          <w:szCs w:val="24"/>
        </w:rPr>
        <w:t>must provide</w:t>
      </w:r>
      <w:r w:rsidRPr="004C5F46">
        <w:rPr>
          <w:szCs w:val="24"/>
        </w:rPr>
        <w:t xml:space="preserve"> </w:t>
      </w:r>
      <w:r>
        <w:rPr>
          <w:szCs w:val="24"/>
        </w:rPr>
        <w:t>that if</w:t>
      </w:r>
      <w:r w:rsidRPr="004C5F46">
        <w:rPr>
          <w:szCs w:val="24"/>
        </w:rPr>
        <w:t xml:space="preserve"> any </w:t>
      </w:r>
      <w:r w:rsidR="007804EE">
        <w:rPr>
          <w:szCs w:val="24"/>
        </w:rPr>
        <w:t>Financial A</w:t>
      </w:r>
      <w:r w:rsidRPr="004C5F46">
        <w:rPr>
          <w:szCs w:val="24"/>
        </w:rPr>
        <w:t xml:space="preserve">ccount held by a </w:t>
      </w:r>
      <w:r w:rsidR="00A33F9B">
        <w:rPr>
          <w:szCs w:val="24"/>
        </w:rPr>
        <w:t>Specified U.S. P</w:t>
      </w:r>
      <w:r w:rsidRPr="004C5F46">
        <w:rPr>
          <w:szCs w:val="24"/>
        </w:rPr>
        <w:t>erson</w:t>
      </w:r>
      <w:r w:rsidR="005C550D">
        <w:rPr>
          <w:szCs w:val="24"/>
        </w:rPr>
        <w:t xml:space="preserve"> who is not a resident of</w:t>
      </w:r>
      <w:r w:rsidR="00134B8F" w:rsidRPr="00134B8F">
        <w:t xml:space="preserve"> </w:t>
      </w:r>
      <w:r w:rsidR="00134B8F">
        <w:t>the Slovak Republic</w:t>
      </w:r>
      <w:r w:rsidRPr="004C5F46">
        <w:rPr>
          <w:szCs w:val="24"/>
        </w:rPr>
        <w:t xml:space="preserve"> </w:t>
      </w:r>
      <w:r w:rsidR="002858E6">
        <w:rPr>
          <w:szCs w:val="24"/>
        </w:rPr>
        <w:t xml:space="preserve">or </w:t>
      </w:r>
      <w:r w:rsidR="005C550D">
        <w:rPr>
          <w:szCs w:val="24"/>
        </w:rPr>
        <w:t xml:space="preserve">by a </w:t>
      </w:r>
      <w:r w:rsidR="002858E6">
        <w:rPr>
          <w:szCs w:val="24"/>
        </w:rPr>
        <w:t>Passive NFFE with Controlling Persons who are</w:t>
      </w:r>
      <w:r w:rsidR="002858E6" w:rsidRPr="005C5A6E">
        <w:rPr>
          <w:szCs w:val="24"/>
        </w:rPr>
        <w:t xml:space="preserve"> </w:t>
      </w:r>
      <w:r w:rsidR="002858E6">
        <w:rPr>
          <w:szCs w:val="24"/>
        </w:rPr>
        <w:t>U.S. residents or U.S. citizens who</w:t>
      </w:r>
      <w:r w:rsidR="002858E6" w:rsidRPr="005C5A6E">
        <w:rPr>
          <w:szCs w:val="24"/>
        </w:rPr>
        <w:t xml:space="preserve"> are not residents of</w:t>
      </w:r>
      <w:r w:rsidR="00134B8F" w:rsidRPr="00134B8F">
        <w:t xml:space="preserve"> </w:t>
      </w:r>
      <w:r w:rsidR="00134B8F">
        <w:t>the Slovak Republic</w:t>
      </w:r>
      <w:r w:rsidR="002858E6">
        <w:rPr>
          <w:szCs w:val="24"/>
        </w:rPr>
        <w:t xml:space="preserve"> </w:t>
      </w:r>
      <w:r>
        <w:rPr>
          <w:szCs w:val="24"/>
        </w:rPr>
        <w:t xml:space="preserve">is </w:t>
      </w:r>
      <w:r w:rsidR="007721D3" w:rsidRPr="00F25449">
        <w:rPr>
          <w:szCs w:val="24"/>
        </w:rPr>
        <w:t>identified</w:t>
      </w:r>
      <w:r w:rsidRPr="004C5F46">
        <w:rPr>
          <w:szCs w:val="24"/>
        </w:rPr>
        <w:t xml:space="preserve">, the Financial Institution must report such </w:t>
      </w:r>
      <w:r w:rsidR="007804EE">
        <w:rPr>
          <w:szCs w:val="24"/>
        </w:rPr>
        <w:t>Financial A</w:t>
      </w:r>
      <w:r w:rsidRPr="004C5F46">
        <w:rPr>
          <w:szCs w:val="24"/>
        </w:rPr>
        <w:t xml:space="preserve">ccount as </w:t>
      </w:r>
      <w:r w:rsidR="00A33F9B">
        <w:rPr>
          <w:szCs w:val="24"/>
        </w:rPr>
        <w:t>would be required if</w:t>
      </w:r>
      <w:r w:rsidR="00A33F9B" w:rsidRPr="004C5F46">
        <w:rPr>
          <w:szCs w:val="24"/>
        </w:rPr>
        <w:t xml:space="preserve"> </w:t>
      </w:r>
      <w:r w:rsidRPr="004C5F46">
        <w:rPr>
          <w:szCs w:val="24"/>
        </w:rPr>
        <w:t>the Financial Institution were a Reporting</w:t>
      </w:r>
      <w:r w:rsidR="00134B8F">
        <w:rPr>
          <w:szCs w:val="24"/>
        </w:rPr>
        <w:t xml:space="preserve"> Slovak</w:t>
      </w:r>
      <w:r w:rsidRPr="004C5F46">
        <w:rPr>
          <w:szCs w:val="24"/>
        </w:rPr>
        <w:t xml:space="preserve"> Financial Institution </w:t>
      </w:r>
      <w:r w:rsidR="00A33F9B">
        <w:rPr>
          <w:szCs w:val="24"/>
        </w:rPr>
        <w:t xml:space="preserve">(including by following the registration requirements applicable to Reporting </w:t>
      </w:r>
      <w:r w:rsidR="005812F6">
        <w:rPr>
          <w:szCs w:val="24"/>
        </w:rPr>
        <w:t xml:space="preserve"> Slovak</w:t>
      </w:r>
      <w:r w:rsidR="00A33F9B">
        <w:rPr>
          <w:szCs w:val="24"/>
        </w:rPr>
        <w:t xml:space="preserve"> Financial Institutions) </w:t>
      </w:r>
      <w:r w:rsidRPr="004C5F46">
        <w:rPr>
          <w:szCs w:val="24"/>
        </w:rPr>
        <w:t xml:space="preserve">or close such </w:t>
      </w:r>
      <w:r w:rsidR="007804EE">
        <w:rPr>
          <w:szCs w:val="24"/>
        </w:rPr>
        <w:t>Financial A</w:t>
      </w:r>
      <w:r w:rsidRPr="004C5F46">
        <w:rPr>
          <w:szCs w:val="24"/>
        </w:rPr>
        <w:t>ccount;</w:t>
      </w:r>
    </w:p>
    <w:p w:rsidR="0030226C" w:rsidRDefault="0030226C" w:rsidP="008E3DE3">
      <w:pPr>
        <w:pStyle w:val="Odsekzoznamu"/>
        <w:autoSpaceDE w:val="0"/>
        <w:autoSpaceDN w:val="0"/>
        <w:adjustRightInd w:val="0"/>
        <w:ind w:left="1440"/>
        <w:rPr>
          <w:szCs w:val="24"/>
        </w:rPr>
      </w:pPr>
    </w:p>
    <w:p w:rsidR="00EE1A66" w:rsidRPr="005C5A6E" w:rsidRDefault="009B041D" w:rsidP="00CD550F">
      <w:pPr>
        <w:pStyle w:val="Odsekzoznamu"/>
        <w:numPr>
          <w:ilvl w:val="2"/>
          <w:numId w:val="1"/>
        </w:numPr>
        <w:autoSpaceDE w:val="0"/>
        <w:autoSpaceDN w:val="0"/>
        <w:adjustRightInd w:val="0"/>
        <w:jc w:val="both"/>
        <w:rPr>
          <w:szCs w:val="24"/>
        </w:rPr>
      </w:pPr>
      <w:r w:rsidRPr="009B041D">
        <w:rPr>
          <w:szCs w:val="24"/>
        </w:rPr>
        <w:t xml:space="preserve">With respect to </w:t>
      </w:r>
      <w:r w:rsidR="00135AB6">
        <w:rPr>
          <w:szCs w:val="24"/>
        </w:rPr>
        <w:t xml:space="preserve">a </w:t>
      </w:r>
      <w:r w:rsidR="007804EE">
        <w:rPr>
          <w:szCs w:val="24"/>
        </w:rPr>
        <w:t>Preexisting Account</w:t>
      </w:r>
      <w:r w:rsidRPr="009B041D">
        <w:rPr>
          <w:szCs w:val="24"/>
        </w:rPr>
        <w:t xml:space="preserve"> held by an individual who is not a resident of</w:t>
      </w:r>
      <w:r w:rsidR="005812F6" w:rsidRPr="005812F6">
        <w:t xml:space="preserve"> </w:t>
      </w:r>
      <w:r w:rsidR="005812F6">
        <w:t>the Slovak Republic</w:t>
      </w:r>
      <w:r w:rsidRPr="009B041D">
        <w:rPr>
          <w:szCs w:val="24"/>
        </w:rPr>
        <w:t xml:space="preserve"> or by an </w:t>
      </w:r>
      <w:r w:rsidR="00B36FA0">
        <w:rPr>
          <w:szCs w:val="24"/>
        </w:rPr>
        <w:t>E</w:t>
      </w:r>
      <w:r w:rsidRPr="009B041D">
        <w:rPr>
          <w:szCs w:val="24"/>
        </w:rPr>
        <w:t xml:space="preserve">ntity, the Financial Institution must review those </w:t>
      </w:r>
      <w:r w:rsidR="007804EE">
        <w:rPr>
          <w:szCs w:val="24"/>
        </w:rPr>
        <w:t>Preexisting A</w:t>
      </w:r>
      <w:r w:rsidRPr="009B041D">
        <w:rPr>
          <w:szCs w:val="24"/>
        </w:rPr>
        <w:t xml:space="preserve">ccounts in accordance with the procedures </w:t>
      </w:r>
      <w:r w:rsidR="007804EE">
        <w:rPr>
          <w:szCs w:val="24"/>
        </w:rPr>
        <w:t xml:space="preserve">set forth </w:t>
      </w:r>
      <w:r w:rsidRPr="009B041D">
        <w:rPr>
          <w:szCs w:val="24"/>
        </w:rPr>
        <w:t xml:space="preserve">in Annex I applicable to Preexisting Accounts to identify any U.S. Reportable Account or </w:t>
      </w:r>
      <w:r w:rsidR="00B36FA0">
        <w:rPr>
          <w:szCs w:val="24"/>
        </w:rPr>
        <w:t>Financial A</w:t>
      </w:r>
      <w:r w:rsidRPr="009B041D">
        <w:rPr>
          <w:szCs w:val="24"/>
        </w:rPr>
        <w:t xml:space="preserve">ccount held by a Nonparticipating Financial Institution, and must report such </w:t>
      </w:r>
      <w:r w:rsidR="00B36FA0">
        <w:rPr>
          <w:szCs w:val="24"/>
        </w:rPr>
        <w:t>Financial A</w:t>
      </w:r>
      <w:r w:rsidRPr="009B041D">
        <w:rPr>
          <w:szCs w:val="24"/>
        </w:rPr>
        <w:t xml:space="preserve">ccount as </w:t>
      </w:r>
      <w:r w:rsidR="00B36FA0">
        <w:rPr>
          <w:szCs w:val="24"/>
        </w:rPr>
        <w:t>would be required if</w:t>
      </w:r>
      <w:r w:rsidR="00B36FA0" w:rsidRPr="009B041D">
        <w:rPr>
          <w:szCs w:val="24"/>
        </w:rPr>
        <w:t xml:space="preserve"> </w:t>
      </w:r>
      <w:r w:rsidRPr="009B041D">
        <w:rPr>
          <w:szCs w:val="24"/>
        </w:rPr>
        <w:t xml:space="preserve">the Financial Institution were a Reporting </w:t>
      </w:r>
      <w:r w:rsidR="00EC5804">
        <w:rPr>
          <w:szCs w:val="24"/>
        </w:rPr>
        <w:t>Slovak</w:t>
      </w:r>
      <w:r w:rsidR="007721D3" w:rsidRPr="009B041D">
        <w:rPr>
          <w:szCs w:val="24"/>
        </w:rPr>
        <w:t xml:space="preserve"> </w:t>
      </w:r>
      <w:r w:rsidRPr="009B041D">
        <w:rPr>
          <w:szCs w:val="24"/>
        </w:rPr>
        <w:t>Financial Institution</w:t>
      </w:r>
      <w:r w:rsidR="00B36FA0">
        <w:rPr>
          <w:szCs w:val="24"/>
        </w:rPr>
        <w:t xml:space="preserve"> (including by following the registration requirements applicable to Reporting </w:t>
      </w:r>
      <w:r w:rsidR="00EC5804">
        <w:rPr>
          <w:szCs w:val="24"/>
        </w:rPr>
        <w:t>Slovak</w:t>
      </w:r>
      <w:r w:rsidR="00B36FA0">
        <w:rPr>
          <w:szCs w:val="24"/>
        </w:rPr>
        <w:t xml:space="preserve"> Financial Institutions)</w:t>
      </w:r>
      <w:r w:rsidR="00B36FA0" w:rsidRPr="00B36FA0">
        <w:rPr>
          <w:szCs w:val="24"/>
        </w:rPr>
        <w:t xml:space="preserve"> </w:t>
      </w:r>
      <w:r w:rsidR="00B36FA0">
        <w:rPr>
          <w:szCs w:val="24"/>
        </w:rPr>
        <w:t xml:space="preserve">or </w:t>
      </w:r>
      <w:r w:rsidR="00B36FA0" w:rsidRPr="009B041D">
        <w:rPr>
          <w:szCs w:val="24"/>
        </w:rPr>
        <w:t xml:space="preserve">close such </w:t>
      </w:r>
      <w:r w:rsidR="00B36FA0">
        <w:rPr>
          <w:szCs w:val="24"/>
        </w:rPr>
        <w:t>Financial A</w:t>
      </w:r>
      <w:r w:rsidR="00B36FA0" w:rsidRPr="009B041D">
        <w:rPr>
          <w:szCs w:val="24"/>
        </w:rPr>
        <w:t>ccount</w:t>
      </w:r>
      <w:r w:rsidR="00B36FA0">
        <w:rPr>
          <w:szCs w:val="24"/>
        </w:rPr>
        <w:t>;</w:t>
      </w:r>
    </w:p>
    <w:p w:rsidR="00EE1A66" w:rsidRDefault="00EE1A66" w:rsidP="008E3DE3">
      <w:pPr>
        <w:pStyle w:val="Odsekzoznamu"/>
        <w:ind w:left="2880" w:hanging="360"/>
        <w:rPr>
          <w:spacing w:val="1"/>
          <w:szCs w:val="24"/>
        </w:rPr>
      </w:pPr>
    </w:p>
    <w:p w:rsidR="00A77B46" w:rsidRPr="00A9604A" w:rsidRDefault="00A77B46" w:rsidP="00CD550F">
      <w:pPr>
        <w:pStyle w:val="Odsekzoznamu"/>
        <w:numPr>
          <w:ilvl w:val="2"/>
          <w:numId w:val="1"/>
        </w:numPr>
        <w:jc w:val="both"/>
        <w:rPr>
          <w:spacing w:val="1"/>
          <w:szCs w:val="24"/>
        </w:rPr>
      </w:pPr>
      <w:r w:rsidRPr="00A77B46">
        <w:rPr>
          <w:spacing w:val="1"/>
          <w:szCs w:val="24"/>
        </w:rPr>
        <w:t>Each Related Entity of the Financial Institution</w:t>
      </w:r>
      <w:r w:rsidR="008B41E5">
        <w:rPr>
          <w:spacing w:val="1"/>
          <w:szCs w:val="24"/>
        </w:rPr>
        <w:t xml:space="preserve"> that is a Financial Institution</w:t>
      </w:r>
      <w:r w:rsidRPr="00A77B46">
        <w:rPr>
          <w:spacing w:val="1"/>
          <w:szCs w:val="24"/>
        </w:rPr>
        <w:t xml:space="preserve"> must be incorporated or organized in</w:t>
      </w:r>
      <w:r w:rsidR="00EC5804" w:rsidRPr="00EC5804">
        <w:t xml:space="preserve"> </w:t>
      </w:r>
      <w:r w:rsidR="00EC5804">
        <w:t>the Slovak Republic</w:t>
      </w:r>
      <w:r w:rsidRPr="00A77B46">
        <w:rPr>
          <w:spacing w:val="1"/>
          <w:szCs w:val="24"/>
        </w:rPr>
        <w:t xml:space="preserve"> and</w:t>
      </w:r>
      <w:r>
        <w:rPr>
          <w:spacing w:val="1"/>
          <w:szCs w:val="24"/>
        </w:rPr>
        <w:t xml:space="preserve">, </w:t>
      </w:r>
      <w:r w:rsidRPr="00A77B46">
        <w:rPr>
          <w:spacing w:val="1"/>
          <w:szCs w:val="24"/>
        </w:rPr>
        <w:t xml:space="preserve">with the exception of any </w:t>
      </w:r>
      <w:r>
        <w:rPr>
          <w:spacing w:val="1"/>
          <w:szCs w:val="24"/>
        </w:rPr>
        <w:t>Related Entity</w:t>
      </w:r>
      <w:r w:rsidRPr="00A77B46">
        <w:rPr>
          <w:spacing w:val="1"/>
          <w:szCs w:val="24"/>
        </w:rPr>
        <w:t xml:space="preserve"> that is a retirement </w:t>
      </w:r>
      <w:r>
        <w:rPr>
          <w:spacing w:val="1"/>
          <w:szCs w:val="24"/>
        </w:rPr>
        <w:t>fund</w:t>
      </w:r>
      <w:r w:rsidRPr="00A77B46">
        <w:rPr>
          <w:spacing w:val="1"/>
          <w:szCs w:val="24"/>
        </w:rPr>
        <w:t xml:space="preserve"> </w:t>
      </w:r>
      <w:r w:rsidR="00B36FA0">
        <w:rPr>
          <w:spacing w:val="1"/>
          <w:szCs w:val="24"/>
        </w:rPr>
        <w:t>described in paragraphs A through D of s</w:t>
      </w:r>
      <w:r w:rsidRPr="00A77B46">
        <w:rPr>
          <w:spacing w:val="1"/>
          <w:szCs w:val="24"/>
        </w:rPr>
        <w:t xml:space="preserve">ection </w:t>
      </w:r>
      <w:r>
        <w:rPr>
          <w:spacing w:val="1"/>
          <w:szCs w:val="24"/>
        </w:rPr>
        <w:t>I</w:t>
      </w:r>
      <w:r w:rsidRPr="00A77B46">
        <w:rPr>
          <w:spacing w:val="1"/>
          <w:szCs w:val="24"/>
        </w:rPr>
        <w:t>I</w:t>
      </w:r>
      <w:r w:rsidR="00B36FA0">
        <w:rPr>
          <w:spacing w:val="1"/>
          <w:szCs w:val="24"/>
        </w:rPr>
        <w:t xml:space="preserve"> of this Annex II</w:t>
      </w:r>
      <w:r w:rsidRPr="00A77B46">
        <w:rPr>
          <w:spacing w:val="1"/>
          <w:szCs w:val="24"/>
        </w:rPr>
        <w:t xml:space="preserve">, </w:t>
      </w:r>
      <w:r w:rsidR="00F66422">
        <w:rPr>
          <w:spacing w:val="1"/>
          <w:szCs w:val="24"/>
        </w:rPr>
        <w:t>satisfy</w:t>
      </w:r>
      <w:r w:rsidRPr="00A77B46">
        <w:rPr>
          <w:spacing w:val="1"/>
          <w:szCs w:val="24"/>
        </w:rPr>
        <w:t xml:space="preserve"> the requirements set forth in this </w:t>
      </w:r>
      <w:r w:rsidRPr="00F25449">
        <w:rPr>
          <w:spacing w:val="1"/>
          <w:szCs w:val="24"/>
        </w:rPr>
        <w:t xml:space="preserve">paragraph </w:t>
      </w:r>
      <w:r w:rsidR="007156BD" w:rsidRPr="00F25449">
        <w:rPr>
          <w:spacing w:val="1"/>
          <w:szCs w:val="24"/>
        </w:rPr>
        <w:t>A</w:t>
      </w:r>
      <w:r w:rsidRPr="00A77B46">
        <w:rPr>
          <w:spacing w:val="1"/>
          <w:szCs w:val="24"/>
        </w:rPr>
        <w:t xml:space="preserve">; and </w:t>
      </w:r>
    </w:p>
    <w:p w:rsidR="00EE1A66" w:rsidRDefault="00EE1A66" w:rsidP="008E3DE3">
      <w:pPr>
        <w:pStyle w:val="Odsekzoznamu"/>
        <w:widowControl w:val="0"/>
        <w:ind w:left="2880" w:hanging="360"/>
        <w:rPr>
          <w:szCs w:val="24"/>
        </w:rPr>
      </w:pPr>
    </w:p>
    <w:p w:rsidR="00880BA0" w:rsidRDefault="00EE1A66" w:rsidP="00CD550F">
      <w:pPr>
        <w:pStyle w:val="Odsekzoznamu"/>
        <w:numPr>
          <w:ilvl w:val="2"/>
          <w:numId w:val="1"/>
        </w:numPr>
        <w:jc w:val="both"/>
        <w:rPr>
          <w:spacing w:val="-12"/>
          <w:szCs w:val="24"/>
        </w:rPr>
      </w:pPr>
      <w:r w:rsidRPr="00880BA0">
        <w:rPr>
          <w:szCs w:val="24"/>
        </w:rPr>
        <w:lastRenderedPageBreak/>
        <w:t>The</w:t>
      </w:r>
      <w:r w:rsidRPr="00880BA0">
        <w:rPr>
          <w:spacing w:val="-4"/>
          <w:szCs w:val="24"/>
        </w:rPr>
        <w:t xml:space="preserve"> </w:t>
      </w:r>
      <w:r w:rsidR="00880BA0" w:rsidRPr="00880BA0">
        <w:rPr>
          <w:spacing w:val="1"/>
          <w:szCs w:val="24"/>
        </w:rPr>
        <w:t xml:space="preserve">Financial Institution </w:t>
      </w:r>
      <w:r w:rsidR="00880BA0" w:rsidRPr="00880BA0">
        <w:rPr>
          <w:spacing w:val="-12"/>
          <w:szCs w:val="24"/>
        </w:rPr>
        <w:t xml:space="preserve">must </w:t>
      </w:r>
      <w:r w:rsidRPr="00880BA0">
        <w:rPr>
          <w:spacing w:val="1"/>
          <w:szCs w:val="24"/>
        </w:rPr>
        <w:t>no</w:t>
      </w:r>
      <w:r w:rsidRPr="00880BA0">
        <w:rPr>
          <w:szCs w:val="24"/>
        </w:rPr>
        <w:t>t</w:t>
      </w:r>
      <w:r w:rsidRPr="00880BA0">
        <w:rPr>
          <w:spacing w:val="-4"/>
          <w:szCs w:val="24"/>
        </w:rPr>
        <w:t xml:space="preserve"> </w:t>
      </w:r>
      <w:r w:rsidRPr="00880BA0">
        <w:rPr>
          <w:szCs w:val="24"/>
        </w:rPr>
        <w:t>ha</w:t>
      </w:r>
      <w:r w:rsidRPr="00880BA0">
        <w:rPr>
          <w:spacing w:val="-1"/>
          <w:szCs w:val="24"/>
        </w:rPr>
        <w:t>v</w:t>
      </w:r>
      <w:r w:rsidRPr="00880BA0">
        <w:rPr>
          <w:szCs w:val="24"/>
        </w:rPr>
        <w:t>e</w:t>
      </w:r>
      <w:r w:rsidRPr="00880BA0">
        <w:rPr>
          <w:spacing w:val="-2"/>
          <w:szCs w:val="24"/>
        </w:rPr>
        <w:t xml:space="preserve"> </w:t>
      </w:r>
      <w:r w:rsidRPr="00880BA0">
        <w:rPr>
          <w:szCs w:val="24"/>
        </w:rPr>
        <w:t>p</w:t>
      </w:r>
      <w:r w:rsidRPr="00880BA0">
        <w:rPr>
          <w:spacing w:val="1"/>
          <w:szCs w:val="24"/>
        </w:rPr>
        <w:t>ol</w:t>
      </w:r>
      <w:r w:rsidRPr="00880BA0">
        <w:rPr>
          <w:szCs w:val="24"/>
        </w:rPr>
        <w:t>icies</w:t>
      </w:r>
      <w:r w:rsidRPr="00880BA0">
        <w:rPr>
          <w:spacing w:val="-7"/>
          <w:szCs w:val="24"/>
        </w:rPr>
        <w:t xml:space="preserve"> </w:t>
      </w:r>
      <w:r w:rsidRPr="00880BA0">
        <w:rPr>
          <w:spacing w:val="1"/>
          <w:szCs w:val="24"/>
        </w:rPr>
        <w:t>o</w:t>
      </w:r>
      <w:r w:rsidRPr="00880BA0">
        <w:rPr>
          <w:szCs w:val="24"/>
        </w:rPr>
        <w:t>r</w:t>
      </w:r>
      <w:r w:rsidRPr="00880BA0">
        <w:rPr>
          <w:spacing w:val="-3"/>
          <w:szCs w:val="24"/>
        </w:rPr>
        <w:t xml:space="preserve"> </w:t>
      </w:r>
      <w:r w:rsidRPr="00880BA0">
        <w:rPr>
          <w:szCs w:val="24"/>
        </w:rPr>
        <w:t>p</w:t>
      </w:r>
      <w:r w:rsidRPr="00880BA0">
        <w:rPr>
          <w:spacing w:val="-1"/>
          <w:szCs w:val="24"/>
        </w:rPr>
        <w:t>r</w:t>
      </w:r>
      <w:r w:rsidRPr="00880BA0">
        <w:rPr>
          <w:szCs w:val="24"/>
        </w:rPr>
        <w:t>a</w:t>
      </w:r>
      <w:r w:rsidRPr="00880BA0">
        <w:rPr>
          <w:spacing w:val="3"/>
          <w:szCs w:val="24"/>
        </w:rPr>
        <w:t>c</w:t>
      </w:r>
      <w:r w:rsidRPr="00880BA0">
        <w:rPr>
          <w:spacing w:val="-1"/>
          <w:szCs w:val="24"/>
        </w:rPr>
        <w:t>t</w:t>
      </w:r>
      <w:r w:rsidRPr="00880BA0">
        <w:rPr>
          <w:szCs w:val="24"/>
        </w:rPr>
        <w:t>ices</w:t>
      </w:r>
      <w:r w:rsidRPr="00880BA0">
        <w:rPr>
          <w:spacing w:val="-5"/>
          <w:szCs w:val="24"/>
        </w:rPr>
        <w:t xml:space="preserve"> </w:t>
      </w:r>
      <w:r w:rsidRPr="00880BA0">
        <w:rPr>
          <w:spacing w:val="-1"/>
          <w:szCs w:val="24"/>
        </w:rPr>
        <w:t>t</w:t>
      </w:r>
      <w:r w:rsidRPr="00880BA0">
        <w:rPr>
          <w:szCs w:val="24"/>
        </w:rPr>
        <w:t>hat</w:t>
      </w:r>
      <w:r w:rsidRPr="00880BA0">
        <w:rPr>
          <w:spacing w:val="-1"/>
          <w:szCs w:val="24"/>
        </w:rPr>
        <w:t xml:space="preserve"> d</w:t>
      </w:r>
      <w:r w:rsidRPr="00880BA0">
        <w:rPr>
          <w:szCs w:val="24"/>
        </w:rPr>
        <w:t>isc</w:t>
      </w:r>
      <w:r w:rsidRPr="00880BA0">
        <w:rPr>
          <w:spacing w:val="2"/>
          <w:szCs w:val="24"/>
        </w:rPr>
        <w:t>r</w:t>
      </w:r>
      <w:r w:rsidRPr="00880BA0">
        <w:rPr>
          <w:szCs w:val="24"/>
        </w:rPr>
        <w:t>i</w:t>
      </w:r>
      <w:r w:rsidRPr="00880BA0">
        <w:rPr>
          <w:spacing w:val="1"/>
          <w:szCs w:val="24"/>
        </w:rPr>
        <w:t>m</w:t>
      </w:r>
      <w:r w:rsidRPr="00880BA0">
        <w:rPr>
          <w:szCs w:val="24"/>
        </w:rPr>
        <w:t>i</w:t>
      </w:r>
      <w:r w:rsidRPr="00880BA0">
        <w:rPr>
          <w:spacing w:val="1"/>
          <w:szCs w:val="24"/>
        </w:rPr>
        <w:t>n</w:t>
      </w:r>
      <w:r w:rsidRPr="00880BA0">
        <w:rPr>
          <w:szCs w:val="24"/>
        </w:rPr>
        <w:t>a</w:t>
      </w:r>
      <w:r w:rsidRPr="00880BA0">
        <w:rPr>
          <w:spacing w:val="-1"/>
          <w:szCs w:val="24"/>
        </w:rPr>
        <w:t>t</w:t>
      </w:r>
      <w:r w:rsidRPr="00880BA0">
        <w:rPr>
          <w:szCs w:val="24"/>
        </w:rPr>
        <w:t>e</w:t>
      </w:r>
      <w:r w:rsidRPr="00880BA0">
        <w:rPr>
          <w:spacing w:val="-12"/>
          <w:szCs w:val="24"/>
        </w:rPr>
        <w:t xml:space="preserve"> </w:t>
      </w:r>
      <w:r w:rsidRPr="00880BA0">
        <w:rPr>
          <w:szCs w:val="24"/>
        </w:rPr>
        <w:t>a</w:t>
      </w:r>
      <w:r w:rsidRPr="00880BA0">
        <w:rPr>
          <w:spacing w:val="-1"/>
          <w:szCs w:val="24"/>
        </w:rPr>
        <w:t>g</w:t>
      </w:r>
      <w:r w:rsidRPr="00880BA0">
        <w:rPr>
          <w:szCs w:val="24"/>
        </w:rPr>
        <w:t>ai</w:t>
      </w:r>
      <w:r w:rsidRPr="00880BA0">
        <w:rPr>
          <w:spacing w:val="1"/>
          <w:szCs w:val="24"/>
        </w:rPr>
        <w:t>n</w:t>
      </w:r>
      <w:r w:rsidRPr="00880BA0">
        <w:rPr>
          <w:szCs w:val="24"/>
        </w:rPr>
        <w:t>st</w:t>
      </w:r>
      <w:r w:rsidRPr="00880BA0">
        <w:rPr>
          <w:spacing w:val="-6"/>
          <w:szCs w:val="24"/>
        </w:rPr>
        <w:t xml:space="preserve"> </w:t>
      </w:r>
      <w:r w:rsidRPr="00880BA0">
        <w:rPr>
          <w:spacing w:val="1"/>
          <w:szCs w:val="24"/>
        </w:rPr>
        <w:t>o</w:t>
      </w:r>
      <w:r w:rsidRPr="00880BA0">
        <w:rPr>
          <w:szCs w:val="24"/>
        </w:rPr>
        <w:t>pe</w:t>
      </w:r>
      <w:r w:rsidRPr="00880BA0">
        <w:rPr>
          <w:spacing w:val="1"/>
          <w:szCs w:val="24"/>
        </w:rPr>
        <w:t>n</w:t>
      </w:r>
      <w:r w:rsidRPr="00880BA0">
        <w:rPr>
          <w:szCs w:val="24"/>
        </w:rPr>
        <w:t>i</w:t>
      </w:r>
      <w:r w:rsidRPr="00880BA0">
        <w:rPr>
          <w:spacing w:val="1"/>
          <w:szCs w:val="24"/>
        </w:rPr>
        <w:t>n</w:t>
      </w:r>
      <w:r w:rsidRPr="00880BA0">
        <w:rPr>
          <w:szCs w:val="24"/>
        </w:rPr>
        <w:t>g</w:t>
      </w:r>
      <w:r w:rsidRPr="00880BA0">
        <w:rPr>
          <w:spacing w:val="-8"/>
          <w:szCs w:val="24"/>
        </w:rPr>
        <w:t xml:space="preserve"> </w:t>
      </w:r>
      <w:r w:rsidRPr="00880BA0">
        <w:rPr>
          <w:spacing w:val="1"/>
          <w:szCs w:val="24"/>
        </w:rPr>
        <w:t>o</w:t>
      </w:r>
      <w:r w:rsidRPr="00880BA0">
        <w:rPr>
          <w:szCs w:val="24"/>
        </w:rPr>
        <w:t>r</w:t>
      </w:r>
      <w:r w:rsidRPr="00880BA0">
        <w:rPr>
          <w:spacing w:val="-3"/>
          <w:szCs w:val="24"/>
        </w:rPr>
        <w:t xml:space="preserve"> </w:t>
      </w:r>
      <w:r w:rsidRPr="00880BA0">
        <w:rPr>
          <w:spacing w:val="1"/>
          <w:szCs w:val="24"/>
        </w:rPr>
        <w:t>m</w:t>
      </w:r>
      <w:r w:rsidRPr="00880BA0">
        <w:rPr>
          <w:szCs w:val="24"/>
        </w:rPr>
        <w:t>ai</w:t>
      </w:r>
      <w:r w:rsidRPr="00880BA0">
        <w:rPr>
          <w:spacing w:val="1"/>
          <w:szCs w:val="24"/>
        </w:rPr>
        <w:t>n</w:t>
      </w:r>
      <w:r w:rsidRPr="00880BA0">
        <w:rPr>
          <w:spacing w:val="-1"/>
          <w:szCs w:val="24"/>
        </w:rPr>
        <w:t>t</w:t>
      </w:r>
      <w:r w:rsidRPr="00880BA0">
        <w:rPr>
          <w:szCs w:val="24"/>
        </w:rPr>
        <w:t>ai</w:t>
      </w:r>
      <w:r w:rsidRPr="00880BA0">
        <w:rPr>
          <w:spacing w:val="1"/>
          <w:szCs w:val="24"/>
        </w:rPr>
        <w:t>n</w:t>
      </w:r>
      <w:r w:rsidRPr="00880BA0">
        <w:rPr>
          <w:szCs w:val="24"/>
        </w:rPr>
        <w:t>i</w:t>
      </w:r>
      <w:r w:rsidRPr="00880BA0">
        <w:rPr>
          <w:spacing w:val="1"/>
          <w:szCs w:val="24"/>
        </w:rPr>
        <w:t>n</w:t>
      </w:r>
      <w:r w:rsidRPr="00880BA0">
        <w:rPr>
          <w:szCs w:val="24"/>
        </w:rPr>
        <w:t>g</w:t>
      </w:r>
      <w:r w:rsidRPr="00880BA0">
        <w:rPr>
          <w:spacing w:val="-11"/>
          <w:szCs w:val="24"/>
        </w:rPr>
        <w:t xml:space="preserve"> </w:t>
      </w:r>
      <w:r w:rsidR="00B36FA0">
        <w:rPr>
          <w:szCs w:val="24"/>
        </w:rPr>
        <w:t>Financial A</w:t>
      </w:r>
      <w:r w:rsidRPr="00880BA0">
        <w:rPr>
          <w:szCs w:val="24"/>
        </w:rPr>
        <w:t>cc</w:t>
      </w:r>
      <w:r w:rsidRPr="00880BA0">
        <w:rPr>
          <w:spacing w:val="1"/>
          <w:szCs w:val="24"/>
        </w:rPr>
        <w:t>o</w:t>
      </w:r>
      <w:r w:rsidRPr="00880BA0">
        <w:rPr>
          <w:spacing w:val="-1"/>
          <w:szCs w:val="24"/>
        </w:rPr>
        <w:t>u</w:t>
      </w:r>
      <w:r w:rsidRPr="00880BA0">
        <w:rPr>
          <w:spacing w:val="1"/>
          <w:szCs w:val="24"/>
        </w:rPr>
        <w:t>n</w:t>
      </w:r>
      <w:r w:rsidRPr="00880BA0">
        <w:rPr>
          <w:spacing w:val="-1"/>
          <w:szCs w:val="24"/>
        </w:rPr>
        <w:t>t</w:t>
      </w:r>
      <w:r w:rsidRPr="00880BA0">
        <w:rPr>
          <w:szCs w:val="24"/>
        </w:rPr>
        <w:t>s</w:t>
      </w:r>
      <w:r w:rsidRPr="00880BA0">
        <w:rPr>
          <w:spacing w:val="-8"/>
          <w:szCs w:val="24"/>
        </w:rPr>
        <w:t xml:space="preserve"> </w:t>
      </w:r>
      <w:r w:rsidRPr="00880BA0">
        <w:rPr>
          <w:spacing w:val="1"/>
          <w:szCs w:val="24"/>
        </w:rPr>
        <w:t>fo</w:t>
      </w:r>
      <w:r w:rsidRPr="00880BA0">
        <w:rPr>
          <w:szCs w:val="24"/>
        </w:rPr>
        <w:t>r</w:t>
      </w:r>
      <w:r w:rsidRPr="00880BA0">
        <w:rPr>
          <w:spacing w:val="-1"/>
          <w:szCs w:val="24"/>
        </w:rPr>
        <w:t xml:space="preserve"> </w:t>
      </w:r>
      <w:r w:rsidRPr="00880BA0">
        <w:rPr>
          <w:szCs w:val="24"/>
        </w:rPr>
        <w:t>i</w:t>
      </w:r>
      <w:r w:rsidRPr="00880BA0">
        <w:rPr>
          <w:spacing w:val="1"/>
          <w:szCs w:val="24"/>
        </w:rPr>
        <w:t>n</w:t>
      </w:r>
      <w:r w:rsidRPr="00880BA0">
        <w:rPr>
          <w:spacing w:val="2"/>
          <w:szCs w:val="24"/>
        </w:rPr>
        <w:t>d</w:t>
      </w:r>
      <w:r w:rsidRPr="00880BA0">
        <w:rPr>
          <w:szCs w:val="24"/>
        </w:rPr>
        <w:t>i</w:t>
      </w:r>
      <w:r w:rsidRPr="00880BA0">
        <w:rPr>
          <w:spacing w:val="-1"/>
          <w:szCs w:val="24"/>
        </w:rPr>
        <w:t>v</w:t>
      </w:r>
      <w:r w:rsidRPr="00880BA0">
        <w:rPr>
          <w:spacing w:val="2"/>
          <w:szCs w:val="24"/>
        </w:rPr>
        <w:t>i</w:t>
      </w:r>
      <w:r w:rsidRPr="00880BA0">
        <w:rPr>
          <w:spacing w:val="-1"/>
          <w:szCs w:val="24"/>
        </w:rPr>
        <w:t>du</w:t>
      </w:r>
      <w:r w:rsidRPr="00880BA0">
        <w:rPr>
          <w:szCs w:val="24"/>
        </w:rPr>
        <w:t>a</w:t>
      </w:r>
      <w:r w:rsidRPr="00880BA0">
        <w:rPr>
          <w:spacing w:val="1"/>
          <w:szCs w:val="24"/>
        </w:rPr>
        <w:t>l</w:t>
      </w:r>
      <w:r w:rsidRPr="00880BA0">
        <w:rPr>
          <w:szCs w:val="24"/>
        </w:rPr>
        <w:t>s</w:t>
      </w:r>
      <w:r w:rsidRPr="00880BA0">
        <w:rPr>
          <w:spacing w:val="-10"/>
          <w:szCs w:val="24"/>
        </w:rPr>
        <w:t xml:space="preserve"> </w:t>
      </w:r>
      <w:r w:rsidRPr="00880BA0">
        <w:rPr>
          <w:spacing w:val="-1"/>
          <w:szCs w:val="24"/>
        </w:rPr>
        <w:t>w</w:t>
      </w:r>
      <w:r w:rsidRPr="00880BA0">
        <w:rPr>
          <w:szCs w:val="24"/>
        </w:rPr>
        <w:t>ho</w:t>
      </w:r>
      <w:r w:rsidRPr="00880BA0">
        <w:rPr>
          <w:spacing w:val="-3"/>
          <w:szCs w:val="24"/>
        </w:rPr>
        <w:t xml:space="preserve"> </w:t>
      </w:r>
      <w:r w:rsidRPr="00880BA0">
        <w:rPr>
          <w:szCs w:val="24"/>
        </w:rPr>
        <w:t>a</w:t>
      </w:r>
      <w:r w:rsidRPr="00880BA0">
        <w:rPr>
          <w:spacing w:val="2"/>
          <w:szCs w:val="24"/>
        </w:rPr>
        <w:t>r</w:t>
      </w:r>
      <w:r w:rsidRPr="00880BA0">
        <w:rPr>
          <w:szCs w:val="24"/>
        </w:rPr>
        <w:t>e</w:t>
      </w:r>
      <w:r w:rsidRPr="00880BA0">
        <w:rPr>
          <w:spacing w:val="-1"/>
          <w:szCs w:val="24"/>
        </w:rPr>
        <w:t xml:space="preserve"> </w:t>
      </w:r>
      <w:r w:rsidR="00880BA0" w:rsidRPr="00880BA0">
        <w:rPr>
          <w:szCs w:val="24"/>
        </w:rPr>
        <w:t>Speci</w:t>
      </w:r>
      <w:r w:rsidR="00880BA0" w:rsidRPr="00880BA0">
        <w:rPr>
          <w:spacing w:val="1"/>
          <w:szCs w:val="24"/>
        </w:rPr>
        <w:t>f</w:t>
      </w:r>
      <w:r w:rsidR="00880BA0" w:rsidRPr="00880BA0">
        <w:rPr>
          <w:szCs w:val="24"/>
        </w:rPr>
        <w:t>i</w:t>
      </w:r>
      <w:r w:rsidR="00880BA0" w:rsidRPr="00880BA0">
        <w:rPr>
          <w:spacing w:val="2"/>
          <w:szCs w:val="24"/>
        </w:rPr>
        <w:t>e</w:t>
      </w:r>
      <w:r w:rsidR="00880BA0" w:rsidRPr="00880BA0">
        <w:rPr>
          <w:szCs w:val="24"/>
        </w:rPr>
        <w:t>d</w:t>
      </w:r>
      <w:r w:rsidR="00880BA0" w:rsidRPr="00880BA0">
        <w:rPr>
          <w:spacing w:val="-8"/>
          <w:szCs w:val="24"/>
        </w:rPr>
        <w:t xml:space="preserve"> </w:t>
      </w:r>
      <w:r w:rsidRPr="00880BA0">
        <w:rPr>
          <w:spacing w:val="1"/>
          <w:szCs w:val="24"/>
        </w:rPr>
        <w:t>U</w:t>
      </w:r>
      <w:r w:rsidRPr="00880BA0">
        <w:rPr>
          <w:spacing w:val="-1"/>
          <w:szCs w:val="24"/>
        </w:rPr>
        <w:t>.S</w:t>
      </w:r>
      <w:r w:rsidRPr="00880BA0">
        <w:rPr>
          <w:szCs w:val="24"/>
        </w:rPr>
        <w:t>.</w:t>
      </w:r>
      <w:r w:rsidRPr="00880BA0">
        <w:rPr>
          <w:spacing w:val="-5"/>
          <w:szCs w:val="24"/>
        </w:rPr>
        <w:t xml:space="preserve"> </w:t>
      </w:r>
      <w:r w:rsidR="00880BA0">
        <w:rPr>
          <w:spacing w:val="2"/>
          <w:szCs w:val="24"/>
        </w:rPr>
        <w:t>P</w:t>
      </w:r>
      <w:r w:rsidR="00880BA0" w:rsidRPr="00880BA0">
        <w:rPr>
          <w:szCs w:val="24"/>
        </w:rPr>
        <w:t>e</w:t>
      </w:r>
      <w:r w:rsidR="00880BA0" w:rsidRPr="00880BA0">
        <w:rPr>
          <w:spacing w:val="-1"/>
          <w:szCs w:val="24"/>
        </w:rPr>
        <w:t>r</w:t>
      </w:r>
      <w:r w:rsidR="00880BA0" w:rsidRPr="00880BA0">
        <w:rPr>
          <w:szCs w:val="24"/>
        </w:rPr>
        <w:t>s</w:t>
      </w:r>
      <w:r w:rsidR="00880BA0" w:rsidRPr="00880BA0">
        <w:rPr>
          <w:spacing w:val="1"/>
          <w:szCs w:val="24"/>
        </w:rPr>
        <w:t>on</w:t>
      </w:r>
      <w:r w:rsidR="00880BA0" w:rsidRPr="00880BA0">
        <w:rPr>
          <w:szCs w:val="24"/>
        </w:rPr>
        <w:t>s</w:t>
      </w:r>
      <w:r w:rsidR="00880BA0" w:rsidRPr="00880BA0">
        <w:rPr>
          <w:spacing w:val="-8"/>
          <w:szCs w:val="24"/>
        </w:rPr>
        <w:t xml:space="preserve"> </w:t>
      </w:r>
      <w:r w:rsidRPr="00880BA0">
        <w:rPr>
          <w:szCs w:val="24"/>
        </w:rPr>
        <w:t>a</w:t>
      </w:r>
      <w:r w:rsidRPr="00880BA0">
        <w:rPr>
          <w:spacing w:val="1"/>
          <w:szCs w:val="24"/>
        </w:rPr>
        <w:t>n</w:t>
      </w:r>
      <w:r w:rsidRPr="00880BA0">
        <w:rPr>
          <w:szCs w:val="24"/>
        </w:rPr>
        <w:t>d</w:t>
      </w:r>
      <w:r w:rsidRPr="00880BA0">
        <w:rPr>
          <w:spacing w:val="-2"/>
          <w:szCs w:val="24"/>
        </w:rPr>
        <w:t xml:space="preserve"> </w:t>
      </w:r>
      <w:r w:rsidRPr="00880BA0">
        <w:rPr>
          <w:spacing w:val="-1"/>
          <w:szCs w:val="24"/>
        </w:rPr>
        <w:t>r</w:t>
      </w:r>
      <w:r w:rsidRPr="00880BA0">
        <w:rPr>
          <w:szCs w:val="24"/>
        </w:rPr>
        <w:t>e</w:t>
      </w:r>
      <w:r w:rsidRPr="00880BA0">
        <w:rPr>
          <w:spacing w:val="2"/>
          <w:szCs w:val="24"/>
        </w:rPr>
        <w:t>s</w:t>
      </w:r>
      <w:r w:rsidRPr="00880BA0">
        <w:rPr>
          <w:szCs w:val="24"/>
        </w:rPr>
        <w:t>i</w:t>
      </w:r>
      <w:r w:rsidRPr="00880BA0">
        <w:rPr>
          <w:spacing w:val="-1"/>
          <w:szCs w:val="24"/>
        </w:rPr>
        <w:t>d</w:t>
      </w:r>
      <w:r w:rsidRPr="00880BA0">
        <w:rPr>
          <w:szCs w:val="24"/>
        </w:rPr>
        <w:t>e</w:t>
      </w:r>
      <w:r w:rsidRPr="00880BA0">
        <w:rPr>
          <w:spacing w:val="1"/>
          <w:szCs w:val="24"/>
        </w:rPr>
        <w:t>n</w:t>
      </w:r>
      <w:r w:rsidRPr="00880BA0">
        <w:rPr>
          <w:spacing w:val="-1"/>
          <w:szCs w:val="24"/>
        </w:rPr>
        <w:t>t</w:t>
      </w:r>
      <w:r w:rsidRPr="00880BA0">
        <w:rPr>
          <w:szCs w:val="24"/>
        </w:rPr>
        <w:t>s</w:t>
      </w:r>
      <w:r w:rsidRPr="00880BA0">
        <w:rPr>
          <w:spacing w:val="-9"/>
          <w:szCs w:val="24"/>
        </w:rPr>
        <w:t xml:space="preserve"> </w:t>
      </w:r>
      <w:r w:rsidRPr="00880BA0">
        <w:rPr>
          <w:spacing w:val="1"/>
          <w:szCs w:val="24"/>
        </w:rPr>
        <w:t>o</w:t>
      </w:r>
      <w:r w:rsidRPr="00880BA0">
        <w:rPr>
          <w:szCs w:val="24"/>
        </w:rPr>
        <w:t>f</w:t>
      </w:r>
      <w:r w:rsidR="00EC5804" w:rsidRPr="00EC5804">
        <w:t xml:space="preserve"> </w:t>
      </w:r>
      <w:r w:rsidR="00EC5804">
        <w:t>the Slovak Republic</w:t>
      </w:r>
      <w:r w:rsidR="00880BA0" w:rsidRPr="00880BA0">
        <w:rPr>
          <w:spacing w:val="-12"/>
          <w:szCs w:val="24"/>
        </w:rPr>
        <w:t>.</w:t>
      </w:r>
    </w:p>
    <w:p w:rsidR="00476D51" w:rsidRDefault="00476D51" w:rsidP="008E3DE3">
      <w:pPr>
        <w:autoSpaceDE w:val="0"/>
        <w:autoSpaceDN w:val="0"/>
        <w:adjustRightInd w:val="0"/>
        <w:rPr>
          <w:szCs w:val="24"/>
          <w:u w:val="single"/>
        </w:rPr>
      </w:pPr>
    </w:p>
    <w:p w:rsidR="00476D51" w:rsidRDefault="009E699F" w:rsidP="008E3DE3">
      <w:pPr>
        <w:numPr>
          <w:ilvl w:val="1"/>
          <w:numId w:val="1"/>
        </w:numPr>
        <w:autoSpaceDE w:val="0"/>
        <w:autoSpaceDN w:val="0"/>
        <w:adjustRightInd w:val="0"/>
        <w:rPr>
          <w:szCs w:val="24"/>
          <w:u w:val="single"/>
        </w:rPr>
      </w:pPr>
      <w:r>
        <w:rPr>
          <w:b/>
          <w:szCs w:val="24"/>
          <w:u w:val="single"/>
        </w:rPr>
        <w:t>L</w:t>
      </w:r>
      <w:r w:rsidR="00476D51" w:rsidRPr="00A9604A">
        <w:rPr>
          <w:b/>
          <w:szCs w:val="24"/>
          <w:u w:val="single"/>
        </w:rPr>
        <w:t xml:space="preserve">ocal </w:t>
      </w:r>
      <w:r w:rsidR="00B36FA0">
        <w:rPr>
          <w:b/>
          <w:szCs w:val="24"/>
          <w:u w:val="single"/>
        </w:rPr>
        <w:t>B</w:t>
      </w:r>
      <w:r w:rsidR="00476D51" w:rsidRPr="00A9604A">
        <w:rPr>
          <w:b/>
          <w:szCs w:val="24"/>
          <w:u w:val="single"/>
        </w:rPr>
        <w:t>ank</w:t>
      </w:r>
      <w:r w:rsidR="00B36FA0" w:rsidRPr="00F25449">
        <w:rPr>
          <w:b/>
          <w:szCs w:val="24"/>
        </w:rPr>
        <w:t>.</w:t>
      </w:r>
      <w:r w:rsidRPr="00A9604A">
        <w:rPr>
          <w:b/>
          <w:szCs w:val="24"/>
        </w:rPr>
        <w:t xml:space="preserve"> </w:t>
      </w:r>
      <w:r w:rsidR="008E2551">
        <w:rPr>
          <w:b/>
          <w:szCs w:val="24"/>
        </w:rPr>
        <w:t xml:space="preserve"> </w:t>
      </w:r>
      <w:r w:rsidR="00B36FA0">
        <w:rPr>
          <w:szCs w:val="24"/>
        </w:rPr>
        <w:t xml:space="preserve">A Financial Institution </w:t>
      </w:r>
      <w:r w:rsidR="003262AD">
        <w:rPr>
          <w:szCs w:val="24"/>
        </w:rPr>
        <w:t xml:space="preserve">satisfying </w:t>
      </w:r>
      <w:r w:rsidR="00476D51">
        <w:rPr>
          <w:szCs w:val="24"/>
        </w:rPr>
        <w:t>the following requirements:</w:t>
      </w:r>
    </w:p>
    <w:p w:rsidR="00476D51" w:rsidRDefault="00476D51" w:rsidP="008E3DE3">
      <w:pPr>
        <w:autoSpaceDE w:val="0"/>
        <w:autoSpaceDN w:val="0"/>
        <w:adjustRightInd w:val="0"/>
        <w:ind w:left="2160"/>
        <w:rPr>
          <w:szCs w:val="24"/>
          <w:u w:val="single"/>
        </w:rPr>
      </w:pPr>
    </w:p>
    <w:p w:rsidR="00476D51" w:rsidRDefault="00476D51" w:rsidP="00CD550F">
      <w:pPr>
        <w:numPr>
          <w:ilvl w:val="2"/>
          <w:numId w:val="1"/>
        </w:numPr>
        <w:autoSpaceDE w:val="0"/>
        <w:autoSpaceDN w:val="0"/>
        <w:adjustRightInd w:val="0"/>
        <w:jc w:val="both"/>
        <w:rPr>
          <w:szCs w:val="24"/>
        </w:rPr>
      </w:pPr>
      <w:r w:rsidRPr="00710D3A">
        <w:rPr>
          <w:szCs w:val="24"/>
        </w:rPr>
        <w:t xml:space="preserve">The </w:t>
      </w:r>
      <w:r>
        <w:rPr>
          <w:szCs w:val="24"/>
        </w:rPr>
        <w:t>Financial Institution</w:t>
      </w:r>
      <w:r w:rsidRPr="00710D3A">
        <w:rPr>
          <w:szCs w:val="24"/>
        </w:rPr>
        <w:t xml:space="preserve"> operate</w:t>
      </w:r>
      <w:r w:rsidR="009E699F">
        <w:rPr>
          <w:szCs w:val="24"/>
        </w:rPr>
        <w:t>s</w:t>
      </w:r>
      <w:r w:rsidRPr="00710D3A">
        <w:rPr>
          <w:szCs w:val="24"/>
        </w:rPr>
        <w:t xml:space="preserve"> solely as (and is licensed and regulated under the laws of </w:t>
      </w:r>
      <w:r w:rsidR="00EC5804">
        <w:t>the Slovak Republic</w:t>
      </w:r>
      <w:r>
        <w:rPr>
          <w:szCs w:val="24"/>
        </w:rPr>
        <w:t xml:space="preserve"> as</w:t>
      </w:r>
      <w:r w:rsidRPr="00710D3A">
        <w:rPr>
          <w:szCs w:val="24"/>
        </w:rPr>
        <w:t>) (</w:t>
      </w:r>
      <w:r w:rsidR="003262AD">
        <w:rPr>
          <w:szCs w:val="24"/>
        </w:rPr>
        <w:t>a</w:t>
      </w:r>
      <w:r>
        <w:rPr>
          <w:szCs w:val="24"/>
        </w:rPr>
        <w:t>) a</w:t>
      </w:r>
      <w:r w:rsidRPr="00710D3A">
        <w:rPr>
          <w:szCs w:val="24"/>
        </w:rPr>
        <w:t xml:space="preserve"> bank</w:t>
      </w:r>
      <w:r>
        <w:rPr>
          <w:szCs w:val="24"/>
        </w:rPr>
        <w:t xml:space="preserve"> </w:t>
      </w:r>
      <w:r w:rsidRPr="00710D3A">
        <w:rPr>
          <w:szCs w:val="24"/>
        </w:rPr>
        <w:t xml:space="preserve">or </w:t>
      </w:r>
      <w:r>
        <w:rPr>
          <w:szCs w:val="24"/>
        </w:rPr>
        <w:t>(</w:t>
      </w:r>
      <w:r w:rsidR="003262AD">
        <w:rPr>
          <w:szCs w:val="24"/>
        </w:rPr>
        <w:t>b</w:t>
      </w:r>
      <w:r w:rsidRPr="00710D3A">
        <w:rPr>
          <w:szCs w:val="24"/>
        </w:rPr>
        <w:t xml:space="preserve">) </w:t>
      </w:r>
      <w:r>
        <w:rPr>
          <w:szCs w:val="24"/>
        </w:rPr>
        <w:t>a</w:t>
      </w:r>
      <w:r w:rsidRPr="00710D3A">
        <w:rPr>
          <w:szCs w:val="24"/>
        </w:rPr>
        <w:t xml:space="preserve"> credit union or similar cooperative credit organization that is operated without</w:t>
      </w:r>
      <w:r>
        <w:rPr>
          <w:szCs w:val="24"/>
        </w:rPr>
        <w:t xml:space="preserve"> profit</w:t>
      </w:r>
      <w:r w:rsidR="00151EFE">
        <w:rPr>
          <w:szCs w:val="24"/>
        </w:rPr>
        <w:t>;</w:t>
      </w:r>
    </w:p>
    <w:p w:rsidR="00476D51" w:rsidRDefault="00476D51" w:rsidP="00CD550F">
      <w:pPr>
        <w:autoSpaceDE w:val="0"/>
        <w:autoSpaceDN w:val="0"/>
        <w:adjustRightInd w:val="0"/>
        <w:ind w:left="2520"/>
        <w:jc w:val="both"/>
        <w:rPr>
          <w:szCs w:val="24"/>
        </w:rPr>
      </w:pPr>
    </w:p>
    <w:p w:rsidR="00476D51" w:rsidRDefault="00476D51" w:rsidP="00CD550F">
      <w:pPr>
        <w:pStyle w:val="Odsekzoznamu"/>
        <w:numPr>
          <w:ilvl w:val="2"/>
          <w:numId w:val="1"/>
        </w:numPr>
        <w:autoSpaceDE w:val="0"/>
        <w:autoSpaceDN w:val="0"/>
        <w:adjustRightInd w:val="0"/>
        <w:jc w:val="both"/>
        <w:rPr>
          <w:szCs w:val="24"/>
        </w:rPr>
      </w:pPr>
      <w:r w:rsidRPr="00710D3A">
        <w:rPr>
          <w:szCs w:val="24"/>
        </w:rPr>
        <w:t xml:space="preserve">The </w:t>
      </w:r>
      <w:r>
        <w:rPr>
          <w:szCs w:val="24"/>
        </w:rPr>
        <w:t>Financial Institution</w:t>
      </w:r>
      <w:r w:rsidR="009E699F">
        <w:rPr>
          <w:szCs w:val="24"/>
        </w:rPr>
        <w:t xml:space="preserve">’s business </w:t>
      </w:r>
      <w:r w:rsidRPr="00710D3A">
        <w:rPr>
          <w:szCs w:val="24"/>
        </w:rPr>
        <w:t>consists primarily of receiving deposits from and making loans</w:t>
      </w:r>
      <w:r>
        <w:rPr>
          <w:szCs w:val="24"/>
        </w:rPr>
        <w:t xml:space="preserve"> to</w:t>
      </w:r>
      <w:r w:rsidR="000E0B37">
        <w:rPr>
          <w:szCs w:val="24"/>
        </w:rPr>
        <w:t>, with respect to a bank,</w:t>
      </w:r>
      <w:r>
        <w:rPr>
          <w:szCs w:val="24"/>
        </w:rPr>
        <w:t xml:space="preserve"> unrelated retail customers</w:t>
      </w:r>
      <w:r w:rsidR="000E0B37">
        <w:rPr>
          <w:szCs w:val="24"/>
        </w:rPr>
        <w:t xml:space="preserve"> and, with respect to a credit union or similar cooperative credit organization, members</w:t>
      </w:r>
      <w:r w:rsidR="00E60A51">
        <w:rPr>
          <w:szCs w:val="24"/>
        </w:rPr>
        <w:t>, provided that no member has a greater than</w:t>
      </w:r>
      <w:r w:rsidR="000E0B37">
        <w:rPr>
          <w:szCs w:val="24"/>
        </w:rPr>
        <w:t xml:space="preserve"> five percent interest in </w:t>
      </w:r>
      <w:r w:rsidR="00B106F2">
        <w:rPr>
          <w:szCs w:val="24"/>
        </w:rPr>
        <w:t>such</w:t>
      </w:r>
      <w:r w:rsidR="000E0B37">
        <w:rPr>
          <w:szCs w:val="24"/>
        </w:rPr>
        <w:t xml:space="preserve"> credit union or cooperative credit organization</w:t>
      </w:r>
      <w:r w:rsidR="00151EFE">
        <w:rPr>
          <w:szCs w:val="24"/>
        </w:rPr>
        <w:t>;</w:t>
      </w:r>
    </w:p>
    <w:p w:rsidR="005D30C4" w:rsidRDefault="005D30C4" w:rsidP="00CD550F">
      <w:pPr>
        <w:pStyle w:val="Odsekzoznamu"/>
        <w:autoSpaceDE w:val="0"/>
        <w:autoSpaceDN w:val="0"/>
        <w:adjustRightInd w:val="0"/>
        <w:ind w:left="1080"/>
        <w:jc w:val="both"/>
        <w:rPr>
          <w:szCs w:val="24"/>
        </w:rPr>
      </w:pPr>
    </w:p>
    <w:p w:rsidR="00476D51" w:rsidRDefault="00476D51" w:rsidP="00CD550F">
      <w:pPr>
        <w:pStyle w:val="Odsekzoznamu"/>
        <w:numPr>
          <w:ilvl w:val="2"/>
          <w:numId w:val="1"/>
        </w:numPr>
        <w:autoSpaceDE w:val="0"/>
        <w:autoSpaceDN w:val="0"/>
        <w:adjustRightInd w:val="0"/>
        <w:jc w:val="both"/>
        <w:rPr>
          <w:szCs w:val="24"/>
        </w:rPr>
      </w:pPr>
      <w:r w:rsidRPr="00710D3A">
        <w:rPr>
          <w:szCs w:val="24"/>
        </w:rPr>
        <w:t xml:space="preserve">The </w:t>
      </w:r>
      <w:r>
        <w:rPr>
          <w:szCs w:val="24"/>
        </w:rPr>
        <w:t>Financial Institution</w:t>
      </w:r>
      <w:r w:rsidRPr="00710D3A">
        <w:rPr>
          <w:szCs w:val="24"/>
        </w:rPr>
        <w:t xml:space="preserve"> </w:t>
      </w:r>
      <w:r w:rsidR="005D30C4">
        <w:rPr>
          <w:szCs w:val="24"/>
        </w:rPr>
        <w:t>satisfies the requirements set forth in subparagraph</w:t>
      </w:r>
      <w:r w:rsidR="007156BD">
        <w:rPr>
          <w:szCs w:val="24"/>
        </w:rPr>
        <w:t>s</w:t>
      </w:r>
      <w:r w:rsidR="005D30C4">
        <w:rPr>
          <w:szCs w:val="24"/>
        </w:rPr>
        <w:t xml:space="preserve"> A</w:t>
      </w:r>
      <w:r w:rsidR="003262AD">
        <w:rPr>
          <w:szCs w:val="24"/>
        </w:rPr>
        <w:t>(</w:t>
      </w:r>
      <w:r w:rsidR="005D30C4">
        <w:rPr>
          <w:szCs w:val="24"/>
        </w:rPr>
        <w:t>2</w:t>
      </w:r>
      <w:r w:rsidR="003262AD">
        <w:rPr>
          <w:szCs w:val="24"/>
        </w:rPr>
        <w:t>)</w:t>
      </w:r>
      <w:r w:rsidR="005D30C4">
        <w:rPr>
          <w:szCs w:val="24"/>
        </w:rPr>
        <w:t xml:space="preserve"> and A</w:t>
      </w:r>
      <w:r w:rsidR="003262AD">
        <w:rPr>
          <w:szCs w:val="24"/>
        </w:rPr>
        <w:t>(</w:t>
      </w:r>
      <w:r w:rsidR="005D30C4">
        <w:rPr>
          <w:szCs w:val="24"/>
        </w:rPr>
        <w:t>3</w:t>
      </w:r>
      <w:r w:rsidR="003262AD">
        <w:rPr>
          <w:szCs w:val="24"/>
        </w:rPr>
        <w:t>) of this section, provided that, in addition to the limitation</w:t>
      </w:r>
      <w:r w:rsidR="00D05955">
        <w:rPr>
          <w:szCs w:val="24"/>
        </w:rPr>
        <w:t>s</w:t>
      </w:r>
      <w:r w:rsidR="003262AD">
        <w:rPr>
          <w:szCs w:val="24"/>
        </w:rPr>
        <w:t xml:space="preserve"> on the website described in </w:t>
      </w:r>
      <w:r w:rsidR="00260876">
        <w:rPr>
          <w:szCs w:val="24"/>
        </w:rPr>
        <w:t xml:space="preserve">subparagraph </w:t>
      </w:r>
      <w:r w:rsidR="003262AD">
        <w:rPr>
          <w:szCs w:val="24"/>
        </w:rPr>
        <w:t xml:space="preserve">A(3) of this section, the website does not permit </w:t>
      </w:r>
      <w:r w:rsidR="00AA5B28">
        <w:rPr>
          <w:szCs w:val="24"/>
        </w:rPr>
        <w:t xml:space="preserve">the opening of a </w:t>
      </w:r>
      <w:r w:rsidR="00126E45">
        <w:rPr>
          <w:szCs w:val="24"/>
        </w:rPr>
        <w:t>Financial A</w:t>
      </w:r>
      <w:r w:rsidR="003262AD">
        <w:rPr>
          <w:szCs w:val="24"/>
        </w:rPr>
        <w:t>ccount</w:t>
      </w:r>
      <w:r w:rsidR="00151EFE">
        <w:rPr>
          <w:szCs w:val="24"/>
        </w:rPr>
        <w:t>;</w:t>
      </w:r>
    </w:p>
    <w:p w:rsidR="005D30C4" w:rsidRPr="005D30C4" w:rsidRDefault="005D30C4" w:rsidP="00CD550F">
      <w:pPr>
        <w:autoSpaceDE w:val="0"/>
        <w:autoSpaceDN w:val="0"/>
        <w:adjustRightInd w:val="0"/>
        <w:jc w:val="both"/>
        <w:rPr>
          <w:szCs w:val="24"/>
        </w:rPr>
      </w:pPr>
    </w:p>
    <w:p w:rsidR="00476D51" w:rsidRDefault="00476D51" w:rsidP="00CD550F">
      <w:pPr>
        <w:pStyle w:val="Odsekzoznamu"/>
        <w:numPr>
          <w:ilvl w:val="2"/>
          <w:numId w:val="1"/>
        </w:numPr>
        <w:autoSpaceDE w:val="0"/>
        <w:autoSpaceDN w:val="0"/>
        <w:adjustRightInd w:val="0"/>
        <w:jc w:val="both"/>
        <w:rPr>
          <w:szCs w:val="24"/>
        </w:rPr>
      </w:pPr>
      <w:r w:rsidRPr="00710D3A">
        <w:rPr>
          <w:szCs w:val="24"/>
        </w:rPr>
        <w:t xml:space="preserve">The </w:t>
      </w:r>
      <w:r>
        <w:rPr>
          <w:szCs w:val="24"/>
        </w:rPr>
        <w:t>Financial Institution</w:t>
      </w:r>
      <w:r w:rsidRPr="00710D3A">
        <w:rPr>
          <w:szCs w:val="24"/>
        </w:rPr>
        <w:t xml:space="preserve"> does not have more than $175 million in assets on its balance sheet</w:t>
      </w:r>
      <w:r w:rsidR="003262AD">
        <w:rPr>
          <w:szCs w:val="24"/>
        </w:rPr>
        <w:t>,</w:t>
      </w:r>
      <w:r w:rsidRPr="00710D3A">
        <w:rPr>
          <w:szCs w:val="24"/>
        </w:rPr>
        <w:t xml:space="preserve"> and </w:t>
      </w:r>
      <w:r w:rsidR="007156BD">
        <w:rPr>
          <w:szCs w:val="24"/>
        </w:rPr>
        <w:t>the Financial Institution</w:t>
      </w:r>
      <w:r w:rsidR="007156BD" w:rsidRPr="00710D3A">
        <w:rPr>
          <w:szCs w:val="24"/>
        </w:rPr>
        <w:t xml:space="preserve"> </w:t>
      </w:r>
      <w:r w:rsidR="007156BD">
        <w:rPr>
          <w:szCs w:val="24"/>
        </w:rPr>
        <w:t>and any Related Entities, taken together</w:t>
      </w:r>
      <w:r w:rsidRPr="00710D3A">
        <w:rPr>
          <w:szCs w:val="24"/>
        </w:rPr>
        <w:t xml:space="preserve">, </w:t>
      </w:r>
      <w:r w:rsidR="007156BD">
        <w:rPr>
          <w:szCs w:val="24"/>
        </w:rPr>
        <w:t>do</w:t>
      </w:r>
      <w:r w:rsidRPr="00710D3A">
        <w:rPr>
          <w:szCs w:val="24"/>
        </w:rPr>
        <w:t xml:space="preserve"> not have more than $500 million in total assets on </w:t>
      </w:r>
      <w:r w:rsidR="009E699F">
        <w:rPr>
          <w:szCs w:val="24"/>
        </w:rPr>
        <w:t>their</w:t>
      </w:r>
      <w:r w:rsidRPr="00710D3A">
        <w:rPr>
          <w:szCs w:val="24"/>
        </w:rPr>
        <w:t xml:space="preserve"> consolidated </w:t>
      </w:r>
      <w:r w:rsidR="005D30C4">
        <w:rPr>
          <w:szCs w:val="24"/>
        </w:rPr>
        <w:t xml:space="preserve">or combined </w:t>
      </w:r>
      <w:r>
        <w:rPr>
          <w:szCs w:val="24"/>
        </w:rPr>
        <w:t>balance sheets</w:t>
      </w:r>
      <w:r w:rsidR="00151EFE">
        <w:rPr>
          <w:szCs w:val="24"/>
        </w:rPr>
        <w:t>; and</w:t>
      </w:r>
    </w:p>
    <w:p w:rsidR="00476D51" w:rsidRDefault="00476D51" w:rsidP="00CD550F">
      <w:pPr>
        <w:pStyle w:val="Odsekzoznamu"/>
        <w:autoSpaceDE w:val="0"/>
        <w:autoSpaceDN w:val="0"/>
        <w:adjustRightInd w:val="0"/>
        <w:ind w:left="1080"/>
        <w:jc w:val="both"/>
        <w:rPr>
          <w:szCs w:val="24"/>
        </w:rPr>
      </w:pPr>
    </w:p>
    <w:p w:rsidR="00476D51" w:rsidRPr="00A9604A" w:rsidRDefault="009E699F" w:rsidP="00CD550F">
      <w:pPr>
        <w:pStyle w:val="Odsekzoznamu"/>
        <w:numPr>
          <w:ilvl w:val="2"/>
          <w:numId w:val="1"/>
        </w:numPr>
        <w:autoSpaceDE w:val="0"/>
        <w:autoSpaceDN w:val="0"/>
        <w:adjustRightInd w:val="0"/>
        <w:jc w:val="both"/>
        <w:rPr>
          <w:szCs w:val="24"/>
        </w:rPr>
      </w:pPr>
      <w:r>
        <w:rPr>
          <w:spacing w:val="1"/>
          <w:szCs w:val="24"/>
        </w:rPr>
        <w:t>Any</w:t>
      </w:r>
      <w:r w:rsidR="007156BD" w:rsidRPr="00A77B46">
        <w:rPr>
          <w:spacing w:val="1"/>
          <w:szCs w:val="24"/>
        </w:rPr>
        <w:t xml:space="preserve"> Related Entity</w:t>
      </w:r>
      <w:r w:rsidR="008E3DE3" w:rsidRPr="008E3DE3">
        <w:rPr>
          <w:spacing w:val="1"/>
          <w:szCs w:val="24"/>
        </w:rPr>
        <w:t xml:space="preserve"> </w:t>
      </w:r>
      <w:r w:rsidR="008E3DE3" w:rsidRPr="00A77B46">
        <w:rPr>
          <w:spacing w:val="1"/>
          <w:szCs w:val="24"/>
        </w:rPr>
        <w:t>must be incorporated or organized in</w:t>
      </w:r>
      <w:r w:rsidR="00EC5804" w:rsidRPr="00EC5804">
        <w:t xml:space="preserve"> </w:t>
      </w:r>
      <w:r w:rsidR="00EC5804">
        <w:t>the Slovak Republic</w:t>
      </w:r>
      <w:r w:rsidR="007C251C">
        <w:rPr>
          <w:spacing w:val="1"/>
          <w:szCs w:val="24"/>
        </w:rPr>
        <w:t>,</w:t>
      </w:r>
      <w:r w:rsidR="008E3DE3" w:rsidRPr="00A77B46">
        <w:rPr>
          <w:spacing w:val="1"/>
          <w:szCs w:val="24"/>
        </w:rPr>
        <w:t xml:space="preserve"> and</w:t>
      </w:r>
      <w:r w:rsidR="007C251C">
        <w:rPr>
          <w:spacing w:val="1"/>
          <w:szCs w:val="24"/>
        </w:rPr>
        <w:t xml:space="preserve"> an</w:t>
      </w:r>
      <w:r w:rsidR="00B25401">
        <w:rPr>
          <w:spacing w:val="1"/>
          <w:szCs w:val="24"/>
        </w:rPr>
        <w:t>y</w:t>
      </w:r>
      <w:r w:rsidR="007C251C">
        <w:rPr>
          <w:spacing w:val="1"/>
          <w:szCs w:val="24"/>
        </w:rPr>
        <w:t xml:space="preserve"> Related Entity that is a Financial Institution</w:t>
      </w:r>
      <w:r w:rsidR="007156BD">
        <w:rPr>
          <w:spacing w:val="1"/>
          <w:szCs w:val="24"/>
        </w:rPr>
        <w:t xml:space="preserve">, </w:t>
      </w:r>
      <w:r w:rsidR="007156BD" w:rsidRPr="00F25449">
        <w:rPr>
          <w:spacing w:val="1"/>
          <w:szCs w:val="24"/>
        </w:rPr>
        <w:t xml:space="preserve">with the exception of any Related Entity that is a retirement fund </w:t>
      </w:r>
      <w:r w:rsidR="008E2551">
        <w:rPr>
          <w:spacing w:val="1"/>
          <w:szCs w:val="24"/>
        </w:rPr>
        <w:t>described in paragraphs A through D of s</w:t>
      </w:r>
      <w:r w:rsidR="008E2551" w:rsidRPr="00A77B46">
        <w:rPr>
          <w:spacing w:val="1"/>
          <w:szCs w:val="24"/>
        </w:rPr>
        <w:t xml:space="preserve">ection </w:t>
      </w:r>
      <w:r w:rsidR="008E2551">
        <w:rPr>
          <w:spacing w:val="1"/>
          <w:szCs w:val="24"/>
        </w:rPr>
        <w:t>I</w:t>
      </w:r>
      <w:r w:rsidR="008E2551" w:rsidRPr="00A77B46">
        <w:rPr>
          <w:spacing w:val="1"/>
          <w:szCs w:val="24"/>
        </w:rPr>
        <w:t>I</w:t>
      </w:r>
      <w:r w:rsidR="008E2551">
        <w:rPr>
          <w:spacing w:val="1"/>
          <w:szCs w:val="24"/>
        </w:rPr>
        <w:t xml:space="preserve"> of this Annex II</w:t>
      </w:r>
      <w:r w:rsidR="008B41E5">
        <w:rPr>
          <w:spacing w:val="1"/>
          <w:szCs w:val="24"/>
        </w:rPr>
        <w:t xml:space="preserve"> or a Financial Institution with </w:t>
      </w:r>
      <w:r w:rsidR="00E923F7">
        <w:rPr>
          <w:spacing w:val="1"/>
          <w:szCs w:val="24"/>
        </w:rPr>
        <w:t>o</w:t>
      </w:r>
      <w:r w:rsidR="008B41E5">
        <w:rPr>
          <w:spacing w:val="1"/>
          <w:szCs w:val="24"/>
        </w:rPr>
        <w:t xml:space="preserve">nly </w:t>
      </w:r>
      <w:r w:rsidR="00E923F7">
        <w:rPr>
          <w:spacing w:val="1"/>
          <w:szCs w:val="24"/>
        </w:rPr>
        <w:t>l</w:t>
      </w:r>
      <w:r w:rsidR="008B41E5">
        <w:rPr>
          <w:spacing w:val="1"/>
          <w:szCs w:val="24"/>
        </w:rPr>
        <w:t>ow-</w:t>
      </w:r>
      <w:r w:rsidR="00E923F7">
        <w:rPr>
          <w:spacing w:val="1"/>
          <w:szCs w:val="24"/>
        </w:rPr>
        <w:t>v</w:t>
      </w:r>
      <w:r w:rsidR="008B41E5">
        <w:rPr>
          <w:spacing w:val="1"/>
          <w:szCs w:val="24"/>
        </w:rPr>
        <w:t xml:space="preserve">alue </w:t>
      </w:r>
      <w:r w:rsidR="00E923F7">
        <w:rPr>
          <w:spacing w:val="1"/>
          <w:szCs w:val="24"/>
        </w:rPr>
        <w:t>a</w:t>
      </w:r>
      <w:r w:rsidR="008B41E5">
        <w:rPr>
          <w:spacing w:val="1"/>
          <w:szCs w:val="24"/>
        </w:rPr>
        <w:t xml:space="preserve">ccounts described in paragraph C of this </w:t>
      </w:r>
      <w:r w:rsidR="008E3DE3">
        <w:rPr>
          <w:spacing w:val="1"/>
          <w:szCs w:val="24"/>
        </w:rPr>
        <w:t>s</w:t>
      </w:r>
      <w:r w:rsidR="008B41E5">
        <w:rPr>
          <w:spacing w:val="1"/>
          <w:szCs w:val="24"/>
        </w:rPr>
        <w:t>ection</w:t>
      </w:r>
      <w:r w:rsidR="007156BD" w:rsidRPr="003262AD">
        <w:rPr>
          <w:spacing w:val="1"/>
          <w:szCs w:val="24"/>
        </w:rPr>
        <w:t>,</w:t>
      </w:r>
      <w:r w:rsidR="007156BD" w:rsidRPr="00A77B46">
        <w:rPr>
          <w:spacing w:val="1"/>
          <w:szCs w:val="24"/>
        </w:rPr>
        <w:t xml:space="preserve"> </w:t>
      </w:r>
      <w:r w:rsidR="00F66422">
        <w:rPr>
          <w:spacing w:val="1"/>
          <w:szCs w:val="24"/>
        </w:rPr>
        <w:t>must satisfy</w:t>
      </w:r>
      <w:r w:rsidR="007156BD" w:rsidRPr="00A77B46">
        <w:rPr>
          <w:spacing w:val="1"/>
          <w:szCs w:val="24"/>
        </w:rPr>
        <w:t xml:space="preserve"> the requirements set forth in this paragraph </w:t>
      </w:r>
      <w:r w:rsidR="007156BD">
        <w:rPr>
          <w:spacing w:val="1"/>
          <w:szCs w:val="24"/>
        </w:rPr>
        <w:t xml:space="preserve">B.  </w:t>
      </w:r>
    </w:p>
    <w:p w:rsidR="00476D51" w:rsidRPr="00A9604A" w:rsidRDefault="00476D51" w:rsidP="00A9604A">
      <w:pPr>
        <w:pStyle w:val="Odsekzoznamu"/>
        <w:autoSpaceDE w:val="0"/>
        <w:autoSpaceDN w:val="0"/>
        <w:adjustRightInd w:val="0"/>
        <w:ind w:left="1080"/>
        <w:rPr>
          <w:szCs w:val="24"/>
        </w:rPr>
      </w:pPr>
    </w:p>
    <w:p w:rsidR="00476D51" w:rsidRPr="00502C58" w:rsidRDefault="00476D51" w:rsidP="008E3DE3">
      <w:pPr>
        <w:numPr>
          <w:ilvl w:val="1"/>
          <w:numId w:val="1"/>
        </w:numPr>
        <w:autoSpaceDE w:val="0"/>
        <w:autoSpaceDN w:val="0"/>
        <w:adjustRightInd w:val="0"/>
        <w:rPr>
          <w:szCs w:val="24"/>
          <w:u w:val="single"/>
        </w:rPr>
      </w:pPr>
      <w:r w:rsidRPr="00A9604A">
        <w:rPr>
          <w:b/>
          <w:szCs w:val="24"/>
          <w:u w:val="single"/>
        </w:rPr>
        <w:t xml:space="preserve">Financial Institution with </w:t>
      </w:r>
      <w:r w:rsidR="008E2551">
        <w:rPr>
          <w:b/>
          <w:szCs w:val="24"/>
          <w:u w:val="single"/>
        </w:rPr>
        <w:t>O</w:t>
      </w:r>
      <w:r w:rsidRPr="00A9604A">
        <w:rPr>
          <w:b/>
          <w:szCs w:val="24"/>
          <w:u w:val="single"/>
        </w:rPr>
        <w:t xml:space="preserve">nly </w:t>
      </w:r>
      <w:r w:rsidR="008E2551">
        <w:rPr>
          <w:b/>
          <w:szCs w:val="24"/>
          <w:u w:val="single"/>
        </w:rPr>
        <w:t>L</w:t>
      </w:r>
      <w:r w:rsidRPr="00A9604A">
        <w:rPr>
          <w:b/>
          <w:szCs w:val="24"/>
          <w:u w:val="single"/>
        </w:rPr>
        <w:t>ow-</w:t>
      </w:r>
      <w:r w:rsidR="008E2551">
        <w:rPr>
          <w:b/>
          <w:szCs w:val="24"/>
          <w:u w:val="single"/>
        </w:rPr>
        <w:t>V</w:t>
      </w:r>
      <w:r w:rsidRPr="00A9604A">
        <w:rPr>
          <w:b/>
          <w:szCs w:val="24"/>
          <w:u w:val="single"/>
        </w:rPr>
        <w:t xml:space="preserve">alue </w:t>
      </w:r>
      <w:r w:rsidR="008E2551">
        <w:rPr>
          <w:b/>
          <w:szCs w:val="24"/>
          <w:u w:val="single"/>
        </w:rPr>
        <w:t>A</w:t>
      </w:r>
      <w:r w:rsidRPr="00A9604A">
        <w:rPr>
          <w:b/>
          <w:szCs w:val="24"/>
          <w:u w:val="single"/>
        </w:rPr>
        <w:t>ccounts</w:t>
      </w:r>
      <w:r w:rsidR="008E2551">
        <w:rPr>
          <w:b/>
          <w:szCs w:val="24"/>
        </w:rPr>
        <w:t>.</w:t>
      </w:r>
      <w:r>
        <w:rPr>
          <w:szCs w:val="24"/>
        </w:rPr>
        <w:t xml:space="preserve"> </w:t>
      </w:r>
      <w:r w:rsidR="008E2551">
        <w:rPr>
          <w:szCs w:val="24"/>
        </w:rPr>
        <w:t xml:space="preserve"> A </w:t>
      </w:r>
      <w:r w:rsidR="00EC5804">
        <w:rPr>
          <w:szCs w:val="24"/>
        </w:rPr>
        <w:t>Slovak</w:t>
      </w:r>
      <w:r w:rsidR="008B41E5">
        <w:rPr>
          <w:szCs w:val="24"/>
        </w:rPr>
        <w:t xml:space="preserve"> </w:t>
      </w:r>
      <w:r w:rsidR="008E2551">
        <w:rPr>
          <w:szCs w:val="24"/>
        </w:rPr>
        <w:t xml:space="preserve">Financial Institution satisfying </w:t>
      </w:r>
      <w:r>
        <w:rPr>
          <w:szCs w:val="24"/>
        </w:rPr>
        <w:t>the following requirements:</w:t>
      </w:r>
    </w:p>
    <w:p w:rsidR="00476D51" w:rsidRPr="00A9604A" w:rsidRDefault="00476D51" w:rsidP="008E3DE3">
      <w:pPr>
        <w:pStyle w:val="Odsekzoznamu"/>
        <w:autoSpaceDE w:val="0"/>
        <w:autoSpaceDN w:val="0"/>
        <w:adjustRightInd w:val="0"/>
        <w:ind w:left="1080"/>
        <w:rPr>
          <w:spacing w:val="1"/>
          <w:szCs w:val="24"/>
        </w:rPr>
      </w:pPr>
    </w:p>
    <w:p w:rsidR="00476D51" w:rsidRPr="00A9604A" w:rsidRDefault="00476D51" w:rsidP="00CD550F">
      <w:pPr>
        <w:pStyle w:val="Odsekzoznamu"/>
        <w:numPr>
          <w:ilvl w:val="2"/>
          <w:numId w:val="1"/>
        </w:numPr>
        <w:autoSpaceDE w:val="0"/>
        <w:autoSpaceDN w:val="0"/>
        <w:adjustRightInd w:val="0"/>
        <w:jc w:val="both"/>
        <w:rPr>
          <w:spacing w:val="1"/>
          <w:szCs w:val="24"/>
        </w:rPr>
      </w:pPr>
      <w:r w:rsidRPr="00A9604A">
        <w:rPr>
          <w:spacing w:val="1"/>
          <w:szCs w:val="24"/>
        </w:rPr>
        <w:t xml:space="preserve">The Financial Institution is not an </w:t>
      </w:r>
      <w:r w:rsidR="008E2551">
        <w:rPr>
          <w:spacing w:val="1"/>
          <w:szCs w:val="24"/>
        </w:rPr>
        <w:t>I</w:t>
      </w:r>
      <w:r w:rsidRPr="00A9604A">
        <w:rPr>
          <w:spacing w:val="1"/>
          <w:szCs w:val="24"/>
        </w:rPr>
        <w:t xml:space="preserve">nvestment </w:t>
      </w:r>
      <w:r w:rsidR="008E2551">
        <w:rPr>
          <w:spacing w:val="1"/>
          <w:szCs w:val="24"/>
        </w:rPr>
        <w:t>E</w:t>
      </w:r>
      <w:r w:rsidRPr="00A9604A">
        <w:rPr>
          <w:spacing w:val="1"/>
          <w:szCs w:val="24"/>
        </w:rPr>
        <w:t>ntity</w:t>
      </w:r>
      <w:r w:rsidR="00151EFE">
        <w:rPr>
          <w:spacing w:val="1"/>
          <w:szCs w:val="24"/>
        </w:rPr>
        <w:t>;</w:t>
      </w:r>
    </w:p>
    <w:p w:rsidR="00476D51" w:rsidRPr="00A9604A" w:rsidRDefault="00476D51" w:rsidP="00CD550F">
      <w:pPr>
        <w:pStyle w:val="Odsekzoznamu"/>
        <w:autoSpaceDE w:val="0"/>
        <w:autoSpaceDN w:val="0"/>
        <w:adjustRightInd w:val="0"/>
        <w:ind w:left="1080"/>
        <w:jc w:val="both"/>
        <w:rPr>
          <w:spacing w:val="1"/>
          <w:szCs w:val="24"/>
        </w:rPr>
      </w:pPr>
    </w:p>
    <w:p w:rsidR="00476D51" w:rsidRPr="00A9604A" w:rsidRDefault="00476D51" w:rsidP="00CD550F">
      <w:pPr>
        <w:pStyle w:val="Odsekzoznamu"/>
        <w:numPr>
          <w:ilvl w:val="2"/>
          <w:numId w:val="1"/>
        </w:numPr>
        <w:autoSpaceDE w:val="0"/>
        <w:autoSpaceDN w:val="0"/>
        <w:adjustRightInd w:val="0"/>
        <w:jc w:val="both"/>
        <w:rPr>
          <w:spacing w:val="1"/>
          <w:szCs w:val="24"/>
        </w:rPr>
      </w:pPr>
      <w:r w:rsidRPr="00A9604A">
        <w:rPr>
          <w:spacing w:val="1"/>
          <w:szCs w:val="24"/>
        </w:rPr>
        <w:t xml:space="preserve">No </w:t>
      </w:r>
      <w:r w:rsidR="008E2551">
        <w:rPr>
          <w:spacing w:val="1"/>
          <w:szCs w:val="24"/>
        </w:rPr>
        <w:t>F</w:t>
      </w:r>
      <w:r w:rsidRPr="00A9604A">
        <w:rPr>
          <w:spacing w:val="1"/>
          <w:szCs w:val="24"/>
        </w:rPr>
        <w:t xml:space="preserve">inancial </w:t>
      </w:r>
      <w:r w:rsidR="008E2551">
        <w:rPr>
          <w:spacing w:val="1"/>
          <w:szCs w:val="24"/>
        </w:rPr>
        <w:t>A</w:t>
      </w:r>
      <w:r w:rsidRPr="00A9604A">
        <w:rPr>
          <w:spacing w:val="1"/>
          <w:szCs w:val="24"/>
        </w:rPr>
        <w:t xml:space="preserve">ccount maintained by the Financial Institution </w:t>
      </w:r>
      <w:r w:rsidR="00AA6666">
        <w:rPr>
          <w:spacing w:val="1"/>
          <w:szCs w:val="24"/>
        </w:rPr>
        <w:t xml:space="preserve">or any Related Entity </w:t>
      </w:r>
      <w:r w:rsidRPr="00A9604A">
        <w:rPr>
          <w:spacing w:val="1"/>
          <w:szCs w:val="24"/>
        </w:rPr>
        <w:t xml:space="preserve">has a balance or value in excess of $50,000, applying the rules </w:t>
      </w:r>
      <w:r w:rsidR="009E699F">
        <w:rPr>
          <w:spacing w:val="1"/>
          <w:szCs w:val="24"/>
        </w:rPr>
        <w:t xml:space="preserve">set forth in Annex I </w:t>
      </w:r>
      <w:r w:rsidRPr="00A9604A">
        <w:rPr>
          <w:spacing w:val="1"/>
          <w:szCs w:val="24"/>
        </w:rPr>
        <w:t>for account aggregation and currency translation</w:t>
      </w:r>
      <w:r w:rsidR="00151EFE">
        <w:rPr>
          <w:spacing w:val="1"/>
          <w:szCs w:val="24"/>
        </w:rPr>
        <w:t>; and</w:t>
      </w:r>
      <w:r w:rsidRPr="00A9604A">
        <w:rPr>
          <w:spacing w:val="1"/>
          <w:szCs w:val="24"/>
        </w:rPr>
        <w:t xml:space="preserve">  </w:t>
      </w:r>
    </w:p>
    <w:p w:rsidR="00476D51" w:rsidRPr="00A9604A" w:rsidRDefault="00476D51" w:rsidP="00CD550F">
      <w:pPr>
        <w:pStyle w:val="Odsekzoznamu"/>
        <w:autoSpaceDE w:val="0"/>
        <w:autoSpaceDN w:val="0"/>
        <w:adjustRightInd w:val="0"/>
        <w:ind w:left="1080"/>
        <w:jc w:val="both"/>
        <w:rPr>
          <w:spacing w:val="1"/>
          <w:szCs w:val="24"/>
        </w:rPr>
      </w:pPr>
    </w:p>
    <w:p w:rsidR="00476D51" w:rsidRDefault="008E2551" w:rsidP="00CD550F">
      <w:pPr>
        <w:pStyle w:val="Odsekzoznamu"/>
        <w:numPr>
          <w:ilvl w:val="2"/>
          <w:numId w:val="1"/>
        </w:numPr>
        <w:autoSpaceDE w:val="0"/>
        <w:autoSpaceDN w:val="0"/>
        <w:adjustRightInd w:val="0"/>
        <w:jc w:val="both"/>
        <w:rPr>
          <w:spacing w:val="1"/>
          <w:szCs w:val="24"/>
        </w:rPr>
      </w:pPr>
      <w:r>
        <w:rPr>
          <w:spacing w:val="1"/>
          <w:szCs w:val="24"/>
        </w:rPr>
        <w:t>T</w:t>
      </w:r>
      <w:r w:rsidR="00FF3422">
        <w:rPr>
          <w:spacing w:val="1"/>
          <w:szCs w:val="24"/>
        </w:rPr>
        <w:t xml:space="preserve">he </w:t>
      </w:r>
      <w:r w:rsidR="009E699F" w:rsidRPr="00CB2E0C">
        <w:rPr>
          <w:spacing w:val="1"/>
          <w:szCs w:val="24"/>
        </w:rPr>
        <w:t xml:space="preserve">Financial Institution </w:t>
      </w:r>
      <w:r w:rsidR="00476D51" w:rsidRPr="00A9604A">
        <w:rPr>
          <w:spacing w:val="1"/>
          <w:szCs w:val="24"/>
        </w:rPr>
        <w:t>does not have more than $50 million in assets on its balance sheet</w:t>
      </w:r>
      <w:r w:rsidR="00EF63B6">
        <w:rPr>
          <w:spacing w:val="1"/>
          <w:szCs w:val="24"/>
        </w:rPr>
        <w:t xml:space="preserve">, and </w:t>
      </w:r>
      <w:r w:rsidR="00EF63B6">
        <w:rPr>
          <w:szCs w:val="24"/>
        </w:rPr>
        <w:t>the Financial Institution</w:t>
      </w:r>
      <w:r w:rsidR="00AA6666">
        <w:rPr>
          <w:szCs w:val="24"/>
        </w:rPr>
        <w:t xml:space="preserve"> and any Related Entities</w:t>
      </w:r>
      <w:r w:rsidR="00EF63B6">
        <w:rPr>
          <w:szCs w:val="24"/>
        </w:rPr>
        <w:t>, taken together</w:t>
      </w:r>
      <w:r w:rsidR="00EF63B6" w:rsidRPr="00710D3A">
        <w:rPr>
          <w:szCs w:val="24"/>
        </w:rPr>
        <w:t xml:space="preserve">, </w:t>
      </w:r>
      <w:r w:rsidR="00EF63B6">
        <w:rPr>
          <w:szCs w:val="24"/>
        </w:rPr>
        <w:t>do</w:t>
      </w:r>
      <w:r w:rsidR="00EF63B6" w:rsidRPr="00710D3A">
        <w:rPr>
          <w:szCs w:val="24"/>
        </w:rPr>
        <w:t xml:space="preserve"> not have more than $50 million in total assets on </w:t>
      </w:r>
      <w:r w:rsidR="00EF63B6">
        <w:rPr>
          <w:szCs w:val="24"/>
        </w:rPr>
        <w:t>their</w:t>
      </w:r>
      <w:r w:rsidR="00EF63B6" w:rsidRPr="00710D3A">
        <w:rPr>
          <w:szCs w:val="24"/>
        </w:rPr>
        <w:t xml:space="preserve"> consolidated </w:t>
      </w:r>
      <w:r w:rsidR="00EF63B6">
        <w:rPr>
          <w:szCs w:val="24"/>
        </w:rPr>
        <w:t>or combined balance sheets</w:t>
      </w:r>
      <w:r w:rsidR="00476D51" w:rsidRPr="00A9604A">
        <w:rPr>
          <w:spacing w:val="1"/>
          <w:szCs w:val="24"/>
        </w:rPr>
        <w:t xml:space="preserve">.  </w:t>
      </w:r>
    </w:p>
    <w:p w:rsidR="00792067" w:rsidRPr="00A9604A" w:rsidRDefault="00792067" w:rsidP="008E3DE3">
      <w:pPr>
        <w:pStyle w:val="Odsekzoznamu"/>
        <w:rPr>
          <w:spacing w:val="1"/>
          <w:szCs w:val="24"/>
        </w:rPr>
      </w:pPr>
    </w:p>
    <w:p w:rsidR="00792067" w:rsidRPr="00A9604A" w:rsidRDefault="00792067" w:rsidP="00CD550F">
      <w:pPr>
        <w:numPr>
          <w:ilvl w:val="1"/>
          <w:numId w:val="1"/>
        </w:numPr>
        <w:autoSpaceDE w:val="0"/>
        <w:autoSpaceDN w:val="0"/>
        <w:adjustRightInd w:val="0"/>
        <w:jc w:val="both"/>
        <w:rPr>
          <w:szCs w:val="24"/>
        </w:rPr>
      </w:pPr>
      <w:r w:rsidRPr="00A9604A">
        <w:rPr>
          <w:b/>
          <w:szCs w:val="24"/>
          <w:u w:val="single"/>
        </w:rPr>
        <w:t xml:space="preserve">Qualified </w:t>
      </w:r>
      <w:r w:rsidR="008E2551">
        <w:rPr>
          <w:b/>
          <w:szCs w:val="24"/>
          <w:u w:val="single"/>
        </w:rPr>
        <w:t>C</w:t>
      </w:r>
      <w:r w:rsidRPr="00A9604A">
        <w:rPr>
          <w:b/>
          <w:szCs w:val="24"/>
          <w:u w:val="single"/>
        </w:rPr>
        <w:t xml:space="preserve">redit </w:t>
      </w:r>
      <w:r w:rsidR="008E2551">
        <w:rPr>
          <w:b/>
          <w:szCs w:val="24"/>
          <w:u w:val="single"/>
        </w:rPr>
        <w:t>C</w:t>
      </w:r>
      <w:r w:rsidRPr="00A9604A">
        <w:rPr>
          <w:b/>
          <w:szCs w:val="24"/>
          <w:u w:val="single"/>
        </w:rPr>
        <w:t xml:space="preserve">ard </w:t>
      </w:r>
      <w:r w:rsidR="008E2551">
        <w:rPr>
          <w:b/>
          <w:szCs w:val="24"/>
          <w:u w:val="single"/>
        </w:rPr>
        <w:t>I</w:t>
      </w:r>
      <w:r w:rsidRPr="00A9604A">
        <w:rPr>
          <w:b/>
          <w:szCs w:val="24"/>
          <w:u w:val="single"/>
        </w:rPr>
        <w:t>ssuer</w:t>
      </w:r>
      <w:r w:rsidR="008E2551">
        <w:rPr>
          <w:b/>
          <w:szCs w:val="24"/>
        </w:rPr>
        <w:t>.</w:t>
      </w:r>
      <w:r w:rsidRPr="00A9604A">
        <w:rPr>
          <w:szCs w:val="24"/>
        </w:rPr>
        <w:t xml:space="preserve"> </w:t>
      </w:r>
      <w:r w:rsidR="008E2551">
        <w:rPr>
          <w:szCs w:val="24"/>
        </w:rPr>
        <w:t xml:space="preserve"> A </w:t>
      </w:r>
      <w:r w:rsidR="00EC5804">
        <w:rPr>
          <w:szCs w:val="24"/>
        </w:rPr>
        <w:t>Slovak</w:t>
      </w:r>
      <w:r w:rsidR="005F5E2F">
        <w:rPr>
          <w:szCs w:val="24"/>
        </w:rPr>
        <w:t xml:space="preserve"> </w:t>
      </w:r>
      <w:r w:rsidR="008E2551">
        <w:rPr>
          <w:szCs w:val="24"/>
        </w:rPr>
        <w:t xml:space="preserve">Financial Institution satisfying </w:t>
      </w:r>
      <w:r w:rsidRPr="00A9604A">
        <w:rPr>
          <w:szCs w:val="24"/>
        </w:rPr>
        <w:t>the following requirements:</w:t>
      </w:r>
    </w:p>
    <w:p w:rsidR="00792067" w:rsidRPr="00CB2E0C" w:rsidRDefault="00792067" w:rsidP="00CD550F">
      <w:pPr>
        <w:autoSpaceDE w:val="0"/>
        <w:autoSpaceDN w:val="0"/>
        <w:adjustRightInd w:val="0"/>
        <w:ind w:left="1080"/>
        <w:jc w:val="both"/>
        <w:rPr>
          <w:szCs w:val="24"/>
          <w:u w:val="single"/>
        </w:rPr>
      </w:pPr>
    </w:p>
    <w:p w:rsidR="00792067" w:rsidRDefault="00792067" w:rsidP="00CD550F">
      <w:pPr>
        <w:numPr>
          <w:ilvl w:val="2"/>
          <w:numId w:val="1"/>
        </w:numPr>
        <w:autoSpaceDE w:val="0"/>
        <w:autoSpaceDN w:val="0"/>
        <w:adjustRightInd w:val="0"/>
        <w:jc w:val="both"/>
      </w:pPr>
      <w:r w:rsidRPr="00727352">
        <w:rPr>
          <w:szCs w:val="24"/>
        </w:rPr>
        <w:t xml:space="preserve">The </w:t>
      </w:r>
      <w:r w:rsidR="00730BB5">
        <w:rPr>
          <w:szCs w:val="24"/>
        </w:rPr>
        <w:t>Financial Institution</w:t>
      </w:r>
      <w:r w:rsidRPr="00727352">
        <w:rPr>
          <w:szCs w:val="24"/>
        </w:rPr>
        <w:t xml:space="preserve"> is </w:t>
      </w:r>
      <w:r w:rsidR="008E2551">
        <w:rPr>
          <w:szCs w:val="24"/>
        </w:rPr>
        <w:t xml:space="preserve">a </w:t>
      </w:r>
      <w:r w:rsidR="00730BB5">
        <w:rPr>
          <w:szCs w:val="24"/>
        </w:rPr>
        <w:t>Financial Institution</w:t>
      </w:r>
      <w:r w:rsidR="00730BB5" w:rsidRPr="00727352">
        <w:rPr>
          <w:szCs w:val="24"/>
        </w:rPr>
        <w:t xml:space="preserve"> </w:t>
      </w:r>
      <w:r w:rsidRPr="00727352">
        <w:rPr>
          <w:szCs w:val="24"/>
        </w:rPr>
        <w:t>solely because it is an issuer of credit cards that accepts deposits</w:t>
      </w:r>
      <w:r w:rsidRPr="00727352">
        <w:t xml:space="preserve"> only when a customer makes a payment in excess of a balance du</w:t>
      </w:r>
      <w:r w:rsidRPr="004F1867">
        <w:t>e with respect to the card and the overpayment is not immediately returned to the customer</w:t>
      </w:r>
      <w:r w:rsidR="00151EFE">
        <w:t>; and</w:t>
      </w:r>
    </w:p>
    <w:p w:rsidR="00792067" w:rsidRDefault="00792067" w:rsidP="00CD550F">
      <w:pPr>
        <w:autoSpaceDE w:val="0"/>
        <w:autoSpaceDN w:val="0"/>
        <w:adjustRightInd w:val="0"/>
        <w:ind w:left="1440"/>
        <w:jc w:val="both"/>
      </w:pPr>
    </w:p>
    <w:p w:rsidR="00792067" w:rsidRDefault="008E2551" w:rsidP="00CD550F">
      <w:pPr>
        <w:numPr>
          <w:ilvl w:val="2"/>
          <w:numId w:val="1"/>
        </w:numPr>
        <w:autoSpaceDE w:val="0"/>
        <w:autoSpaceDN w:val="0"/>
        <w:adjustRightInd w:val="0"/>
        <w:jc w:val="both"/>
      </w:pPr>
      <w:r>
        <w:t xml:space="preserve">Beginning </w:t>
      </w:r>
      <w:r w:rsidR="005F5E2F">
        <w:t>on or before</w:t>
      </w:r>
      <w:r>
        <w:t xml:space="preserve"> </w:t>
      </w:r>
      <w:r w:rsidR="00E14DFD">
        <w:t xml:space="preserve">July </w:t>
      </w:r>
      <w:r>
        <w:t>1, 2014</w:t>
      </w:r>
      <w:r w:rsidR="00792067" w:rsidRPr="004F1867">
        <w:t xml:space="preserve">, the </w:t>
      </w:r>
      <w:r w:rsidR="00730BB5">
        <w:rPr>
          <w:szCs w:val="24"/>
        </w:rPr>
        <w:t>Financial Institution</w:t>
      </w:r>
      <w:r w:rsidR="00792067" w:rsidRPr="004F1867">
        <w:t xml:space="preserve"> implements policies and procedures to either prevent a customer deposit in excess of $50,000</w:t>
      </w:r>
      <w:r>
        <w:t>,</w:t>
      </w:r>
      <w:r w:rsidR="00E923F7" w:rsidRPr="004F1867">
        <w:t xml:space="preserve"> </w:t>
      </w:r>
      <w:r w:rsidR="00792067" w:rsidRPr="004F1867">
        <w:t>or to ensure that any customer deposit in excess of $50,000</w:t>
      </w:r>
      <w:r>
        <w:t xml:space="preserve">, </w:t>
      </w:r>
      <w:r w:rsidR="00E923F7">
        <w:t xml:space="preserve">in each case </w:t>
      </w:r>
      <w:r w:rsidRPr="00A9604A">
        <w:rPr>
          <w:spacing w:val="1"/>
          <w:szCs w:val="24"/>
        </w:rPr>
        <w:t xml:space="preserve">applying the rules </w:t>
      </w:r>
      <w:r>
        <w:rPr>
          <w:spacing w:val="1"/>
          <w:szCs w:val="24"/>
        </w:rPr>
        <w:t xml:space="preserve">set forth in Annex I </w:t>
      </w:r>
      <w:r w:rsidRPr="00A9604A">
        <w:rPr>
          <w:spacing w:val="1"/>
          <w:szCs w:val="24"/>
        </w:rPr>
        <w:t>for account aggregation and currency translation</w:t>
      </w:r>
      <w:r>
        <w:rPr>
          <w:spacing w:val="1"/>
          <w:szCs w:val="24"/>
        </w:rPr>
        <w:t>,</w:t>
      </w:r>
      <w:r w:rsidR="00792067" w:rsidRPr="004F1867">
        <w:t xml:space="preserve"> is refunded to the customer within 60 days.  For this purpose, a customer deposit does not refer to credit balances to the extent of disputed charges but does include credit balances resulting from merchandise returns.</w:t>
      </w:r>
    </w:p>
    <w:p w:rsidR="002F7DB1" w:rsidRPr="00A9604A" w:rsidRDefault="002F7DB1" w:rsidP="008E3DE3">
      <w:pPr>
        <w:autoSpaceDE w:val="0"/>
        <w:autoSpaceDN w:val="0"/>
        <w:adjustRightInd w:val="0"/>
        <w:rPr>
          <w:spacing w:val="1"/>
          <w:szCs w:val="24"/>
        </w:rPr>
      </w:pPr>
    </w:p>
    <w:p w:rsidR="00DC1BCC" w:rsidRDefault="00B20296" w:rsidP="00CD550F">
      <w:pPr>
        <w:pStyle w:val="Odsekzoznamu"/>
        <w:numPr>
          <w:ilvl w:val="0"/>
          <w:numId w:val="1"/>
        </w:numPr>
        <w:suppressAutoHyphens/>
        <w:autoSpaceDN w:val="0"/>
        <w:contextualSpacing w:val="0"/>
        <w:jc w:val="both"/>
        <w:textAlignment w:val="baseline"/>
        <w:rPr>
          <w:lang w:eastAsia="de-CH"/>
        </w:rPr>
      </w:pPr>
      <w:r w:rsidRPr="00A9604A">
        <w:rPr>
          <w:b/>
          <w:u w:val="single"/>
        </w:rPr>
        <w:t xml:space="preserve">Investment </w:t>
      </w:r>
      <w:r w:rsidR="00E43314">
        <w:rPr>
          <w:b/>
          <w:u w:val="single"/>
        </w:rPr>
        <w:t xml:space="preserve">Entities </w:t>
      </w:r>
      <w:r w:rsidR="00405B0B">
        <w:rPr>
          <w:b/>
          <w:u w:val="single"/>
        </w:rPr>
        <w:t>that Qualify as</w:t>
      </w:r>
      <w:r w:rsidR="00792067">
        <w:rPr>
          <w:b/>
          <w:u w:val="single"/>
        </w:rPr>
        <w:t xml:space="preserve"> Deemed</w:t>
      </w:r>
      <w:r w:rsidR="00405B0B">
        <w:rPr>
          <w:b/>
          <w:u w:val="single"/>
        </w:rPr>
        <w:t>-</w:t>
      </w:r>
      <w:r w:rsidR="00792067">
        <w:rPr>
          <w:b/>
          <w:u w:val="single"/>
        </w:rPr>
        <w:t xml:space="preserve">Compliant </w:t>
      </w:r>
      <w:r w:rsidR="00405B0B">
        <w:rPr>
          <w:b/>
          <w:u w:val="single"/>
        </w:rPr>
        <w:t>FFIs and Other Special Rules</w:t>
      </w:r>
      <w:r w:rsidR="00405B0B" w:rsidRPr="00F25449">
        <w:rPr>
          <w:b/>
        </w:rPr>
        <w:t>.</w:t>
      </w:r>
      <w:r w:rsidR="00405B0B">
        <w:t xml:space="preserve">  </w:t>
      </w:r>
      <w:r w:rsidR="00405B0B" w:rsidRPr="00A9604A">
        <w:t xml:space="preserve">The </w:t>
      </w:r>
      <w:r w:rsidR="00E43314">
        <w:t>Financial Institutions</w:t>
      </w:r>
      <w:r w:rsidR="00E43314" w:rsidRPr="00A9604A">
        <w:t xml:space="preserve"> </w:t>
      </w:r>
      <w:r w:rsidR="00E43314">
        <w:t xml:space="preserve">described in paragraphs A through </w:t>
      </w:r>
      <w:r w:rsidR="005E036F">
        <w:t>E</w:t>
      </w:r>
      <w:r w:rsidR="00E43314">
        <w:t xml:space="preserve"> of this section </w:t>
      </w:r>
      <w:r w:rsidR="00405B0B" w:rsidRPr="00A9604A">
        <w:t xml:space="preserve">are Non-Reporting </w:t>
      </w:r>
      <w:r w:rsidR="00EC5804">
        <w:t>Slovak</w:t>
      </w:r>
      <w:r w:rsidR="00405B0B" w:rsidRPr="00A9604A">
        <w:t xml:space="preserve"> Financial Institutions that are treated as deemed-compliant FFIs for purposes of section 1471 of the U.S. Internal Revenue Code</w:t>
      </w:r>
      <w:r w:rsidR="00405B0B">
        <w:t>.</w:t>
      </w:r>
      <w:r w:rsidR="00E43314">
        <w:t xml:space="preserve">  In addition, paragraph </w:t>
      </w:r>
      <w:r w:rsidR="005E036F">
        <w:t>F</w:t>
      </w:r>
      <w:r w:rsidR="00E43314">
        <w:t xml:space="preserve"> of this section </w:t>
      </w:r>
      <w:r w:rsidR="006D08D9">
        <w:t>provides</w:t>
      </w:r>
      <w:r w:rsidR="00E43314">
        <w:t xml:space="preserve"> special rules applicable to an Investment Entity.</w:t>
      </w:r>
      <w:r w:rsidR="00405B0B">
        <w:rPr>
          <w:b/>
        </w:rPr>
        <w:t xml:space="preserve"> </w:t>
      </w:r>
      <w:r>
        <w:rPr>
          <w:lang w:eastAsia="de-CH"/>
        </w:rPr>
        <w:t xml:space="preserve">  </w:t>
      </w:r>
    </w:p>
    <w:p w:rsidR="00DC1BCC" w:rsidRDefault="00DC1BCC" w:rsidP="008E3DE3">
      <w:pPr>
        <w:pStyle w:val="Odsekzoznamu"/>
        <w:suppressAutoHyphens/>
        <w:autoSpaceDN w:val="0"/>
        <w:contextualSpacing w:val="0"/>
        <w:textAlignment w:val="baseline"/>
        <w:rPr>
          <w:lang w:eastAsia="de-CH"/>
        </w:rPr>
      </w:pPr>
    </w:p>
    <w:p w:rsidR="00EE1A66" w:rsidRPr="008E3DE3" w:rsidRDefault="007C251C" w:rsidP="00CD550F">
      <w:pPr>
        <w:numPr>
          <w:ilvl w:val="1"/>
          <w:numId w:val="1"/>
        </w:numPr>
        <w:autoSpaceDE w:val="0"/>
        <w:autoSpaceDN w:val="0"/>
        <w:adjustRightInd w:val="0"/>
        <w:jc w:val="both"/>
        <w:rPr>
          <w:szCs w:val="24"/>
        </w:rPr>
      </w:pPr>
      <w:r>
        <w:rPr>
          <w:b/>
          <w:szCs w:val="24"/>
          <w:u w:val="single"/>
        </w:rPr>
        <w:t>Trustee</w:t>
      </w:r>
      <w:r w:rsidR="004A549C" w:rsidRPr="00F25449">
        <w:rPr>
          <w:b/>
          <w:szCs w:val="24"/>
          <w:u w:val="single"/>
        </w:rPr>
        <w:t>-Documented Trust</w:t>
      </w:r>
      <w:r w:rsidR="004A549C" w:rsidRPr="00F25449">
        <w:rPr>
          <w:b/>
          <w:szCs w:val="24"/>
        </w:rPr>
        <w:t>.</w:t>
      </w:r>
      <w:r w:rsidR="004A549C">
        <w:rPr>
          <w:szCs w:val="24"/>
        </w:rPr>
        <w:t xml:space="preserve">  A</w:t>
      </w:r>
      <w:r w:rsidR="00B81164" w:rsidRPr="00CB2E0C">
        <w:rPr>
          <w:szCs w:val="24"/>
        </w:rPr>
        <w:t xml:space="preserve"> </w:t>
      </w:r>
      <w:r w:rsidR="00DB143D">
        <w:rPr>
          <w:szCs w:val="24"/>
        </w:rPr>
        <w:t>trust</w:t>
      </w:r>
      <w:r w:rsidR="007D1B10">
        <w:rPr>
          <w:szCs w:val="24"/>
        </w:rPr>
        <w:t xml:space="preserve"> </w:t>
      </w:r>
      <w:r w:rsidR="00DA7D24">
        <w:rPr>
          <w:szCs w:val="24"/>
        </w:rPr>
        <w:t xml:space="preserve">established </w:t>
      </w:r>
      <w:r w:rsidR="00FF0387">
        <w:rPr>
          <w:szCs w:val="24"/>
        </w:rPr>
        <w:t xml:space="preserve">under the laws of </w:t>
      </w:r>
      <w:r w:rsidR="00EC5804">
        <w:t>the Slovak Republic</w:t>
      </w:r>
      <w:r w:rsidR="00B81164" w:rsidRPr="00CB2E0C">
        <w:rPr>
          <w:szCs w:val="24"/>
        </w:rPr>
        <w:t xml:space="preserve"> to the extent that the </w:t>
      </w:r>
      <w:r w:rsidR="00DB143D">
        <w:rPr>
          <w:szCs w:val="24"/>
        </w:rPr>
        <w:t>trustee</w:t>
      </w:r>
      <w:r w:rsidR="00B81164" w:rsidRPr="00CB2E0C">
        <w:rPr>
          <w:szCs w:val="24"/>
        </w:rPr>
        <w:t xml:space="preserve"> of the </w:t>
      </w:r>
      <w:r w:rsidR="00DB143D">
        <w:rPr>
          <w:szCs w:val="24"/>
        </w:rPr>
        <w:t>trust</w:t>
      </w:r>
      <w:r w:rsidR="00B81164" w:rsidRPr="00CB2E0C">
        <w:rPr>
          <w:szCs w:val="24"/>
        </w:rPr>
        <w:t xml:space="preserve"> is a </w:t>
      </w:r>
      <w:r w:rsidR="004A549C">
        <w:rPr>
          <w:szCs w:val="24"/>
        </w:rPr>
        <w:t>Reporti</w:t>
      </w:r>
      <w:r w:rsidR="00AA5B28">
        <w:rPr>
          <w:szCs w:val="24"/>
        </w:rPr>
        <w:t>ng U.S. Financial Institution,</w:t>
      </w:r>
      <w:r w:rsidR="004A549C">
        <w:rPr>
          <w:szCs w:val="24"/>
        </w:rPr>
        <w:t xml:space="preserve"> </w:t>
      </w:r>
      <w:r w:rsidR="00AA5B28">
        <w:rPr>
          <w:szCs w:val="24"/>
        </w:rPr>
        <w:t xml:space="preserve">Reporting Model 1 FFI, or Participating FFI </w:t>
      </w:r>
      <w:r w:rsidR="00B81164" w:rsidRPr="00CB2E0C">
        <w:rPr>
          <w:szCs w:val="24"/>
        </w:rPr>
        <w:t xml:space="preserve">and reports </w:t>
      </w:r>
      <w:r w:rsidR="004A549C">
        <w:rPr>
          <w:szCs w:val="24"/>
        </w:rPr>
        <w:t>all</w:t>
      </w:r>
      <w:r w:rsidR="004A549C" w:rsidRPr="00CB2E0C">
        <w:rPr>
          <w:szCs w:val="24"/>
        </w:rPr>
        <w:t xml:space="preserve"> </w:t>
      </w:r>
      <w:r w:rsidR="00B81164" w:rsidRPr="00CB2E0C">
        <w:rPr>
          <w:szCs w:val="24"/>
        </w:rPr>
        <w:t xml:space="preserve">information required to be </w:t>
      </w:r>
      <w:r w:rsidR="00945750">
        <w:rPr>
          <w:szCs w:val="24"/>
        </w:rPr>
        <w:t>reported</w:t>
      </w:r>
      <w:r w:rsidR="00B81164" w:rsidRPr="00CB2E0C">
        <w:rPr>
          <w:szCs w:val="24"/>
        </w:rPr>
        <w:t xml:space="preserve"> pursuant to th</w:t>
      </w:r>
      <w:r w:rsidR="004A549C">
        <w:rPr>
          <w:szCs w:val="24"/>
        </w:rPr>
        <w:t>e</w:t>
      </w:r>
      <w:r w:rsidR="00B81164" w:rsidRPr="00CB2E0C">
        <w:rPr>
          <w:szCs w:val="24"/>
        </w:rPr>
        <w:t xml:space="preserve"> Agreement with respect to </w:t>
      </w:r>
      <w:r w:rsidR="004A549C">
        <w:rPr>
          <w:szCs w:val="24"/>
        </w:rPr>
        <w:t xml:space="preserve">all U.S. Reportable Accounts </w:t>
      </w:r>
      <w:r w:rsidR="00B81164" w:rsidRPr="00CB2E0C">
        <w:rPr>
          <w:szCs w:val="24"/>
        </w:rPr>
        <w:t xml:space="preserve">of the </w:t>
      </w:r>
      <w:r w:rsidR="00DB143D">
        <w:rPr>
          <w:szCs w:val="24"/>
        </w:rPr>
        <w:t>trust</w:t>
      </w:r>
      <w:r w:rsidR="00B81164" w:rsidRPr="00CB2E0C">
        <w:rPr>
          <w:szCs w:val="24"/>
        </w:rPr>
        <w:t>.</w:t>
      </w:r>
    </w:p>
    <w:p w:rsidR="00B81164" w:rsidRDefault="00B81164" w:rsidP="008E3DE3">
      <w:pPr>
        <w:pStyle w:val="Odsekzoznamu"/>
        <w:rPr>
          <w:szCs w:val="24"/>
        </w:rPr>
      </w:pPr>
    </w:p>
    <w:p w:rsidR="00EE1A66" w:rsidRPr="00D33E1B" w:rsidRDefault="00EE1A66" w:rsidP="00CD550F">
      <w:pPr>
        <w:numPr>
          <w:ilvl w:val="1"/>
          <w:numId w:val="1"/>
        </w:numPr>
        <w:autoSpaceDE w:val="0"/>
        <w:autoSpaceDN w:val="0"/>
        <w:adjustRightInd w:val="0"/>
        <w:jc w:val="both"/>
        <w:rPr>
          <w:szCs w:val="24"/>
          <w:u w:val="single"/>
        </w:rPr>
      </w:pPr>
      <w:r w:rsidRPr="00F25449">
        <w:rPr>
          <w:b/>
          <w:szCs w:val="24"/>
          <w:u w:val="single"/>
        </w:rPr>
        <w:t xml:space="preserve">Sponsored </w:t>
      </w:r>
      <w:r w:rsidR="004A549C">
        <w:rPr>
          <w:b/>
          <w:szCs w:val="24"/>
          <w:u w:val="single"/>
        </w:rPr>
        <w:t>I</w:t>
      </w:r>
      <w:r w:rsidRPr="00F25449">
        <w:rPr>
          <w:b/>
          <w:szCs w:val="24"/>
          <w:u w:val="single"/>
        </w:rPr>
        <w:t xml:space="preserve">nvestment </w:t>
      </w:r>
      <w:r w:rsidR="004A549C">
        <w:rPr>
          <w:b/>
          <w:szCs w:val="24"/>
          <w:u w:val="single"/>
        </w:rPr>
        <w:t>E</w:t>
      </w:r>
      <w:r w:rsidRPr="00F25449">
        <w:rPr>
          <w:b/>
          <w:szCs w:val="24"/>
          <w:u w:val="single"/>
        </w:rPr>
        <w:t>ntit</w:t>
      </w:r>
      <w:r w:rsidR="00C330AF">
        <w:rPr>
          <w:b/>
          <w:szCs w:val="24"/>
          <w:u w:val="single"/>
        </w:rPr>
        <w:t>y</w:t>
      </w:r>
      <w:r w:rsidRPr="00F25449">
        <w:rPr>
          <w:b/>
          <w:szCs w:val="24"/>
          <w:u w:val="single"/>
        </w:rPr>
        <w:t xml:space="preserve"> and </w:t>
      </w:r>
      <w:r w:rsidR="004A549C">
        <w:rPr>
          <w:b/>
          <w:szCs w:val="24"/>
          <w:u w:val="single"/>
        </w:rPr>
        <w:t>C</w:t>
      </w:r>
      <w:r w:rsidRPr="00F25449">
        <w:rPr>
          <w:b/>
          <w:szCs w:val="24"/>
          <w:u w:val="single"/>
        </w:rPr>
        <w:t xml:space="preserve">ontrolled </w:t>
      </w:r>
      <w:r w:rsidR="004A549C">
        <w:rPr>
          <w:b/>
          <w:szCs w:val="24"/>
          <w:u w:val="single"/>
        </w:rPr>
        <w:t>F</w:t>
      </w:r>
      <w:r w:rsidRPr="00F25449">
        <w:rPr>
          <w:b/>
          <w:szCs w:val="24"/>
          <w:u w:val="single"/>
        </w:rPr>
        <w:t xml:space="preserve">oreign </w:t>
      </w:r>
      <w:r w:rsidR="004A549C">
        <w:rPr>
          <w:b/>
          <w:szCs w:val="24"/>
          <w:u w:val="single"/>
        </w:rPr>
        <w:t>C</w:t>
      </w:r>
      <w:r w:rsidRPr="00F25449">
        <w:rPr>
          <w:b/>
          <w:szCs w:val="24"/>
          <w:u w:val="single"/>
        </w:rPr>
        <w:t>orporation</w:t>
      </w:r>
      <w:r w:rsidRPr="00F25449">
        <w:rPr>
          <w:b/>
          <w:szCs w:val="24"/>
        </w:rPr>
        <w:t>.</w:t>
      </w:r>
      <w:r w:rsidRPr="001B46E6">
        <w:rPr>
          <w:szCs w:val="24"/>
        </w:rPr>
        <w:t xml:space="preserve"> </w:t>
      </w:r>
      <w:r w:rsidRPr="00D33E1B">
        <w:rPr>
          <w:szCs w:val="24"/>
        </w:rPr>
        <w:t>A</w:t>
      </w:r>
      <w:r w:rsidR="007730F2">
        <w:rPr>
          <w:szCs w:val="24"/>
        </w:rPr>
        <w:t xml:space="preserve"> </w:t>
      </w:r>
      <w:r w:rsidR="000D09E5">
        <w:t>Financial Institution</w:t>
      </w:r>
      <w:r w:rsidR="007730F2">
        <w:t xml:space="preserve"> </w:t>
      </w:r>
      <w:r w:rsidR="00C330AF">
        <w:t xml:space="preserve">described </w:t>
      </w:r>
      <w:r w:rsidR="00135AB6">
        <w:t xml:space="preserve">in </w:t>
      </w:r>
      <w:r w:rsidR="00C330AF">
        <w:t xml:space="preserve">subparagraph </w:t>
      </w:r>
      <w:proofErr w:type="gramStart"/>
      <w:r w:rsidR="0000254E">
        <w:t>B</w:t>
      </w:r>
      <w:r w:rsidR="00C330AF">
        <w:t>(</w:t>
      </w:r>
      <w:proofErr w:type="gramEnd"/>
      <w:r w:rsidR="00C330AF">
        <w:t xml:space="preserve">1) or </w:t>
      </w:r>
      <w:r w:rsidR="0000254E">
        <w:t>B</w:t>
      </w:r>
      <w:r w:rsidR="00C330AF">
        <w:t xml:space="preserve">(2) of this section </w:t>
      </w:r>
      <w:r w:rsidR="0046760A">
        <w:t>having</w:t>
      </w:r>
      <w:r w:rsidR="00C330AF">
        <w:t xml:space="preserve"> a </w:t>
      </w:r>
      <w:r w:rsidRPr="00D33E1B">
        <w:rPr>
          <w:szCs w:val="24"/>
        </w:rPr>
        <w:t xml:space="preserve">sponsoring entity </w:t>
      </w:r>
      <w:r w:rsidR="0046760A">
        <w:rPr>
          <w:szCs w:val="24"/>
        </w:rPr>
        <w:t>that complies with</w:t>
      </w:r>
      <w:r w:rsidR="00C330AF" w:rsidRPr="00D33E1B">
        <w:rPr>
          <w:szCs w:val="24"/>
        </w:rPr>
        <w:t xml:space="preserve"> </w:t>
      </w:r>
      <w:r w:rsidRPr="00D33E1B">
        <w:rPr>
          <w:szCs w:val="24"/>
        </w:rPr>
        <w:t xml:space="preserve">the requirements of </w:t>
      </w:r>
      <w:r w:rsidR="00C330AF">
        <w:rPr>
          <w:szCs w:val="24"/>
        </w:rPr>
        <w:t>sub</w:t>
      </w:r>
      <w:r w:rsidRPr="00D33E1B">
        <w:rPr>
          <w:szCs w:val="24"/>
        </w:rPr>
        <w:t xml:space="preserve">paragraph </w:t>
      </w:r>
      <w:r w:rsidR="0000254E">
        <w:rPr>
          <w:szCs w:val="24"/>
        </w:rPr>
        <w:t>B</w:t>
      </w:r>
      <w:r w:rsidR="00C330AF">
        <w:rPr>
          <w:szCs w:val="24"/>
        </w:rPr>
        <w:t>(</w:t>
      </w:r>
      <w:r w:rsidR="004E607B">
        <w:rPr>
          <w:szCs w:val="24"/>
        </w:rPr>
        <w:t>3</w:t>
      </w:r>
      <w:r w:rsidR="00C330AF">
        <w:rPr>
          <w:szCs w:val="24"/>
        </w:rPr>
        <w:t>) of this section</w:t>
      </w:r>
      <w:r w:rsidRPr="00D33E1B">
        <w:rPr>
          <w:szCs w:val="24"/>
        </w:rPr>
        <w:t xml:space="preserve">.  </w:t>
      </w:r>
    </w:p>
    <w:p w:rsidR="00EE1A66" w:rsidRPr="00D33E1B" w:rsidRDefault="00EE1A66" w:rsidP="008E3DE3">
      <w:pPr>
        <w:autoSpaceDE w:val="0"/>
        <w:autoSpaceDN w:val="0"/>
        <w:adjustRightInd w:val="0"/>
        <w:ind w:left="2160"/>
        <w:rPr>
          <w:szCs w:val="24"/>
          <w:u w:val="single"/>
        </w:rPr>
      </w:pPr>
    </w:p>
    <w:p w:rsidR="00EE1A66" w:rsidRPr="00D33E1B" w:rsidRDefault="00EE1A66" w:rsidP="00CD550F">
      <w:pPr>
        <w:numPr>
          <w:ilvl w:val="2"/>
          <w:numId w:val="1"/>
        </w:numPr>
        <w:autoSpaceDE w:val="0"/>
        <w:autoSpaceDN w:val="0"/>
        <w:adjustRightInd w:val="0"/>
        <w:jc w:val="both"/>
        <w:rPr>
          <w:szCs w:val="24"/>
          <w:u w:val="single"/>
        </w:rPr>
      </w:pPr>
      <w:r w:rsidRPr="00D33E1B">
        <w:rPr>
          <w:szCs w:val="24"/>
        </w:rPr>
        <w:t xml:space="preserve">A </w:t>
      </w:r>
      <w:r w:rsidR="000D09E5">
        <w:rPr>
          <w:szCs w:val="24"/>
        </w:rPr>
        <w:t xml:space="preserve">Financial Institution </w:t>
      </w:r>
      <w:r w:rsidRPr="00D33E1B">
        <w:rPr>
          <w:szCs w:val="24"/>
        </w:rPr>
        <w:t>is a sponsored investm</w:t>
      </w:r>
      <w:r>
        <w:rPr>
          <w:szCs w:val="24"/>
        </w:rPr>
        <w:t>ent entity if (</w:t>
      </w:r>
      <w:r w:rsidR="00C330AF">
        <w:rPr>
          <w:szCs w:val="24"/>
        </w:rPr>
        <w:t>a</w:t>
      </w:r>
      <w:r>
        <w:rPr>
          <w:szCs w:val="24"/>
        </w:rPr>
        <w:t>) i</w:t>
      </w:r>
      <w:r w:rsidRPr="00D33E1B">
        <w:rPr>
          <w:szCs w:val="24"/>
        </w:rPr>
        <w:t xml:space="preserve">t is an </w:t>
      </w:r>
      <w:r w:rsidR="004E607B">
        <w:rPr>
          <w:szCs w:val="24"/>
        </w:rPr>
        <w:t>I</w:t>
      </w:r>
      <w:r w:rsidRPr="00D33E1B">
        <w:rPr>
          <w:szCs w:val="24"/>
        </w:rPr>
        <w:t>nvestment</w:t>
      </w:r>
      <w:r w:rsidR="000E7B52">
        <w:rPr>
          <w:szCs w:val="24"/>
        </w:rPr>
        <w:t xml:space="preserve"> </w:t>
      </w:r>
      <w:r w:rsidR="004E607B">
        <w:rPr>
          <w:szCs w:val="24"/>
        </w:rPr>
        <w:t>E</w:t>
      </w:r>
      <w:r w:rsidRPr="00D33E1B">
        <w:rPr>
          <w:szCs w:val="24"/>
        </w:rPr>
        <w:t>ntity</w:t>
      </w:r>
      <w:r w:rsidR="00B31DB4">
        <w:rPr>
          <w:szCs w:val="24"/>
        </w:rPr>
        <w:t xml:space="preserve"> established in</w:t>
      </w:r>
      <w:r w:rsidR="00EC5804" w:rsidRPr="00EC5804">
        <w:t xml:space="preserve"> </w:t>
      </w:r>
      <w:r w:rsidR="00EC5804">
        <w:t>the Slovak Republic</w:t>
      </w:r>
      <w:r w:rsidR="000E7B52">
        <w:rPr>
          <w:szCs w:val="24"/>
        </w:rPr>
        <w:t xml:space="preserve"> </w:t>
      </w:r>
      <w:r w:rsidRPr="00D33E1B">
        <w:rPr>
          <w:szCs w:val="24"/>
        </w:rPr>
        <w:t xml:space="preserve">that is not a </w:t>
      </w:r>
      <w:r w:rsidR="007325F9">
        <w:rPr>
          <w:szCs w:val="24"/>
        </w:rPr>
        <w:t>qualified intermediary</w:t>
      </w:r>
      <w:r w:rsidRPr="00D33E1B">
        <w:rPr>
          <w:szCs w:val="24"/>
        </w:rPr>
        <w:t>,</w:t>
      </w:r>
      <w:r>
        <w:rPr>
          <w:szCs w:val="24"/>
        </w:rPr>
        <w:t xml:space="preserve"> </w:t>
      </w:r>
      <w:r w:rsidR="007325F9">
        <w:rPr>
          <w:szCs w:val="24"/>
        </w:rPr>
        <w:t>withholding foreign partnership</w:t>
      </w:r>
      <w:r w:rsidRPr="00D33E1B">
        <w:rPr>
          <w:szCs w:val="24"/>
        </w:rPr>
        <w:t>, or</w:t>
      </w:r>
      <w:r>
        <w:rPr>
          <w:szCs w:val="24"/>
        </w:rPr>
        <w:t xml:space="preserve"> </w:t>
      </w:r>
      <w:r w:rsidR="007325F9">
        <w:rPr>
          <w:szCs w:val="24"/>
        </w:rPr>
        <w:t>withholding foreign trust</w:t>
      </w:r>
      <w:r w:rsidR="00EC36A1">
        <w:rPr>
          <w:szCs w:val="24"/>
        </w:rPr>
        <w:t xml:space="preserve"> pursuant to relevant U.S. Treasury Regulations</w:t>
      </w:r>
      <w:r w:rsidR="007325F9">
        <w:rPr>
          <w:szCs w:val="24"/>
        </w:rPr>
        <w:t>;</w:t>
      </w:r>
      <w:r w:rsidRPr="00D33E1B">
        <w:rPr>
          <w:szCs w:val="24"/>
        </w:rPr>
        <w:t xml:space="preserve"> and </w:t>
      </w:r>
      <w:r>
        <w:rPr>
          <w:szCs w:val="24"/>
        </w:rPr>
        <w:t>(</w:t>
      </w:r>
      <w:r w:rsidR="00C330AF">
        <w:rPr>
          <w:szCs w:val="24"/>
        </w:rPr>
        <w:t>b</w:t>
      </w:r>
      <w:r>
        <w:rPr>
          <w:szCs w:val="24"/>
        </w:rPr>
        <w:t xml:space="preserve">) </w:t>
      </w:r>
      <w:r w:rsidRPr="00D33E1B">
        <w:rPr>
          <w:szCs w:val="24"/>
        </w:rPr>
        <w:t xml:space="preserve">an </w:t>
      </w:r>
      <w:r w:rsidR="00C330AF">
        <w:rPr>
          <w:szCs w:val="24"/>
        </w:rPr>
        <w:t>E</w:t>
      </w:r>
      <w:r w:rsidRPr="00D33E1B">
        <w:rPr>
          <w:szCs w:val="24"/>
        </w:rPr>
        <w:t xml:space="preserve">ntity has agreed with the </w:t>
      </w:r>
      <w:r w:rsidR="000D09E5">
        <w:rPr>
          <w:szCs w:val="24"/>
        </w:rPr>
        <w:t>Financial Institution</w:t>
      </w:r>
      <w:r w:rsidR="000D09E5" w:rsidRPr="00D33E1B" w:rsidDel="000D09E5">
        <w:rPr>
          <w:szCs w:val="24"/>
        </w:rPr>
        <w:t xml:space="preserve"> </w:t>
      </w:r>
      <w:r w:rsidRPr="00D33E1B">
        <w:rPr>
          <w:szCs w:val="24"/>
        </w:rPr>
        <w:t>to act as a spon</w:t>
      </w:r>
      <w:r>
        <w:rPr>
          <w:szCs w:val="24"/>
        </w:rPr>
        <w:t xml:space="preserve">soring entity for the </w:t>
      </w:r>
      <w:r w:rsidR="000D09E5">
        <w:rPr>
          <w:szCs w:val="24"/>
        </w:rPr>
        <w:t>Financial Institution</w:t>
      </w:r>
      <w:r>
        <w:rPr>
          <w:szCs w:val="24"/>
        </w:rPr>
        <w:t xml:space="preserve">.  </w:t>
      </w:r>
    </w:p>
    <w:p w:rsidR="00EE1A66" w:rsidRPr="00D33E1B" w:rsidRDefault="00EE1A66" w:rsidP="008E3DE3">
      <w:pPr>
        <w:autoSpaceDE w:val="0"/>
        <w:autoSpaceDN w:val="0"/>
        <w:adjustRightInd w:val="0"/>
        <w:ind w:left="2880"/>
        <w:rPr>
          <w:szCs w:val="24"/>
          <w:u w:val="single"/>
        </w:rPr>
      </w:pPr>
    </w:p>
    <w:p w:rsidR="00EE1A66" w:rsidRPr="00D33E1B" w:rsidRDefault="000D09E5" w:rsidP="00CD550F">
      <w:pPr>
        <w:numPr>
          <w:ilvl w:val="2"/>
          <w:numId w:val="1"/>
        </w:numPr>
        <w:autoSpaceDE w:val="0"/>
        <w:autoSpaceDN w:val="0"/>
        <w:adjustRightInd w:val="0"/>
        <w:jc w:val="both"/>
        <w:rPr>
          <w:szCs w:val="24"/>
          <w:u w:val="single"/>
        </w:rPr>
      </w:pPr>
      <w:r w:rsidRPr="00D33E1B">
        <w:rPr>
          <w:szCs w:val="24"/>
        </w:rPr>
        <w:t xml:space="preserve">A </w:t>
      </w:r>
      <w:r>
        <w:rPr>
          <w:szCs w:val="24"/>
        </w:rPr>
        <w:t>Financial Institution</w:t>
      </w:r>
      <w:r w:rsidR="00EE1A66" w:rsidRPr="00D33E1B">
        <w:rPr>
          <w:szCs w:val="24"/>
        </w:rPr>
        <w:t xml:space="preserve"> is a sponsored controlled foreign corporation if (</w:t>
      </w:r>
      <w:r w:rsidR="00F447F2">
        <w:rPr>
          <w:szCs w:val="24"/>
        </w:rPr>
        <w:t>a</w:t>
      </w:r>
      <w:r w:rsidR="00EE1A66" w:rsidRPr="00D33E1B">
        <w:rPr>
          <w:szCs w:val="24"/>
        </w:rPr>
        <w:t xml:space="preserve">) the </w:t>
      </w:r>
      <w:r>
        <w:rPr>
          <w:szCs w:val="24"/>
        </w:rPr>
        <w:t>Financial Institution</w:t>
      </w:r>
      <w:r w:rsidRPr="00D33E1B">
        <w:rPr>
          <w:szCs w:val="24"/>
        </w:rPr>
        <w:t xml:space="preserve"> </w:t>
      </w:r>
      <w:r w:rsidR="00EE1A66" w:rsidRPr="00D33E1B">
        <w:rPr>
          <w:szCs w:val="24"/>
        </w:rPr>
        <w:t xml:space="preserve">is a controlled foreign corporation </w:t>
      </w:r>
      <w:r w:rsidR="000E7B52">
        <w:rPr>
          <w:szCs w:val="24"/>
        </w:rPr>
        <w:t xml:space="preserve">organized under the laws of </w:t>
      </w:r>
      <w:r w:rsidR="00EC5804">
        <w:t>the Slovak Republic</w:t>
      </w:r>
      <w:r w:rsidR="000E7B52">
        <w:rPr>
          <w:szCs w:val="24"/>
        </w:rPr>
        <w:t xml:space="preserve"> </w:t>
      </w:r>
      <w:r w:rsidR="00EE1A66" w:rsidRPr="00D33E1B">
        <w:rPr>
          <w:szCs w:val="24"/>
        </w:rPr>
        <w:t>th</w:t>
      </w:r>
      <w:r w:rsidR="00EE1A66">
        <w:rPr>
          <w:szCs w:val="24"/>
        </w:rPr>
        <w:t xml:space="preserve">at is not a </w:t>
      </w:r>
      <w:r w:rsidR="008702B6">
        <w:rPr>
          <w:szCs w:val="24"/>
        </w:rPr>
        <w:t>qualified intermediary</w:t>
      </w:r>
      <w:r w:rsidR="008702B6" w:rsidRPr="00D33E1B">
        <w:rPr>
          <w:szCs w:val="24"/>
        </w:rPr>
        <w:t>,</w:t>
      </w:r>
      <w:r w:rsidR="008702B6">
        <w:rPr>
          <w:szCs w:val="24"/>
        </w:rPr>
        <w:t xml:space="preserve"> withholding foreign partnership</w:t>
      </w:r>
      <w:r w:rsidR="008702B6" w:rsidRPr="00D33E1B">
        <w:rPr>
          <w:szCs w:val="24"/>
        </w:rPr>
        <w:t>, or</w:t>
      </w:r>
      <w:r w:rsidR="008702B6">
        <w:rPr>
          <w:szCs w:val="24"/>
        </w:rPr>
        <w:t xml:space="preserve"> withholding foreign trust</w:t>
      </w:r>
      <w:r w:rsidR="006D08D9">
        <w:rPr>
          <w:szCs w:val="24"/>
        </w:rPr>
        <w:t xml:space="preserve"> pursuant to relevant U.S. Treasury Regulations</w:t>
      </w:r>
      <w:r w:rsidR="00EE1A66">
        <w:rPr>
          <w:szCs w:val="24"/>
        </w:rPr>
        <w:t>; (</w:t>
      </w:r>
      <w:r w:rsidR="00F447F2">
        <w:rPr>
          <w:szCs w:val="24"/>
        </w:rPr>
        <w:t>b</w:t>
      </w:r>
      <w:r w:rsidR="00EE1A66">
        <w:rPr>
          <w:szCs w:val="24"/>
        </w:rPr>
        <w:t>) t</w:t>
      </w:r>
      <w:r w:rsidR="00EE1A66" w:rsidRPr="00D33E1B">
        <w:rPr>
          <w:szCs w:val="24"/>
        </w:rPr>
        <w:t xml:space="preserve">he </w:t>
      </w:r>
      <w:r>
        <w:rPr>
          <w:szCs w:val="24"/>
        </w:rPr>
        <w:t>Financial Institution</w:t>
      </w:r>
      <w:r w:rsidRPr="00D33E1B">
        <w:rPr>
          <w:szCs w:val="24"/>
        </w:rPr>
        <w:t xml:space="preserve"> </w:t>
      </w:r>
      <w:r w:rsidR="00EE1A66" w:rsidRPr="00D33E1B">
        <w:rPr>
          <w:szCs w:val="24"/>
        </w:rPr>
        <w:t xml:space="preserve">is wholly owned, directly or indirectly, by a </w:t>
      </w:r>
      <w:r w:rsidR="0046760A">
        <w:rPr>
          <w:szCs w:val="24"/>
        </w:rPr>
        <w:t xml:space="preserve">Reporting </w:t>
      </w:r>
      <w:r w:rsidR="00EE1A66" w:rsidRPr="00D33E1B">
        <w:rPr>
          <w:szCs w:val="24"/>
        </w:rPr>
        <w:t xml:space="preserve">U.S. </w:t>
      </w:r>
      <w:r w:rsidR="0046760A">
        <w:rPr>
          <w:szCs w:val="24"/>
        </w:rPr>
        <w:t>F</w:t>
      </w:r>
      <w:r w:rsidR="00EE1A66" w:rsidRPr="00D33E1B">
        <w:rPr>
          <w:szCs w:val="24"/>
        </w:rPr>
        <w:t xml:space="preserve">inancial </w:t>
      </w:r>
      <w:r w:rsidR="0046760A">
        <w:rPr>
          <w:szCs w:val="24"/>
        </w:rPr>
        <w:t>I</w:t>
      </w:r>
      <w:r w:rsidR="00EE1A66" w:rsidRPr="00D33E1B">
        <w:rPr>
          <w:szCs w:val="24"/>
        </w:rPr>
        <w:t>nstitution that agrees to act</w:t>
      </w:r>
      <w:r w:rsidR="007C251C">
        <w:rPr>
          <w:szCs w:val="24"/>
        </w:rPr>
        <w:t>, or require</w:t>
      </w:r>
      <w:r w:rsidR="00CE7895">
        <w:rPr>
          <w:szCs w:val="24"/>
        </w:rPr>
        <w:t>s</w:t>
      </w:r>
      <w:r w:rsidR="007C251C">
        <w:rPr>
          <w:szCs w:val="24"/>
        </w:rPr>
        <w:t xml:space="preserve"> an affiliate of the Financial Institution </w:t>
      </w:r>
      <w:r w:rsidR="00CE7895">
        <w:rPr>
          <w:szCs w:val="24"/>
        </w:rPr>
        <w:t xml:space="preserve">to </w:t>
      </w:r>
      <w:r w:rsidR="007C251C">
        <w:rPr>
          <w:szCs w:val="24"/>
        </w:rPr>
        <w:t>act,</w:t>
      </w:r>
      <w:r w:rsidR="00EE1A66" w:rsidRPr="00D33E1B">
        <w:rPr>
          <w:szCs w:val="24"/>
        </w:rPr>
        <w:t xml:space="preserve"> as a sponsoring</w:t>
      </w:r>
      <w:r w:rsidR="00EE1A66">
        <w:rPr>
          <w:szCs w:val="24"/>
        </w:rPr>
        <w:t xml:space="preserve"> entity for the </w:t>
      </w:r>
      <w:r>
        <w:rPr>
          <w:szCs w:val="24"/>
        </w:rPr>
        <w:t>Financial Institution</w:t>
      </w:r>
      <w:r w:rsidR="00EE1A66">
        <w:rPr>
          <w:szCs w:val="24"/>
        </w:rPr>
        <w:t>; and (</w:t>
      </w:r>
      <w:r w:rsidR="00F447F2">
        <w:rPr>
          <w:szCs w:val="24"/>
        </w:rPr>
        <w:t>c</w:t>
      </w:r>
      <w:r w:rsidR="00EE1A66">
        <w:rPr>
          <w:szCs w:val="24"/>
        </w:rPr>
        <w:t xml:space="preserve">) </w:t>
      </w:r>
      <w:r w:rsidR="00EE1A66">
        <w:rPr>
          <w:szCs w:val="24"/>
        </w:rPr>
        <w:lastRenderedPageBreak/>
        <w:t>t</w:t>
      </w:r>
      <w:r w:rsidR="00EE1A66" w:rsidRPr="00D33E1B">
        <w:rPr>
          <w:szCs w:val="24"/>
        </w:rPr>
        <w:t xml:space="preserve">he </w:t>
      </w:r>
      <w:r>
        <w:rPr>
          <w:szCs w:val="24"/>
        </w:rPr>
        <w:t>Financial Institution</w:t>
      </w:r>
      <w:r w:rsidR="00EE1A66" w:rsidRPr="00D33E1B">
        <w:rPr>
          <w:szCs w:val="24"/>
        </w:rPr>
        <w:t xml:space="preserve"> shares a common electronic account system with the sponsoring entity that enables the sponsoring entity to identify all </w:t>
      </w:r>
      <w:r w:rsidR="00F447F2">
        <w:rPr>
          <w:szCs w:val="24"/>
        </w:rPr>
        <w:t>A</w:t>
      </w:r>
      <w:r w:rsidR="00EE1A66" w:rsidRPr="00D33E1B">
        <w:rPr>
          <w:szCs w:val="24"/>
        </w:rPr>
        <w:t xml:space="preserve">ccount </w:t>
      </w:r>
      <w:r w:rsidR="00F447F2">
        <w:rPr>
          <w:szCs w:val="24"/>
        </w:rPr>
        <w:t>H</w:t>
      </w:r>
      <w:r w:rsidR="00EE1A66" w:rsidRPr="00D33E1B">
        <w:rPr>
          <w:szCs w:val="24"/>
        </w:rPr>
        <w:t xml:space="preserve">olders and payees of the </w:t>
      </w:r>
      <w:r>
        <w:rPr>
          <w:szCs w:val="24"/>
        </w:rPr>
        <w:t>Financial Institution</w:t>
      </w:r>
      <w:r w:rsidR="00EE1A66" w:rsidRPr="00D33E1B">
        <w:rPr>
          <w:szCs w:val="24"/>
        </w:rPr>
        <w:t xml:space="preserve"> and to access all account and customer information maintained by the </w:t>
      </w:r>
      <w:r>
        <w:rPr>
          <w:szCs w:val="24"/>
        </w:rPr>
        <w:t>Financial Institution</w:t>
      </w:r>
      <w:r w:rsidR="00EE1A66" w:rsidRPr="00D33E1B">
        <w:rPr>
          <w:szCs w:val="24"/>
        </w:rPr>
        <w:t xml:space="preserve"> including, but not limited to, customer identification information, customer documentation, account balance, and all payments made to the </w:t>
      </w:r>
      <w:r w:rsidR="00F447F2">
        <w:rPr>
          <w:szCs w:val="24"/>
        </w:rPr>
        <w:t>A</w:t>
      </w:r>
      <w:r w:rsidR="00EE1A66" w:rsidRPr="00D33E1B">
        <w:rPr>
          <w:szCs w:val="24"/>
        </w:rPr>
        <w:t xml:space="preserve">ccount </w:t>
      </w:r>
      <w:r w:rsidR="00F447F2">
        <w:rPr>
          <w:szCs w:val="24"/>
        </w:rPr>
        <w:t>H</w:t>
      </w:r>
      <w:r w:rsidR="00EE1A66" w:rsidRPr="00D33E1B">
        <w:rPr>
          <w:szCs w:val="24"/>
        </w:rPr>
        <w:t xml:space="preserve">older or payee. </w:t>
      </w:r>
      <w:r w:rsidR="003F472C">
        <w:t xml:space="preserve">A “controlled foreign corporation” means any foreign corporation if more than 50 percent of the total combined voting power of all classes of stock of such corporation entitled to vote, or the total value of the stock of such corporation, is owned, or is considered as owned, by “United States shareholders” on any day during the taxable year of such foreign corporation.  The term a “United States shareholder” means, with respect to any foreign corporation, a United States person who owns, or is considered as owning, </w:t>
      </w:r>
      <w:r w:rsidR="00323B86">
        <w:t>10</w:t>
      </w:r>
      <w:r w:rsidR="003F472C">
        <w:t xml:space="preserve"> percent or more of the total combined voting power of all classes of stock entitled to vote of such foreign corporation.</w:t>
      </w:r>
    </w:p>
    <w:p w:rsidR="00EE1A66" w:rsidRDefault="00EE1A66" w:rsidP="008E3DE3">
      <w:pPr>
        <w:pStyle w:val="Odsekzoznamu"/>
        <w:rPr>
          <w:szCs w:val="24"/>
        </w:rPr>
      </w:pPr>
    </w:p>
    <w:p w:rsidR="00151EFE" w:rsidRPr="00445343" w:rsidRDefault="0046760A" w:rsidP="00CD550F">
      <w:pPr>
        <w:numPr>
          <w:ilvl w:val="2"/>
          <w:numId w:val="1"/>
        </w:numPr>
        <w:autoSpaceDE w:val="0"/>
        <w:autoSpaceDN w:val="0"/>
        <w:adjustRightInd w:val="0"/>
        <w:jc w:val="both"/>
        <w:rPr>
          <w:szCs w:val="24"/>
          <w:u w:val="single"/>
        </w:rPr>
      </w:pPr>
      <w:r w:rsidRPr="00151EFE">
        <w:rPr>
          <w:szCs w:val="24"/>
        </w:rPr>
        <w:t xml:space="preserve">The </w:t>
      </w:r>
      <w:r w:rsidR="00EE1A66" w:rsidRPr="00151EFE">
        <w:rPr>
          <w:szCs w:val="24"/>
        </w:rPr>
        <w:t xml:space="preserve">sponsoring entity </w:t>
      </w:r>
      <w:r w:rsidRPr="00151EFE">
        <w:rPr>
          <w:szCs w:val="24"/>
        </w:rPr>
        <w:t xml:space="preserve">complies with </w:t>
      </w:r>
      <w:r w:rsidR="00EE1A66" w:rsidRPr="00151EFE">
        <w:rPr>
          <w:szCs w:val="24"/>
        </w:rPr>
        <w:t xml:space="preserve">the </w:t>
      </w:r>
      <w:r w:rsidRPr="00151EFE">
        <w:rPr>
          <w:szCs w:val="24"/>
        </w:rPr>
        <w:t xml:space="preserve">following </w:t>
      </w:r>
      <w:r w:rsidR="00EE1A66" w:rsidRPr="00151EFE">
        <w:rPr>
          <w:szCs w:val="24"/>
        </w:rPr>
        <w:t>requirements</w:t>
      </w:r>
      <w:r w:rsidRPr="00151EFE">
        <w:rPr>
          <w:szCs w:val="24"/>
        </w:rPr>
        <w:t>:</w:t>
      </w:r>
      <w:r w:rsidR="00EE1A66" w:rsidRPr="00151EFE">
        <w:rPr>
          <w:szCs w:val="24"/>
        </w:rPr>
        <w:t xml:space="preserve"> </w:t>
      </w:r>
      <w:r w:rsidRPr="00151EFE">
        <w:rPr>
          <w:szCs w:val="24"/>
        </w:rPr>
        <w:t xml:space="preserve"> </w:t>
      </w:r>
    </w:p>
    <w:p w:rsidR="00151EFE" w:rsidRDefault="00151EFE" w:rsidP="00CD550F">
      <w:pPr>
        <w:pStyle w:val="Odsekzoznamu"/>
        <w:jc w:val="both"/>
        <w:rPr>
          <w:szCs w:val="24"/>
        </w:rPr>
      </w:pPr>
    </w:p>
    <w:p w:rsidR="00151EFE" w:rsidRPr="00445343" w:rsidRDefault="00AA5B28" w:rsidP="00CD550F">
      <w:pPr>
        <w:numPr>
          <w:ilvl w:val="3"/>
          <w:numId w:val="1"/>
        </w:numPr>
        <w:autoSpaceDE w:val="0"/>
        <w:autoSpaceDN w:val="0"/>
        <w:adjustRightInd w:val="0"/>
        <w:jc w:val="both"/>
        <w:rPr>
          <w:szCs w:val="24"/>
          <w:u w:val="single"/>
        </w:rPr>
      </w:pPr>
      <w:r>
        <w:rPr>
          <w:szCs w:val="24"/>
        </w:rPr>
        <w:t>T</w:t>
      </w:r>
      <w:r w:rsidR="0046760A" w:rsidRPr="00151EFE">
        <w:rPr>
          <w:szCs w:val="24"/>
        </w:rPr>
        <w:t xml:space="preserve">he sponsoring entity </w:t>
      </w:r>
      <w:r w:rsidR="00EE1A66" w:rsidRPr="00151EFE">
        <w:rPr>
          <w:szCs w:val="24"/>
        </w:rPr>
        <w:t xml:space="preserve">is authorized to </w:t>
      </w:r>
      <w:r w:rsidR="0000254E">
        <w:rPr>
          <w:szCs w:val="24"/>
        </w:rPr>
        <w:t xml:space="preserve">act </w:t>
      </w:r>
      <w:r w:rsidR="00EE1A66" w:rsidRPr="00151EFE">
        <w:rPr>
          <w:szCs w:val="24"/>
        </w:rPr>
        <w:t xml:space="preserve">on behalf of the </w:t>
      </w:r>
      <w:r w:rsidR="000D09E5" w:rsidRPr="00151EFE">
        <w:rPr>
          <w:szCs w:val="24"/>
        </w:rPr>
        <w:t xml:space="preserve">Financial Institution </w:t>
      </w:r>
      <w:r w:rsidR="00EE1A66" w:rsidRPr="00151EFE">
        <w:rPr>
          <w:szCs w:val="24"/>
        </w:rPr>
        <w:t>(such as a fund manager, trustee, corporate director, or managing partner)</w:t>
      </w:r>
      <w:r w:rsidR="0000254E">
        <w:rPr>
          <w:szCs w:val="24"/>
        </w:rPr>
        <w:t xml:space="preserve"> to fulfill applicable registration requirements</w:t>
      </w:r>
      <w:r w:rsidR="00EE1A66" w:rsidRPr="00151EFE">
        <w:rPr>
          <w:szCs w:val="24"/>
        </w:rPr>
        <w:t xml:space="preserve">; </w:t>
      </w:r>
    </w:p>
    <w:p w:rsidR="00151EFE" w:rsidRPr="00445343" w:rsidRDefault="00151EFE" w:rsidP="00CD550F">
      <w:pPr>
        <w:autoSpaceDE w:val="0"/>
        <w:autoSpaceDN w:val="0"/>
        <w:adjustRightInd w:val="0"/>
        <w:ind w:left="1440"/>
        <w:jc w:val="both"/>
        <w:rPr>
          <w:szCs w:val="24"/>
          <w:u w:val="single"/>
        </w:rPr>
      </w:pPr>
    </w:p>
    <w:p w:rsidR="00151EFE" w:rsidRPr="00445343" w:rsidRDefault="00AA5B28" w:rsidP="00CD550F">
      <w:pPr>
        <w:numPr>
          <w:ilvl w:val="3"/>
          <w:numId w:val="1"/>
        </w:numPr>
        <w:autoSpaceDE w:val="0"/>
        <w:autoSpaceDN w:val="0"/>
        <w:adjustRightInd w:val="0"/>
        <w:jc w:val="both"/>
        <w:rPr>
          <w:szCs w:val="24"/>
          <w:u w:val="single"/>
        </w:rPr>
      </w:pPr>
      <w:r>
        <w:rPr>
          <w:szCs w:val="24"/>
        </w:rPr>
        <w:t>T</w:t>
      </w:r>
      <w:r w:rsidR="0046760A" w:rsidRPr="00151EFE">
        <w:rPr>
          <w:szCs w:val="24"/>
        </w:rPr>
        <w:t xml:space="preserve">he sponsoring entity </w:t>
      </w:r>
      <w:r w:rsidR="00EE1A66" w:rsidRPr="00151EFE">
        <w:rPr>
          <w:szCs w:val="24"/>
        </w:rPr>
        <w:t>has registered as a sponsoring entity</w:t>
      </w:r>
      <w:r w:rsidR="000D09E5" w:rsidRPr="00151EFE">
        <w:rPr>
          <w:szCs w:val="24"/>
        </w:rPr>
        <w:t xml:space="preserve"> pursuant to </w:t>
      </w:r>
      <w:r w:rsidR="006D08D9" w:rsidRPr="00151EFE">
        <w:rPr>
          <w:szCs w:val="24"/>
        </w:rPr>
        <w:t xml:space="preserve">applicable </w:t>
      </w:r>
      <w:r w:rsidR="000D09E5" w:rsidRPr="00151EFE">
        <w:rPr>
          <w:szCs w:val="24"/>
        </w:rPr>
        <w:t>registration requirements</w:t>
      </w:r>
      <w:r w:rsidR="00EE1A66" w:rsidRPr="00151EFE">
        <w:rPr>
          <w:szCs w:val="24"/>
        </w:rPr>
        <w:t xml:space="preserve">; </w:t>
      </w:r>
    </w:p>
    <w:p w:rsidR="00151EFE" w:rsidRDefault="00151EFE" w:rsidP="00CD550F">
      <w:pPr>
        <w:pStyle w:val="Odsekzoznamu"/>
        <w:jc w:val="both"/>
        <w:rPr>
          <w:szCs w:val="24"/>
        </w:rPr>
      </w:pPr>
    </w:p>
    <w:p w:rsidR="00151EFE" w:rsidRPr="00445343" w:rsidRDefault="004943A8" w:rsidP="00CD550F">
      <w:pPr>
        <w:numPr>
          <w:ilvl w:val="3"/>
          <w:numId w:val="1"/>
        </w:numPr>
        <w:autoSpaceDE w:val="0"/>
        <w:autoSpaceDN w:val="0"/>
        <w:adjustRightInd w:val="0"/>
        <w:jc w:val="both"/>
        <w:rPr>
          <w:szCs w:val="24"/>
          <w:u w:val="single"/>
        </w:rPr>
      </w:pPr>
      <w:r>
        <w:rPr>
          <w:szCs w:val="24"/>
        </w:rPr>
        <w:t>If the sponsoring entity identifies any U.S. Reportable Accounts with respect to the Financial Institution,</w:t>
      </w:r>
      <w:r w:rsidDel="00672F16">
        <w:rPr>
          <w:szCs w:val="24"/>
        </w:rPr>
        <w:t xml:space="preserve"> </w:t>
      </w:r>
      <w:r>
        <w:rPr>
          <w:szCs w:val="24"/>
        </w:rPr>
        <w:t>t</w:t>
      </w:r>
      <w:r w:rsidR="0031164F" w:rsidRPr="00151EFE">
        <w:rPr>
          <w:szCs w:val="24"/>
        </w:rPr>
        <w:t xml:space="preserve">he sponsoring entity </w:t>
      </w:r>
      <w:r w:rsidR="00EE1A66" w:rsidRPr="00151EFE">
        <w:rPr>
          <w:szCs w:val="24"/>
        </w:rPr>
        <w:t>register</w:t>
      </w:r>
      <w:r>
        <w:rPr>
          <w:szCs w:val="24"/>
        </w:rPr>
        <w:t>s</w:t>
      </w:r>
      <w:r w:rsidR="00EE1A66" w:rsidRPr="00151EFE">
        <w:rPr>
          <w:szCs w:val="24"/>
        </w:rPr>
        <w:t xml:space="preserve"> the </w:t>
      </w:r>
      <w:r w:rsidR="000D09E5" w:rsidRPr="00151EFE">
        <w:rPr>
          <w:szCs w:val="24"/>
        </w:rPr>
        <w:t>Financial Institution</w:t>
      </w:r>
      <w:r w:rsidR="000D09E5" w:rsidRPr="002346D2" w:rsidDel="000D09E5">
        <w:rPr>
          <w:szCs w:val="24"/>
        </w:rPr>
        <w:t xml:space="preserve"> </w:t>
      </w:r>
      <w:r w:rsidR="00151EFE" w:rsidRPr="00292827">
        <w:rPr>
          <w:szCs w:val="24"/>
        </w:rPr>
        <w:t xml:space="preserve">pursuant to </w:t>
      </w:r>
      <w:r w:rsidR="006D08D9" w:rsidRPr="00292827">
        <w:rPr>
          <w:szCs w:val="24"/>
        </w:rPr>
        <w:t xml:space="preserve">applicable </w:t>
      </w:r>
      <w:r w:rsidR="00151EFE" w:rsidRPr="00292827">
        <w:rPr>
          <w:szCs w:val="24"/>
        </w:rPr>
        <w:t>registration requirements</w:t>
      </w:r>
      <w:r w:rsidR="00672F16">
        <w:rPr>
          <w:szCs w:val="24"/>
        </w:rPr>
        <w:t xml:space="preserve"> </w:t>
      </w:r>
      <w:r>
        <w:rPr>
          <w:szCs w:val="24"/>
        </w:rPr>
        <w:t>on or before the later of December 31, 2015 and the date that is 90 days after such a U.S. Reportable Account is first identified</w:t>
      </w:r>
      <w:r w:rsidR="00EE1A66" w:rsidRPr="00151EFE">
        <w:rPr>
          <w:szCs w:val="24"/>
        </w:rPr>
        <w:t xml:space="preserve">; </w:t>
      </w:r>
    </w:p>
    <w:p w:rsidR="00151EFE" w:rsidRDefault="00151EFE" w:rsidP="00CD550F">
      <w:pPr>
        <w:pStyle w:val="Odsekzoznamu"/>
        <w:jc w:val="both"/>
        <w:rPr>
          <w:szCs w:val="24"/>
        </w:rPr>
      </w:pPr>
    </w:p>
    <w:p w:rsidR="00151EFE" w:rsidRPr="00445343" w:rsidRDefault="00AA5B28" w:rsidP="00CD550F">
      <w:pPr>
        <w:numPr>
          <w:ilvl w:val="3"/>
          <w:numId w:val="1"/>
        </w:numPr>
        <w:autoSpaceDE w:val="0"/>
        <w:autoSpaceDN w:val="0"/>
        <w:adjustRightInd w:val="0"/>
        <w:jc w:val="both"/>
        <w:rPr>
          <w:szCs w:val="24"/>
          <w:u w:val="single"/>
        </w:rPr>
      </w:pPr>
      <w:r>
        <w:rPr>
          <w:szCs w:val="24"/>
        </w:rPr>
        <w:t>T</w:t>
      </w:r>
      <w:r w:rsidR="0031164F" w:rsidRPr="00151EFE">
        <w:rPr>
          <w:szCs w:val="24"/>
        </w:rPr>
        <w:t xml:space="preserve">he sponsoring entity </w:t>
      </w:r>
      <w:r w:rsidR="00EE1A66" w:rsidRPr="00151EFE">
        <w:rPr>
          <w:szCs w:val="24"/>
        </w:rPr>
        <w:t xml:space="preserve">agrees to perform, on behalf of the </w:t>
      </w:r>
      <w:r w:rsidR="000D09E5" w:rsidRPr="00151EFE">
        <w:rPr>
          <w:szCs w:val="24"/>
        </w:rPr>
        <w:t>Financial Institution</w:t>
      </w:r>
      <w:r w:rsidR="00EE1A66" w:rsidRPr="00151EFE">
        <w:rPr>
          <w:szCs w:val="24"/>
        </w:rPr>
        <w:t>, all due diligence</w:t>
      </w:r>
      <w:r w:rsidR="0031164F" w:rsidRPr="00151EFE">
        <w:rPr>
          <w:szCs w:val="24"/>
        </w:rPr>
        <w:t>, withholding,</w:t>
      </w:r>
      <w:r w:rsidR="00C374AF" w:rsidRPr="00151EFE">
        <w:rPr>
          <w:szCs w:val="24"/>
        </w:rPr>
        <w:t xml:space="preserve"> </w:t>
      </w:r>
      <w:r w:rsidR="00EE1A66" w:rsidRPr="00151EFE">
        <w:rPr>
          <w:szCs w:val="24"/>
        </w:rPr>
        <w:t xml:space="preserve">reporting, and other requirements that the </w:t>
      </w:r>
      <w:r w:rsidR="000D09E5" w:rsidRPr="00151EFE">
        <w:rPr>
          <w:szCs w:val="24"/>
        </w:rPr>
        <w:t>Financial Institution</w:t>
      </w:r>
      <w:r w:rsidR="000D09E5" w:rsidRPr="00151EFE" w:rsidDel="000D09E5">
        <w:rPr>
          <w:szCs w:val="24"/>
        </w:rPr>
        <w:t xml:space="preserve"> </w:t>
      </w:r>
      <w:r w:rsidR="00EE1A66" w:rsidRPr="00151EFE">
        <w:rPr>
          <w:szCs w:val="24"/>
        </w:rPr>
        <w:t xml:space="preserve">would have been required to perform if it were a </w:t>
      </w:r>
      <w:r w:rsidR="00C374AF" w:rsidRPr="00151EFE">
        <w:rPr>
          <w:szCs w:val="24"/>
        </w:rPr>
        <w:t>Reporting</w:t>
      </w:r>
      <w:r w:rsidR="00EC5804" w:rsidRPr="00EC5804">
        <w:t xml:space="preserve"> </w:t>
      </w:r>
      <w:r w:rsidR="00EC5804">
        <w:t>Slovak</w:t>
      </w:r>
      <w:r w:rsidR="00C374AF" w:rsidRPr="00151EFE">
        <w:rPr>
          <w:szCs w:val="24"/>
        </w:rPr>
        <w:t xml:space="preserve"> Financial Institution</w:t>
      </w:r>
      <w:r w:rsidR="00EE1A66" w:rsidRPr="00151EFE">
        <w:rPr>
          <w:szCs w:val="24"/>
        </w:rPr>
        <w:t xml:space="preserve">; </w:t>
      </w:r>
    </w:p>
    <w:p w:rsidR="00151EFE" w:rsidRDefault="00151EFE" w:rsidP="00CD550F">
      <w:pPr>
        <w:pStyle w:val="Odsekzoznamu"/>
        <w:jc w:val="both"/>
        <w:rPr>
          <w:szCs w:val="24"/>
        </w:rPr>
      </w:pPr>
    </w:p>
    <w:p w:rsidR="00151EFE" w:rsidRPr="00445343" w:rsidRDefault="00AA5B28" w:rsidP="00CD550F">
      <w:pPr>
        <w:numPr>
          <w:ilvl w:val="3"/>
          <w:numId w:val="1"/>
        </w:numPr>
        <w:autoSpaceDE w:val="0"/>
        <w:autoSpaceDN w:val="0"/>
        <w:adjustRightInd w:val="0"/>
        <w:jc w:val="both"/>
        <w:rPr>
          <w:szCs w:val="24"/>
          <w:u w:val="single"/>
        </w:rPr>
      </w:pPr>
      <w:r>
        <w:rPr>
          <w:szCs w:val="24"/>
        </w:rPr>
        <w:t>T</w:t>
      </w:r>
      <w:r w:rsidR="0031164F" w:rsidRPr="00151EFE">
        <w:rPr>
          <w:szCs w:val="24"/>
        </w:rPr>
        <w:t xml:space="preserve">he sponsoring entity </w:t>
      </w:r>
      <w:r w:rsidR="00EE1A66" w:rsidRPr="00151EFE">
        <w:rPr>
          <w:szCs w:val="24"/>
        </w:rPr>
        <w:t xml:space="preserve">identifies the </w:t>
      </w:r>
      <w:r w:rsidR="00C374AF" w:rsidRPr="00151EFE">
        <w:rPr>
          <w:szCs w:val="24"/>
        </w:rPr>
        <w:t>Financial Institution</w:t>
      </w:r>
      <w:r w:rsidR="00FF12E7">
        <w:rPr>
          <w:szCs w:val="24"/>
        </w:rPr>
        <w:t xml:space="preserve"> and includes the identifying number of the Financial Institution (obtained by following </w:t>
      </w:r>
      <w:r w:rsidR="006D08D9">
        <w:rPr>
          <w:szCs w:val="24"/>
        </w:rPr>
        <w:t>applicable registration requirements</w:t>
      </w:r>
      <w:r w:rsidR="00FF12E7">
        <w:rPr>
          <w:szCs w:val="24"/>
        </w:rPr>
        <w:t>)</w:t>
      </w:r>
      <w:r w:rsidR="00C374AF" w:rsidRPr="00151EFE" w:rsidDel="00C374AF">
        <w:rPr>
          <w:szCs w:val="24"/>
        </w:rPr>
        <w:t xml:space="preserve"> </w:t>
      </w:r>
      <w:r w:rsidR="00EE1A66" w:rsidRPr="00151EFE">
        <w:rPr>
          <w:szCs w:val="24"/>
        </w:rPr>
        <w:t xml:space="preserve">in all reporting completed on the </w:t>
      </w:r>
      <w:r w:rsidR="00C374AF" w:rsidRPr="00151EFE">
        <w:rPr>
          <w:szCs w:val="24"/>
        </w:rPr>
        <w:t>Financial Institution</w:t>
      </w:r>
      <w:r w:rsidR="00EE1A66" w:rsidRPr="00151EFE">
        <w:rPr>
          <w:szCs w:val="24"/>
        </w:rPr>
        <w:t xml:space="preserve">’s behalf; and </w:t>
      </w:r>
    </w:p>
    <w:p w:rsidR="00151EFE" w:rsidRDefault="00151EFE" w:rsidP="00CD550F">
      <w:pPr>
        <w:pStyle w:val="Odsekzoznamu"/>
        <w:jc w:val="both"/>
        <w:rPr>
          <w:szCs w:val="24"/>
        </w:rPr>
      </w:pPr>
    </w:p>
    <w:p w:rsidR="00EE1A66" w:rsidRPr="00151EFE" w:rsidRDefault="00AA5B28" w:rsidP="00CD550F">
      <w:pPr>
        <w:numPr>
          <w:ilvl w:val="3"/>
          <w:numId w:val="1"/>
        </w:numPr>
        <w:autoSpaceDE w:val="0"/>
        <w:autoSpaceDN w:val="0"/>
        <w:adjustRightInd w:val="0"/>
        <w:jc w:val="both"/>
        <w:rPr>
          <w:szCs w:val="24"/>
          <w:u w:val="single"/>
        </w:rPr>
      </w:pPr>
      <w:r>
        <w:rPr>
          <w:szCs w:val="24"/>
        </w:rPr>
        <w:t>T</w:t>
      </w:r>
      <w:r w:rsidR="0031164F" w:rsidRPr="00151EFE">
        <w:rPr>
          <w:szCs w:val="24"/>
        </w:rPr>
        <w:t xml:space="preserve">he sponsoring entity </w:t>
      </w:r>
      <w:r w:rsidR="00EE1A66" w:rsidRPr="00151EFE">
        <w:rPr>
          <w:szCs w:val="24"/>
        </w:rPr>
        <w:t>has not had its status as a sponsor revoked.</w:t>
      </w:r>
    </w:p>
    <w:p w:rsidR="008E3DE3" w:rsidRPr="00D33E1B" w:rsidRDefault="008E3DE3" w:rsidP="00CD550F">
      <w:pPr>
        <w:autoSpaceDE w:val="0"/>
        <w:autoSpaceDN w:val="0"/>
        <w:adjustRightInd w:val="0"/>
        <w:jc w:val="both"/>
        <w:rPr>
          <w:szCs w:val="24"/>
          <w:u w:val="single"/>
        </w:rPr>
      </w:pPr>
    </w:p>
    <w:p w:rsidR="00EE1A66" w:rsidRPr="00502C58" w:rsidRDefault="00EE1A66" w:rsidP="00CD550F">
      <w:pPr>
        <w:numPr>
          <w:ilvl w:val="1"/>
          <w:numId w:val="1"/>
        </w:numPr>
        <w:autoSpaceDE w:val="0"/>
        <w:autoSpaceDN w:val="0"/>
        <w:adjustRightInd w:val="0"/>
        <w:jc w:val="both"/>
        <w:rPr>
          <w:szCs w:val="24"/>
          <w:u w:val="single"/>
        </w:rPr>
      </w:pPr>
      <w:r w:rsidRPr="00F25449">
        <w:rPr>
          <w:b/>
          <w:szCs w:val="24"/>
          <w:u w:val="single"/>
        </w:rPr>
        <w:t xml:space="preserve">Sponsored, </w:t>
      </w:r>
      <w:r w:rsidR="00D24605" w:rsidRPr="00F25449">
        <w:rPr>
          <w:b/>
          <w:szCs w:val="24"/>
          <w:u w:val="single"/>
        </w:rPr>
        <w:t>C</w:t>
      </w:r>
      <w:r w:rsidRPr="00F25449">
        <w:rPr>
          <w:b/>
          <w:szCs w:val="24"/>
          <w:u w:val="single"/>
        </w:rPr>
        <w:t xml:space="preserve">losely </w:t>
      </w:r>
      <w:r w:rsidR="00D24605" w:rsidRPr="00F25449">
        <w:rPr>
          <w:b/>
          <w:szCs w:val="24"/>
          <w:u w:val="single"/>
        </w:rPr>
        <w:t>H</w:t>
      </w:r>
      <w:r w:rsidRPr="00F25449">
        <w:rPr>
          <w:b/>
          <w:szCs w:val="24"/>
          <w:u w:val="single"/>
        </w:rPr>
        <w:t xml:space="preserve">eld </w:t>
      </w:r>
      <w:r w:rsidR="00D24605" w:rsidRPr="00F25449">
        <w:rPr>
          <w:b/>
          <w:szCs w:val="24"/>
          <w:u w:val="single"/>
        </w:rPr>
        <w:t>I</w:t>
      </w:r>
      <w:r w:rsidRPr="00F25449">
        <w:rPr>
          <w:b/>
          <w:szCs w:val="24"/>
          <w:u w:val="single"/>
        </w:rPr>
        <w:t xml:space="preserve">nvestment </w:t>
      </w:r>
      <w:r w:rsidR="00D24605" w:rsidRPr="00F25449">
        <w:rPr>
          <w:b/>
          <w:szCs w:val="24"/>
          <w:u w:val="single"/>
        </w:rPr>
        <w:t>V</w:t>
      </w:r>
      <w:r w:rsidRPr="00F25449">
        <w:rPr>
          <w:b/>
          <w:szCs w:val="24"/>
          <w:u w:val="single"/>
        </w:rPr>
        <w:t>ehicle</w:t>
      </w:r>
      <w:r w:rsidR="00D24605" w:rsidRPr="00F25449">
        <w:rPr>
          <w:b/>
          <w:szCs w:val="24"/>
        </w:rPr>
        <w:t>.</w:t>
      </w:r>
      <w:r w:rsidR="00A67FC4" w:rsidRPr="00A9604A">
        <w:rPr>
          <w:szCs w:val="24"/>
        </w:rPr>
        <w:t xml:space="preserve"> </w:t>
      </w:r>
      <w:r w:rsidR="00D24605">
        <w:rPr>
          <w:szCs w:val="24"/>
        </w:rPr>
        <w:t xml:space="preserve"> A </w:t>
      </w:r>
      <w:r w:rsidR="00EC5804">
        <w:rPr>
          <w:szCs w:val="24"/>
        </w:rPr>
        <w:t>Slovak</w:t>
      </w:r>
      <w:r w:rsidR="00DF68D7">
        <w:rPr>
          <w:szCs w:val="24"/>
        </w:rPr>
        <w:t xml:space="preserve"> </w:t>
      </w:r>
      <w:r w:rsidR="00D24605">
        <w:rPr>
          <w:szCs w:val="24"/>
        </w:rPr>
        <w:t>Financial Institution</w:t>
      </w:r>
      <w:r w:rsidR="00D24605" w:rsidRPr="00A9604A">
        <w:rPr>
          <w:szCs w:val="24"/>
        </w:rPr>
        <w:t xml:space="preserve"> </w:t>
      </w:r>
      <w:r w:rsidR="00D24605">
        <w:rPr>
          <w:szCs w:val="24"/>
        </w:rPr>
        <w:t xml:space="preserve">satisfying </w:t>
      </w:r>
      <w:r>
        <w:rPr>
          <w:szCs w:val="24"/>
        </w:rPr>
        <w:t>the following requirements:</w:t>
      </w:r>
    </w:p>
    <w:p w:rsidR="00EE1A66" w:rsidRDefault="00EE1A66" w:rsidP="00CD550F">
      <w:pPr>
        <w:autoSpaceDE w:val="0"/>
        <w:autoSpaceDN w:val="0"/>
        <w:adjustRightInd w:val="0"/>
        <w:ind w:left="2340"/>
        <w:jc w:val="both"/>
        <w:rPr>
          <w:szCs w:val="24"/>
          <w:u w:val="single"/>
        </w:rPr>
      </w:pPr>
    </w:p>
    <w:p w:rsidR="00EE1A66" w:rsidRPr="00D24605" w:rsidRDefault="00EE1A66" w:rsidP="00CD550F">
      <w:pPr>
        <w:numPr>
          <w:ilvl w:val="2"/>
          <w:numId w:val="1"/>
        </w:numPr>
        <w:autoSpaceDE w:val="0"/>
        <w:autoSpaceDN w:val="0"/>
        <w:adjustRightInd w:val="0"/>
        <w:jc w:val="both"/>
        <w:rPr>
          <w:szCs w:val="24"/>
        </w:rPr>
      </w:pPr>
      <w:r w:rsidRPr="005A0452">
        <w:rPr>
          <w:szCs w:val="24"/>
        </w:rPr>
        <w:lastRenderedPageBreak/>
        <w:t xml:space="preserve">The </w:t>
      </w:r>
      <w:r w:rsidR="00551F1D">
        <w:rPr>
          <w:szCs w:val="24"/>
        </w:rPr>
        <w:t>Financial Institution</w:t>
      </w:r>
      <w:r w:rsidR="00551F1D" w:rsidRPr="005A0452">
        <w:rPr>
          <w:szCs w:val="24"/>
        </w:rPr>
        <w:t xml:space="preserve"> </w:t>
      </w:r>
      <w:r w:rsidRPr="005A0452">
        <w:rPr>
          <w:szCs w:val="24"/>
        </w:rPr>
        <w:t>is a</w:t>
      </w:r>
      <w:r w:rsidR="00551F1D">
        <w:rPr>
          <w:szCs w:val="24"/>
        </w:rPr>
        <w:t xml:space="preserve"> Financial Institution</w:t>
      </w:r>
      <w:r w:rsidR="00551F1D" w:rsidRPr="005A0452" w:rsidDel="00551F1D">
        <w:rPr>
          <w:szCs w:val="24"/>
        </w:rPr>
        <w:t xml:space="preserve"> </w:t>
      </w:r>
      <w:r w:rsidRPr="005A0452">
        <w:rPr>
          <w:szCs w:val="24"/>
        </w:rPr>
        <w:t xml:space="preserve">solely because it is an </w:t>
      </w:r>
      <w:r w:rsidR="00D24605">
        <w:rPr>
          <w:szCs w:val="24"/>
        </w:rPr>
        <w:t>I</w:t>
      </w:r>
      <w:r w:rsidRPr="005A0452">
        <w:rPr>
          <w:szCs w:val="24"/>
        </w:rPr>
        <w:t xml:space="preserve">nvestment </w:t>
      </w:r>
      <w:r w:rsidR="00D24605">
        <w:rPr>
          <w:szCs w:val="24"/>
        </w:rPr>
        <w:t>E</w:t>
      </w:r>
      <w:r w:rsidRPr="005A0452">
        <w:rPr>
          <w:szCs w:val="24"/>
        </w:rPr>
        <w:t>ntity and is not a</w:t>
      </w:r>
      <w:r w:rsidR="007E65CD">
        <w:rPr>
          <w:szCs w:val="24"/>
        </w:rPr>
        <w:t xml:space="preserve"> </w:t>
      </w:r>
      <w:r w:rsidR="007E65CD" w:rsidRPr="00F25449">
        <w:rPr>
          <w:szCs w:val="24"/>
        </w:rPr>
        <w:t>qualified intermediary, withholding foreign partnership, or withholding foreign trust</w:t>
      </w:r>
      <w:r w:rsidR="00EC36A1">
        <w:rPr>
          <w:szCs w:val="24"/>
        </w:rPr>
        <w:t xml:space="preserve"> pursuant to relevant U.S. Treasury Regulations</w:t>
      </w:r>
      <w:r w:rsidR="00151EFE">
        <w:rPr>
          <w:szCs w:val="24"/>
        </w:rPr>
        <w:t>;</w:t>
      </w:r>
      <w:r w:rsidRPr="00D24605">
        <w:rPr>
          <w:szCs w:val="24"/>
        </w:rPr>
        <w:t xml:space="preserve"> </w:t>
      </w:r>
    </w:p>
    <w:p w:rsidR="00EE1A66" w:rsidRDefault="00EE1A66" w:rsidP="00CD550F">
      <w:pPr>
        <w:autoSpaceDE w:val="0"/>
        <w:autoSpaceDN w:val="0"/>
        <w:adjustRightInd w:val="0"/>
        <w:ind w:left="1440"/>
        <w:jc w:val="both"/>
        <w:rPr>
          <w:szCs w:val="24"/>
        </w:rPr>
      </w:pPr>
    </w:p>
    <w:p w:rsidR="00EE1A66" w:rsidRDefault="00EE1A66" w:rsidP="00CD550F">
      <w:pPr>
        <w:numPr>
          <w:ilvl w:val="2"/>
          <w:numId w:val="1"/>
        </w:numPr>
        <w:autoSpaceDE w:val="0"/>
        <w:autoSpaceDN w:val="0"/>
        <w:adjustRightInd w:val="0"/>
        <w:jc w:val="both"/>
        <w:rPr>
          <w:szCs w:val="24"/>
        </w:rPr>
      </w:pPr>
      <w:r w:rsidRPr="005A0452">
        <w:rPr>
          <w:szCs w:val="24"/>
        </w:rPr>
        <w:t>The sponsoring entity is a</w:t>
      </w:r>
      <w:r>
        <w:rPr>
          <w:szCs w:val="24"/>
        </w:rPr>
        <w:t xml:space="preserve"> </w:t>
      </w:r>
      <w:r w:rsidR="00AA5B28">
        <w:rPr>
          <w:szCs w:val="24"/>
        </w:rPr>
        <w:t xml:space="preserve">Reporting </w:t>
      </w:r>
      <w:r w:rsidR="00AA5B28" w:rsidRPr="0046760A">
        <w:rPr>
          <w:szCs w:val="24"/>
        </w:rPr>
        <w:t xml:space="preserve">U.S. </w:t>
      </w:r>
      <w:r w:rsidR="00AA5B28">
        <w:rPr>
          <w:szCs w:val="24"/>
        </w:rPr>
        <w:t>F</w:t>
      </w:r>
      <w:r w:rsidR="00AA5B28" w:rsidRPr="0046760A">
        <w:rPr>
          <w:szCs w:val="24"/>
        </w:rPr>
        <w:t xml:space="preserve">inancial </w:t>
      </w:r>
      <w:r w:rsidR="00AA5B28">
        <w:rPr>
          <w:szCs w:val="24"/>
        </w:rPr>
        <w:t>I</w:t>
      </w:r>
      <w:r w:rsidR="00AA5B28" w:rsidRPr="0046760A">
        <w:rPr>
          <w:szCs w:val="24"/>
        </w:rPr>
        <w:t>nstitution</w:t>
      </w:r>
      <w:r w:rsidR="00AA5B28">
        <w:rPr>
          <w:szCs w:val="24"/>
        </w:rPr>
        <w:t>,</w:t>
      </w:r>
      <w:r w:rsidR="00AA5B28" w:rsidRPr="005A0452">
        <w:rPr>
          <w:szCs w:val="24"/>
        </w:rPr>
        <w:t xml:space="preserve"> </w:t>
      </w:r>
      <w:r w:rsidR="00AA5B28">
        <w:rPr>
          <w:szCs w:val="24"/>
        </w:rPr>
        <w:t>R</w:t>
      </w:r>
      <w:r w:rsidR="00AA5B28" w:rsidRPr="0046760A">
        <w:rPr>
          <w:szCs w:val="24"/>
        </w:rPr>
        <w:t xml:space="preserve">eporting Model 1 FFI, or </w:t>
      </w:r>
      <w:r w:rsidR="0046760A">
        <w:rPr>
          <w:szCs w:val="24"/>
        </w:rPr>
        <w:t>P</w:t>
      </w:r>
      <w:r w:rsidR="00AA5B28">
        <w:rPr>
          <w:szCs w:val="24"/>
        </w:rPr>
        <w:t>articipating FFI</w:t>
      </w:r>
      <w:r w:rsidR="00F03065">
        <w:rPr>
          <w:szCs w:val="24"/>
        </w:rPr>
        <w:t>,</w:t>
      </w:r>
      <w:r w:rsidRPr="0046760A">
        <w:rPr>
          <w:szCs w:val="24"/>
        </w:rPr>
        <w:t xml:space="preserve"> </w:t>
      </w:r>
      <w:r w:rsidRPr="005A0452">
        <w:rPr>
          <w:szCs w:val="24"/>
        </w:rPr>
        <w:t xml:space="preserve">is authorized to </w:t>
      </w:r>
      <w:r w:rsidR="002C060A">
        <w:rPr>
          <w:szCs w:val="24"/>
        </w:rPr>
        <w:t>act</w:t>
      </w:r>
      <w:r w:rsidRPr="005A0452">
        <w:rPr>
          <w:szCs w:val="24"/>
        </w:rPr>
        <w:t xml:space="preserve"> on behalf</w:t>
      </w:r>
      <w:r>
        <w:rPr>
          <w:szCs w:val="24"/>
        </w:rPr>
        <w:t xml:space="preserve"> </w:t>
      </w:r>
      <w:r w:rsidRPr="005A0452">
        <w:rPr>
          <w:szCs w:val="24"/>
        </w:rPr>
        <w:t xml:space="preserve">of the </w:t>
      </w:r>
      <w:r w:rsidR="00551F1D">
        <w:rPr>
          <w:szCs w:val="24"/>
        </w:rPr>
        <w:t>Financial Institution</w:t>
      </w:r>
      <w:r w:rsidR="00551F1D" w:rsidRPr="005A0452">
        <w:rPr>
          <w:szCs w:val="24"/>
        </w:rPr>
        <w:t xml:space="preserve"> </w:t>
      </w:r>
      <w:r w:rsidRPr="005A0452">
        <w:rPr>
          <w:szCs w:val="24"/>
        </w:rPr>
        <w:t>(such as a professional manager, trustee, or managing</w:t>
      </w:r>
      <w:r>
        <w:rPr>
          <w:szCs w:val="24"/>
        </w:rPr>
        <w:t xml:space="preserve"> </w:t>
      </w:r>
      <w:r w:rsidRPr="005A0452">
        <w:rPr>
          <w:szCs w:val="24"/>
        </w:rPr>
        <w:t>partner)</w:t>
      </w:r>
      <w:r w:rsidR="006D015B">
        <w:rPr>
          <w:szCs w:val="24"/>
        </w:rPr>
        <w:t>,</w:t>
      </w:r>
      <w:r w:rsidR="002C060A">
        <w:rPr>
          <w:szCs w:val="24"/>
        </w:rPr>
        <w:t xml:space="preserve"> </w:t>
      </w:r>
      <w:r w:rsidR="00F03065">
        <w:rPr>
          <w:szCs w:val="24"/>
        </w:rPr>
        <w:t xml:space="preserve">and </w:t>
      </w:r>
      <w:r w:rsidRPr="005A0452">
        <w:rPr>
          <w:szCs w:val="24"/>
        </w:rPr>
        <w:t xml:space="preserve">agrees to </w:t>
      </w:r>
      <w:r w:rsidR="00F03065">
        <w:rPr>
          <w:szCs w:val="24"/>
        </w:rPr>
        <w:t>perform, on behalf of the Financial Institution,</w:t>
      </w:r>
      <w:r w:rsidR="00F03065" w:rsidRPr="005A0452">
        <w:rPr>
          <w:szCs w:val="24"/>
        </w:rPr>
        <w:t xml:space="preserve"> </w:t>
      </w:r>
      <w:r w:rsidRPr="005A0452">
        <w:rPr>
          <w:szCs w:val="24"/>
        </w:rPr>
        <w:t>all due</w:t>
      </w:r>
      <w:r>
        <w:rPr>
          <w:szCs w:val="24"/>
        </w:rPr>
        <w:t xml:space="preserve"> </w:t>
      </w:r>
      <w:r w:rsidRPr="005A0452">
        <w:rPr>
          <w:szCs w:val="24"/>
        </w:rPr>
        <w:t>diligence, withholding, reporting</w:t>
      </w:r>
      <w:r w:rsidR="00F03065">
        <w:rPr>
          <w:szCs w:val="24"/>
        </w:rPr>
        <w:t>,</w:t>
      </w:r>
      <w:r w:rsidRPr="005A0452">
        <w:rPr>
          <w:szCs w:val="24"/>
        </w:rPr>
        <w:t xml:space="preserve"> </w:t>
      </w:r>
      <w:r w:rsidR="00F03065">
        <w:rPr>
          <w:szCs w:val="24"/>
        </w:rPr>
        <w:t xml:space="preserve">and other requirements </w:t>
      </w:r>
      <w:r w:rsidRPr="005A0452">
        <w:rPr>
          <w:szCs w:val="24"/>
        </w:rPr>
        <w:t xml:space="preserve">that the </w:t>
      </w:r>
      <w:r w:rsidR="00551F1D">
        <w:rPr>
          <w:szCs w:val="24"/>
        </w:rPr>
        <w:t>Financial Institution</w:t>
      </w:r>
      <w:r w:rsidR="00551F1D" w:rsidRPr="005A0452">
        <w:rPr>
          <w:szCs w:val="24"/>
        </w:rPr>
        <w:t xml:space="preserve"> </w:t>
      </w:r>
      <w:r w:rsidRPr="005A0452">
        <w:rPr>
          <w:szCs w:val="24"/>
        </w:rPr>
        <w:t>would</w:t>
      </w:r>
      <w:r>
        <w:rPr>
          <w:szCs w:val="24"/>
        </w:rPr>
        <w:t xml:space="preserve"> </w:t>
      </w:r>
      <w:r w:rsidRPr="005A0452">
        <w:rPr>
          <w:szCs w:val="24"/>
        </w:rPr>
        <w:t xml:space="preserve">have </w:t>
      </w:r>
      <w:r w:rsidR="009A5CF8">
        <w:rPr>
          <w:szCs w:val="24"/>
        </w:rPr>
        <w:t xml:space="preserve">been </w:t>
      </w:r>
      <w:r w:rsidR="00F03065">
        <w:rPr>
          <w:szCs w:val="24"/>
        </w:rPr>
        <w:t>required to perform</w:t>
      </w:r>
      <w:r w:rsidR="00F03065" w:rsidRPr="005A0452">
        <w:rPr>
          <w:szCs w:val="24"/>
        </w:rPr>
        <w:t xml:space="preserve"> </w:t>
      </w:r>
      <w:r w:rsidRPr="005A0452">
        <w:rPr>
          <w:szCs w:val="24"/>
        </w:rPr>
        <w:t>if i</w:t>
      </w:r>
      <w:r>
        <w:rPr>
          <w:szCs w:val="24"/>
        </w:rPr>
        <w:t xml:space="preserve">t were a </w:t>
      </w:r>
      <w:r w:rsidR="00551F1D">
        <w:rPr>
          <w:szCs w:val="24"/>
        </w:rPr>
        <w:t xml:space="preserve">Reporting </w:t>
      </w:r>
      <w:r w:rsidR="00EC5804">
        <w:rPr>
          <w:szCs w:val="24"/>
        </w:rPr>
        <w:t>Slovak</w:t>
      </w:r>
      <w:r w:rsidR="00551F1D">
        <w:rPr>
          <w:szCs w:val="24"/>
        </w:rPr>
        <w:t xml:space="preserve"> Financial Institution</w:t>
      </w:r>
      <w:r w:rsidR="00151EFE">
        <w:rPr>
          <w:szCs w:val="24"/>
        </w:rPr>
        <w:t>;</w:t>
      </w:r>
      <w:r w:rsidR="002C060A">
        <w:rPr>
          <w:szCs w:val="24"/>
        </w:rPr>
        <w:t xml:space="preserve"> </w:t>
      </w:r>
    </w:p>
    <w:p w:rsidR="00EE1A66" w:rsidRDefault="00EE1A66" w:rsidP="00CD550F">
      <w:pPr>
        <w:autoSpaceDE w:val="0"/>
        <w:autoSpaceDN w:val="0"/>
        <w:adjustRightInd w:val="0"/>
        <w:ind w:left="1440"/>
        <w:jc w:val="both"/>
        <w:rPr>
          <w:szCs w:val="24"/>
        </w:rPr>
      </w:pPr>
    </w:p>
    <w:p w:rsidR="00EE1A66" w:rsidRDefault="00EE1A66" w:rsidP="00CD550F">
      <w:pPr>
        <w:numPr>
          <w:ilvl w:val="2"/>
          <w:numId w:val="1"/>
        </w:numPr>
        <w:autoSpaceDE w:val="0"/>
        <w:autoSpaceDN w:val="0"/>
        <w:adjustRightInd w:val="0"/>
        <w:jc w:val="both"/>
        <w:rPr>
          <w:szCs w:val="24"/>
        </w:rPr>
      </w:pPr>
      <w:r w:rsidRPr="005A0452">
        <w:rPr>
          <w:szCs w:val="24"/>
        </w:rPr>
        <w:t xml:space="preserve">The </w:t>
      </w:r>
      <w:r w:rsidR="00551F1D">
        <w:rPr>
          <w:szCs w:val="24"/>
        </w:rPr>
        <w:t>Financial Institution</w:t>
      </w:r>
      <w:r w:rsidR="00551F1D" w:rsidRPr="005A0452" w:rsidDel="00551F1D">
        <w:rPr>
          <w:szCs w:val="24"/>
        </w:rPr>
        <w:t xml:space="preserve"> </w:t>
      </w:r>
      <w:r w:rsidRPr="005A0452">
        <w:rPr>
          <w:szCs w:val="24"/>
        </w:rPr>
        <w:t>does not hold itself out as an investment vehicle for unrelated</w:t>
      </w:r>
      <w:r>
        <w:rPr>
          <w:szCs w:val="24"/>
        </w:rPr>
        <w:t xml:space="preserve"> </w:t>
      </w:r>
      <w:r w:rsidRPr="005A0452">
        <w:rPr>
          <w:szCs w:val="24"/>
        </w:rPr>
        <w:t>parties</w:t>
      </w:r>
      <w:r w:rsidR="00151EFE">
        <w:rPr>
          <w:szCs w:val="24"/>
        </w:rPr>
        <w:t>;</w:t>
      </w:r>
      <w:r w:rsidRPr="005A0452">
        <w:rPr>
          <w:szCs w:val="24"/>
        </w:rPr>
        <w:t xml:space="preserve"> </w:t>
      </w:r>
      <w:r>
        <w:rPr>
          <w:szCs w:val="24"/>
        </w:rPr>
        <w:t xml:space="preserve"> </w:t>
      </w:r>
    </w:p>
    <w:p w:rsidR="00EE1A66" w:rsidRDefault="00EE1A66" w:rsidP="00CD550F">
      <w:pPr>
        <w:autoSpaceDE w:val="0"/>
        <w:autoSpaceDN w:val="0"/>
        <w:adjustRightInd w:val="0"/>
        <w:ind w:left="1440"/>
        <w:jc w:val="both"/>
        <w:rPr>
          <w:szCs w:val="24"/>
        </w:rPr>
      </w:pPr>
    </w:p>
    <w:p w:rsidR="00EE1A66" w:rsidRPr="008E3DE3" w:rsidRDefault="00EE1A66" w:rsidP="00CD550F">
      <w:pPr>
        <w:numPr>
          <w:ilvl w:val="2"/>
          <w:numId w:val="1"/>
        </w:numPr>
        <w:autoSpaceDE w:val="0"/>
        <w:autoSpaceDN w:val="0"/>
        <w:adjustRightInd w:val="0"/>
        <w:jc w:val="both"/>
        <w:rPr>
          <w:szCs w:val="24"/>
        </w:rPr>
      </w:pPr>
      <w:r w:rsidRPr="008E3DE3">
        <w:rPr>
          <w:szCs w:val="24"/>
        </w:rPr>
        <w:t xml:space="preserve">Twenty or fewer individuals own all of the debt </w:t>
      </w:r>
      <w:r w:rsidR="00D24605" w:rsidRPr="008E3DE3">
        <w:rPr>
          <w:szCs w:val="24"/>
        </w:rPr>
        <w:t xml:space="preserve">interests </w:t>
      </w:r>
      <w:r w:rsidRPr="008E3DE3">
        <w:rPr>
          <w:szCs w:val="24"/>
        </w:rPr>
        <w:t xml:space="preserve">and </w:t>
      </w:r>
      <w:r w:rsidR="00D24605" w:rsidRPr="008E3DE3">
        <w:rPr>
          <w:szCs w:val="24"/>
        </w:rPr>
        <w:t>E</w:t>
      </w:r>
      <w:r w:rsidRPr="008E3DE3">
        <w:rPr>
          <w:szCs w:val="24"/>
        </w:rPr>
        <w:t xml:space="preserve">quity </w:t>
      </w:r>
      <w:r w:rsidR="00D24605" w:rsidRPr="008E3DE3">
        <w:rPr>
          <w:szCs w:val="24"/>
        </w:rPr>
        <w:t>I</w:t>
      </w:r>
      <w:r w:rsidRPr="008E3DE3">
        <w:rPr>
          <w:szCs w:val="24"/>
        </w:rPr>
        <w:t xml:space="preserve">nterests in the </w:t>
      </w:r>
      <w:r w:rsidR="00551F1D" w:rsidRPr="008E3DE3">
        <w:rPr>
          <w:szCs w:val="24"/>
        </w:rPr>
        <w:t>Financial Institution</w:t>
      </w:r>
      <w:r w:rsidR="00551F1D" w:rsidRPr="008E3DE3" w:rsidDel="00551F1D">
        <w:rPr>
          <w:szCs w:val="24"/>
        </w:rPr>
        <w:t xml:space="preserve"> </w:t>
      </w:r>
      <w:r w:rsidRPr="008E3DE3">
        <w:rPr>
          <w:szCs w:val="24"/>
        </w:rPr>
        <w:t xml:space="preserve">(disregarding debt interests owned by </w:t>
      </w:r>
      <w:r w:rsidR="0046760A" w:rsidRPr="008E3DE3">
        <w:rPr>
          <w:szCs w:val="24"/>
        </w:rPr>
        <w:t>P</w:t>
      </w:r>
      <w:r w:rsidRPr="008E3DE3">
        <w:rPr>
          <w:szCs w:val="24"/>
        </w:rPr>
        <w:t xml:space="preserve">articipating FFIs </w:t>
      </w:r>
      <w:r w:rsidR="0046760A" w:rsidRPr="008E3DE3">
        <w:rPr>
          <w:szCs w:val="24"/>
        </w:rPr>
        <w:t xml:space="preserve">and </w:t>
      </w:r>
      <w:r w:rsidRPr="008E3DE3">
        <w:rPr>
          <w:szCs w:val="24"/>
        </w:rPr>
        <w:t xml:space="preserve">deemed-compliant FFIs and </w:t>
      </w:r>
      <w:r w:rsidR="00D24605" w:rsidRPr="008E3DE3">
        <w:rPr>
          <w:szCs w:val="24"/>
        </w:rPr>
        <w:t>E</w:t>
      </w:r>
      <w:r w:rsidRPr="008E3DE3">
        <w:rPr>
          <w:szCs w:val="24"/>
        </w:rPr>
        <w:t xml:space="preserve">quity </w:t>
      </w:r>
      <w:r w:rsidR="00D24605" w:rsidRPr="008E3DE3">
        <w:rPr>
          <w:szCs w:val="24"/>
        </w:rPr>
        <w:t>I</w:t>
      </w:r>
      <w:r w:rsidRPr="008E3DE3">
        <w:rPr>
          <w:szCs w:val="24"/>
        </w:rPr>
        <w:t xml:space="preserve">nterests owned by an </w:t>
      </w:r>
      <w:r w:rsidR="00D24605" w:rsidRPr="008E3DE3">
        <w:rPr>
          <w:szCs w:val="24"/>
        </w:rPr>
        <w:t>E</w:t>
      </w:r>
      <w:r w:rsidRPr="008E3DE3">
        <w:rPr>
          <w:szCs w:val="24"/>
        </w:rPr>
        <w:t xml:space="preserve">ntity if that </w:t>
      </w:r>
      <w:r w:rsidR="00D24605" w:rsidRPr="008E3DE3">
        <w:rPr>
          <w:szCs w:val="24"/>
        </w:rPr>
        <w:t>E</w:t>
      </w:r>
      <w:r w:rsidRPr="008E3DE3">
        <w:rPr>
          <w:szCs w:val="24"/>
        </w:rPr>
        <w:t xml:space="preserve">ntity owns 100 percent of the </w:t>
      </w:r>
      <w:r w:rsidR="00D24605" w:rsidRPr="008E3DE3">
        <w:rPr>
          <w:szCs w:val="24"/>
        </w:rPr>
        <w:t>E</w:t>
      </w:r>
      <w:r w:rsidRPr="008E3DE3">
        <w:rPr>
          <w:szCs w:val="24"/>
        </w:rPr>
        <w:t xml:space="preserve">quity </w:t>
      </w:r>
      <w:r w:rsidR="00D24605" w:rsidRPr="008E3DE3">
        <w:rPr>
          <w:szCs w:val="24"/>
        </w:rPr>
        <w:t>I</w:t>
      </w:r>
      <w:r w:rsidRPr="008E3DE3">
        <w:rPr>
          <w:szCs w:val="24"/>
        </w:rPr>
        <w:t xml:space="preserve">nterests in the </w:t>
      </w:r>
      <w:r w:rsidR="00551F1D" w:rsidRPr="008E3DE3">
        <w:rPr>
          <w:szCs w:val="24"/>
        </w:rPr>
        <w:t>Financial Institution</w:t>
      </w:r>
      <w:r w:rsidR="00551F1D" w:rsidRPr="008E3DE3" w:rsidDel="00551F1D">
        <w:rPr>
          <w:szCs w:val="24"/>
        </w:rPr>
        <w:t xml:space="preserve"> </w:t>
      </w:r>
      <w:r w:rsidRPr="008E3DE3">
        <w:rPr>
          <w:szCs w:val="24"/>
        </w:rPr>
        <w:t xml:space="preserve">and is itself a sponsored </w:t>
      </w:r>
      <w:r w:rsidR="00551F1D" w:rsidRPr="008E3DE3">
        <w:rPr>
          <w:szCs w:val="24"/>
        </w:rPr>
        <w:t>Financial Institution</w:t>
      </w:r>
      <w:r w:rsidR="00551F1D" w:rsidRPr="008E3DE3" w:rsidDel="00551F1D">
        <w:rPr>
          <w:szCs w:val="24"/>
        </w:rPr>
        <w:t xml:space="preserve"> </w:t>
      </w:r>
      <w:r w:rsidR="00ED03C1" w:rsidRPr="008E3DE3">
        <w:rPr>
          <w:szCs w:val="24"/>
        </w:rPr>
        <w:t xml:space="preserve">described in </w:t>
      </w:r>
      <w:r w:rsidRPr="008E3DE3">
        <w:rPr>
          <w:szCs w:val="24"/>
        </w:rPr>
        <w:t>this paragraph</w:t>
      </w:r>
      <w:r w:rsidR="007E65CD" w:rsidRPr="008E3DE3">
        <w:rPr>
          <w:szCs w:val="24"/>
        </w:rPr>
        <w:t xml:space="preserve"> </w:t>
      </w:r>
      <w:r w:rsidR="00783525">
        <w:rPr>
          <w:szCs w:val="24"/>
        </w:rPr>
        <w:t>C</w:t>
      </w:r>
      <w:r w:rsidR="00D24605" w:rsidRPr="008E3DE3">
        <w:rPr>
          <w:szCs w:val="24"/>
        </w:rPr>
        <w:t>)</w:t>
      </w:r>
      <w:r w:rsidR="00151EFE">
        <w:rPr>
          <w:szCs w:val="24"/>
        </w:rPr>
        <w:t>; and</w:t>
      </w:r>
    </w:p>
    <w:p w:rsidR="00EE1A66" w:rsidRDefault="00EE1A66" w:rsidP="00CD550F">
      <w:pPr>
        <w:autoSpaceDE w:val="0"/>
        <w:autoSpaceDN w:val="0"/>
        <w:adjustRightInd w:val="0"/>
        <w:ind w:left="1440"/>
        <w:jc w:val="both"/>
        <w:rPr>
          <w:szCs w:val="24"/>
        </w:rPr>
      </w:pPr>
    </w:p>
    <w:p w:rsidR="00151EFE" w:rsidRDefault="00EE1A66" w:rsidP="00CD550F">
      <w:pPr>
        <w:numPr>
          <w:ilvl w:val="2"/>
          <w:numId w:val="1"/>
        </w:numPr>
        <w:autoSpaceDE w:val="0"/>
        <w:autoSpaceDN w:val="0"/>
        <w:adjustRightInd w:val="0"/>
        <w:jc w:val="both"/>
        <w:rPr>
          <w:szCs w:val="24"/>
        </w:rPr>
      </w:pPr>
      <w:r w:rsidRPr="005A0452">
        <w:rPr>
          <w:szCs w:val="24"/>
        </w:rPr>
        <w:t>The sponsoring entity complies with the following requirements</w:t>
      </w:r>
      <w:r>
        <w:rPr>
          <w:szCs w:val="24"/>
        </w:rPr>
        <w:t xml:space="preserve">: </w:t>
      </w:r>
      <w:r w:rsidR="00D24605">
        <w:rPr>
          <w:szCs w:val="24"/>
        </w:rPr>
        <w:t xml:space="preserve"> </w:t>
      </w:r>
    </w:p>
    <w:p w:rsidR="00151EFE" w:rsidRDefault="00151EFE" w:rsidP="00445343">
      <w:pPr>
        <w:pStyle w:val="Odsekzoznamu"/>
        <w:rPr>
          <w:szCs w:val="24"/>
        </w:rPr>
      </w:pPr>
    </w:p>
    <w:p w:rsidR="00151EFE" w:rsidRDefault="00AA5B28" w:rsidP="00CD550F">
      <w:pPr>
        <w:numPr>
          <w:ilvl w:val="3"/>
          <w:numId w:val="1"/>
        </w:numPr>
        <w:autoSpaceDE w:val="0"/>
        <w:autoSpaceDN w:val="0"/>
        <w:adjustRightInd w:val="0"/>
        <w:jc w:val="both"/>
        <w:rPr>
          <w:szCs w:val="24"/>
        </w:rPr>
      </w:pPr>
      <w:r>
        <w:rPr>
          <w:szCs w:val="24"/>
        </w:rPr>
        <w:t>T</w:t>
      </w:r>
      <w:r w:rsidR="00EE1A66" w:rsidRPr="005A0452">
        <w:rPr>
          <w:szCs w:val="24"/>
        </w:rPr>
        <w:t>he sponsoring entity has registered as a sponsoring</w:t>
      </w:r>
      <w:r w:rsidR="00EE1A66">
        <w:rPr>
          <w:szCs w:val="24"/>
        </w:rPr>
        <w:t xml:space="preserve"> entity</w:t>
      </w:r>
      <w:r w:rsidR="002569D8">
        <w:rPr>
          <w:szCs w:val="24"/>
        </w:rPr>
        <w:t xml:space="preserve"> pursuant to </w:t>
      </w:r>
      <w:r w:rsidR="006D08D9" w:rsidRPr="00151EFE">
        <w:rPr>
          <w:szCs w:val="24"/>
        </w:rPr>
        <w:t xml:space="preserve">applicable </w:t>
      </w:r>
      <w:r w:rsidR="002569D8">
        <w:rPr>
          <w:szCs w:val="24"/>
        </w:rPr>
        <w:t>registration requirements</w:t>
      </w:r>
      <w:r w:rsidR="00EE1A66">
        <w:rPr>
          <w:szCs w:val="24"/>
        </w:rPr>
        <w:t xml:space="preserve">; </w:t>
      </w:r>
    </w:p>
    <w:p w:rsidR="00151EFE" w:rsidRDefault="00151EFE" w:rsidP="00CD550F">
      <w:pPr>
        <w:autoSpaceDE w:val="0"/>
        <w:autoSpaceDN w:val="0"/>
        <w:adjustRightInd w:val="0"/>
        <w:jc w:val="both"/>
        <w:rPr>
          <w:szCs w:val="24"/>
        </w:rPr>
      </w:pPr>
    </w:p>
    <w:p w:rsidR="00151EFE" w:rsidRDefault="00AA5B28" w:rsidP="00CD550F">
      <w:pPr>
        <w:numPr>
          <w:ilvl w:val="3"/>
          <w:numId w:val="1"/>
        </w:numPr>
        <w:autoSpaceDE w:val="0"/>
        <w:autoSpaceDN w:val="0"/>
        <w:adjustRightInd w:val="0"/>
        <w:jc w:val="both"/>
        <w:rPr>
          <w:szCs w:val="24"/>
        </w:rPr>
      </w:pPr>
      <w:r>
        <w:rPr>
          <w:szCs w:val="24"/>
        </w:rPr>
        <w:t>T</w:t>
      </w:r>
      <w:r w:rsidR="00EE1A66" w:rsidRPr="005A0452">
        <w:rPr>
          <w:szCs w:val="24"/>
        </w:rPr>
        <w:t xml:space="preserve">he sponsoring entity agrees to perform, on behalf of the </w:t>
      </w:r>
      <w:r w:rsidR="00551F1D">
        <w:rPr>
          <w:szCs w:val="24"/>
        </w:rPr>
        <w:t>Financial Institution</w:t>
      </w:r>
      <w:r w:rsidR="00EE1A66" w:rsidRPr="005A0452">
        <w:rPr>
          <w:szCs w:val="24"/>
        </w:rPr>
        <w:t>, all</w:t>
      </w:r>
      <w:r w:rsidR="00EE1A66">
        <w:rPr>
          <w:szCs w:val="24"/>
        </w:rPr>
        <w:t xml:space="preserve"> </w:t>
      </w:r>
      <w:r w:rsidR="00EE1A66" w:rsidRPr="005A0452">
        <w:rPr>
          <w:szCs w:val="24"/>
        </w:rPr>
        <w:t>due diligence, withholding, reporting, and other requirements that</w:t>
      </w:r>
      <w:r w:rsidR="00EE1A66">
        <w:rPr>
          <w:szCs w:val="24"/>
        </w:rPr>
        <w:t xml:space="preserve"> </w:t>
      </w:r>
      <w:r w:rsidR="00EE1A66" w:rsidRPr="005A0452">
        <w:rPr>
          <w:szCs w:val="24"/>
        </w:rPr>
        <w:t xml:space="preserve">the </w:t>
      </w:r>
      <w:r w:rsidR="00551F1D">
        <w:rPr>
          <w:szCs w:val="24"/>
        </w:rPr>
        <w:t>Financial Institution</w:t>
      </w:r>
      <w:r w:rsidR="00551F1D" w:rsidRPr="005A0452" w:rsidDel="00551F1D">
        <w:rPr>
          <w:szCs w:val="24"/>
        </w:rPr>
        <w:t xml:space="preserve"> </w:t>
      </w:r>
      <w:r w:rsidR="00EE1A66" w:rsidRPr="005A0452">
        <w:rPr>
          <w:szCs w:val="24"/>
        </w:rPr>
        <w:t>would have been required to perform if it were a</w:t>
      </w:r>
      <w:r w:rsidR="00EE1A66">
        <w:rPr>
          <w:szCs w:val="24"/>
        </w:rPr>
        <w:t xml:space="preserve"> </w:t>
      </w:r>
      <w:r w:rsidR="002569D8">
        <w:rPr>
          <w:szCs w:val="24"/>
        </w:rPr>
        <w:t xml:space="preserve">Reporting </w:t>
      </w:r>
      <w:r w:rsidR="00EC5804">
        <w:rPr>
          <w:szCs w:val="24"/>
        </w:rPr>
        <w:t>Slovak</w:t>
      </w:r>
      <w:r>
        <w:rPr>
          <w:szCs w:val="24"/>
        </w:rPr>
        <w:t xml:space="preserve"> Financial Institution</w:t>
      </w:r>
      <w:r w:rsidR="00EE1A66" w:rsidRPr="005A0452">
        <w:rPr>
          <w:szCs w:val="24"/>
        </w:rPr>
        <w:t xml:space="preserve"> and retains documentation collected with respect</w:t>
      </w:r>
      <w:r w:rsidR="00EE1A66">
        <w:rPr>
          <w:szCs w:val="24"/>
        </w:rPr>
        <w:t xml:space="preserve"> </w:t>
      </w:r>
      <w:r w:rsidR="00EE1A66" w:rsidRPr="005A0452">
        <w:rPr>
          <w:szCs w:val="24"/>
        </w:rPr>
        <w:t xml:space="preserve">to the </w:t>
      </w:r>
      <w:r w:rsidR="00551F1D">
        <w:rPr>
          <w:szCs w:val="24"/>
        </w:rPr>
        <w:t>Financial Institution</w:t>
      </w:r>
      <w:r w:rsidR="00551F1D" w:rsidRPr="005A0452" w:rsidDel="00551F1D">
        <w:rPr>
          <w:szCs w:val="24"/>
        </w:rPr>
        <w:t xml:space="preserve"> </w:t>
      </w:r>
      <w:r w:rsidR="00EE1A66" w:rsidRPr="005A0452">
        <w:rPr>
          <w:szCs w:val="24"/>
        </w:rPr>
        <w:t>for a period of six yea</w:t>
      </w:r>
      <w:r w:rsidR="00EE1A66">
        <w:rPr>
          <w:szCs w:val="24"/>
        </w:rPr>
        <w:t xml:space="preserve">rs; </w:t>
      </w:r>
    </w:p>
    <w:p w:rsidR="00151EFE" w:rsidRDefault="00151EFE" w:rsidP="00CD550F">
      <w:pPr>
        <w:pStyle w:val="Odsekzoznamu"/>
        <w:jc w:val="both"/>
        <w:rPr>
          <w:szCs w:val="24"/>
        </w:rPr>
      </w:pPr>
    </w:p>
    <w:p w:rsidR="00151EFE" w:rsidRDefault="00AA5B28" w:rsidP="00CD550F">
      <w:pPr>
        <w:numPr>
          <w:ilvl w:val="3"/>
          <w:numId w:val="1"/>
        </w:numPr>
        <w:autoSpaceDE w:val="0"/>
        <w:autoSpaceDN w:val="0"/>
        <w:adjustRightInd w:val="0"/>
        <w:jc w:val="both"/>
        <w:rPr>
          <w:szCs w:val="24"/>
        </w:rPr>
      </w:pPr>
      <w:r>
        <w:rPr>
          <w:szCs w:val="24"/>
        </w:rPr>
        <w:t>T</w:t>
      </w:r>
      <w:r w:rsidR="00EE1A66" w:rsidRPr="005A0452">
        <w:rPr>
          <w:szCs w:val="24"/>
        </w:rPr>
        <w:t xml:space="preserve">he sponsoring entity identifies the </w:t>
      </w:r>
      <w:r w:rsidR="00551F1D">
        <w:rPr>
          <w:szCs w:val="24"/>
        </w:rPr>
        <w:t>Financial Institution</w:t>
      </w:r>
      <w:r w:rsidR="00551F1D" w:rsidRPr="005A0452" w:rsidDel="00551F1D">
        <w:rPr>
          <w:szCs w:val="24"/>
        </w:rPr>
        <w:t xml:space="preserve"> </w:t>
      </w:r>
      <w:r w:rsidR="00EE1A66" w:rsidRPr="005A0452">
        <w:rPr>
          <w:szCs w:val="24"/>
        </w:rPr>
        <w:t>in all reporting completed</w:t>
      </w:r>
      <w:r w:rsidR="00EE1A66">
        <w:rPr>
          <w:szCs w:val="24"/>
        </w:rPr>
        <w:t xml:space="preserve"> </w:t>
      </w:r>
      <w:r w:rsidR="00EE1A66" w:rsidRPr="005A0452">
        <w:rPr>
          <w:szCs w:val="24"/>
        </w:rPr>
        <w:t xml:space="preserve">on the </w:t>
      </w:r>
      <w:r w:rsidR="00551F1D">
        <w:rPr>
          <w:szCs w:val="24"/>
        </w:rPr>
        <w:t>Financial Institution</w:t>
      </w:r>
      <w:r w:rsidR="00EE1A66" w:rsidRPr="005A0452">
        <w:rPr>
          <w:szCs w:val="24"/>
        </w:rPr>
        <w:t xml:space="preserve">’s behalf; </w:t>
      </w:r>
      <w:r w:rsidR="00EE1A66">
        <w:rPr>
          <w:szCs w:val="24"/>
        </w:rPr>
        <w:t xml:space="preserve">and </w:t>
      </w:r>
    </w:p>
    <w:p w:rsidR="00151EFE" w:rsidRDefault="00151EFE" w:rsidP="00CD550F">
      <w:pPr>
        <w:pStyle w:val="Odsekzoznamu"/>
        <w:jc w:val="both"/>
        <w:rPr>
          <w:szCs w:val="24"/>
        </w:rPr>
      </w:pPr>
    </w:p>
    <w:p w:rsidR="00E43314" w:rsidRPr="00E43314" w:rsidRDefault="00AA5B28" w:rsidP="00E43314">
      <w:pPr>
        <w:numPr>
          <w:ilvl w:val="3"/>
          <w:numId w:val="1"/>
        </w:numPr>
        <w:autoSpaceDE w:val="0"/>
        <w:autoSpaceDN w:val="0"/>
        <w:adjustRightInd w:val="0"/>
        <w:rPr>
          <w:szCs w:val="24"/>
        </w:rPr>
      </w:pPr>
      <w:r>
        <w:rPr>
          <w:szCs w:val="24"/>
        </w:rPr>
        <w:t>T</w:t>
      </w:r>
      <w:r w:rsidR="00EE1A66" w:rsidRPr="005A0452">
        <w:rPr>
          <w:szCs w:val="24"/>
        </w:rPr>
        <w:t>he sponsoring entity has not had its status as a sponsor revoked.</w:t>
      </w:r>
      <w:r w:rsidR="00EE1A66">
        <w:rPr>
          <w:szCs w:val="24"/>
        </w:rPr>
        <w:t xml:space="preserve">  </w:t>
      </w:r>
    </w:p>
    <w:p w:rsidR="00E43314" w:rsidRPr="00151EFE" w:rsidRDefault="00E43314" w:rsidP="00E43314">
      <w:pPr>
        <w:autoSpaceDE w:val="0"/>
        <w:autoSpaceDN w:val="0"/>
        <w:adjustRightInd w:val="0"/>
        <w:rPr>
          <w:szCs w:val="24"/>
        </w:rPr>
      </w:pPr>
    </w:p>
    <w:p w:rsidR="00157070" w:rsidRDefault="00BE7910" w:rsidP="00CD550F">
      <w:pPr>
        <w:pStyle w:val="Odsekzoznamu"/>
        <w:numPr>
          <w:ilvl w:val="1"/>
          <w:numId w:val="1"/>
        </w:numPr>
        <w:suppressAutoHyphens/>
        <w:autoSpaceDN w:val="0"/>
        <w:contextualSpacing w:val="0"/>
        <w:jc w:val="both"/>
        <w:textAlignment w:val="baseline"/>
        <w:rPr>
          <w:lang w:eastAsia="de-CH"/>
        </w:rPr>
      </w:pPr>
      <w:r w:rsidRPr="00265659">
        <w:rPr>
          <w:b/>
          <w:u w:val="single"/>
          <w:lang w:eastAsia="de-CH"/>
        </w:rPr>
        <w:t>Investment Advisors and Investment Managers</w:t>
      </w:r>
      <w:r w:rsidRPr="00265659">
        <w:rPr>
          <w:b/>
          <w:lang w:eastAsia="de-CH"/>
        </w:rPr>
        <w:t>.</w:t>
      </w:r>
      <w:r>
        <w:rPr>
          <w:lang w:eastAsia="de-CH"/>
        </w:rPr>
        <w:t xml:space="preserve">  An Investment Entity </w:t>
      </w:r>
      <w:r w:rsidR="006F2B68">
        <w:rPr>
          <w:lang w:eastAsia="de-CH"/>
        </w:rPr>
        <w:t xml:space="preserve">established in </w:t>
      </w:r>
      <w:r w:rsidR="00EC5804">
        <w:t xml:space="preserve">the Slovak Republic </w:t>
      </w:r>
      <w:r w:rsidR="00E60A51">
        <w:rPr>
          <w:lang w:eastAsia="de-CH"/>
        </w:rPr>
        <w:t>that is a Financial Institution solely because it</w:t>
      </w:r>
      <w:r>
        <w:rPr>
          <w:lang w:eastAsia="de-CH"/>
        </w:rPr>
        <w:t xml:space="preserve"> </w:t>
      </w:r>
      <w:r w:rsidR="006F2B68">
        <w:rPr>
          <w:lang w:eastAsia="de-CH"/>
        </w:rPr>
        <w:t>(1) render</w:t>
      </w:r>
      <w:r w:rsidR="00E60A51">
        <w:rPr>
          <w:lang w:eastAsia="de-CH"/>
        </w:rPr>
        <w:t>s</w:t>
      </w:r>
      <w:r w:rsidR="006F2B68">
        <w:rPr>
          <w:lang w:eastAsia="de-CH"/>
        </w:rPr>
        <w:t xml:space="preserve"> investment advice to, and act</w:t>
      </w:r>
      <w:r w:rsidR="00E60A51">
        <w:rPr>
          <w:lang w:eastAsia="de-CH"/>
        </w:rPr>
        <w:t>s</w:t>
      </w:r>
      <w:r w:rsidR="006F2B68">
        <w:rPr>
          <w:lang w:eastAsia="de-CH"/>
        </w:rPr>
        <w:t xml:space="preserve"> on behalf of, or (2) manage</w:t>
      </w:r>
      <w:r w:rsidR="00E60A51">
        <w:rPr>
          <w:lang w:eastAsia="de-CH"/>
        </w:rPr>
        <w:t>s</w:t>
      </w:r>
      <w:r w:rsidR="006F2B68">
        <w:rPr>
          <w:lang w:eastAsia="de-CH"/>
        </w:rPr>
        <w:t xml:space="preserve"> portfolios for,</w:t>
      </w:r>
      <w:r w:rsidR="00265659">
        <w:rPr>
          <w:lang w:eastAsia="de-CH"/>
        </w:rPr>
        <w:t xml:space="preserve"> </w:t>
      </w:r>
      <w:r w:rsidR="00D934A3">
        <w:rPr>
          <w:lang w:eastAsia="de-CH"/>
        </w:rPr>
        <w:t>and act</w:t>
      </w:r>
      <w:r w:rsidR="00E60A51">
        <w:rPr>
          <w:lang w:eastAsia="de-CH"/>
        </w:rPr>
        <w:t>s</w:t>
      </w:r>
      <w:r w:rsidR="00D934A3">
        <w:rPr>
          <w:lang w:eastAsia="de-CH"/>
        </w:rPr>
        <w:t xml:space="preserve"> on behalf of, </w:t>
      </w:r>
      <w:r w:rsidR="00265659">
        <w:rPr>
          <w:lang w:eastAsia="de-CH"/>
        </w:rPr>
        <w:t>a customer</w:t>
      </w:r>
      <w:r w:rsidR="006F2B68">
        <w:rPr>
          <w:lang w:eastAsia="de-CH"/>
        </w:rPr>
        <w:t xml:space="preserve"> for the purposes of investing, managing, or administering funds deposited in the name of the </w:t>
      </w:r>
      <w:r w:rsidR="00D934A3">
        <w:rPr>
          <w:lang w:eastAsia="de-CH"/>
        </w:rPr>
        <w:t xml:space="preserve">customer </w:t>
      </w:r>
      <w:r w:rsidR="006F2B68">
        <w:rPr>
          <w:lang w:eastAsia="de-CH"/>
        </w:rPr>
        <w:t>with a Financial Institution other than a Nonparticipating Financial Institution.</w:t>
      </w:r>
    </w:p>
    <w:p w:rsidR="006F2B68" w:rsidRPr="00265659" w:rsidRDefault="006F2B68" w:rsidP="00265659">
      <w:pPr>
        <w:pStyle w:val="Odsekzoznamu"/>
        <w:suppressAutoHyphens/>
        <w:autoSpaceDN w:val="0"/>
        <w:contextualSpacing w:val="0"/>
        <w:textAlignment w:val="baseline"/>
        <w:rPr>
          <w:lang w:eastAsia="de-CH"/>
        </w:rPr>
      </w:pPr>
    </w:p>
    <w:p w:rsidR="00E43314" w:rsidRDefault="00E43314" w:rsidP="00CD550F">
      <w:pPr>
        <w:pStyle w:val="Odsekzoznamu"/>
        <w:numPr>
          <w:ilvl w:val="1"/>
          <w:numId w:val="1"/>
        </w:numPr>
        <w:suppressAutoHyphens/>
        <w:autoSpaceDN w:val="0"/>
        <w:contextualSpacing w:val="0"/>
        <w:jc w:val="both"/>
        <w:textAlignment w:val="baseline"/>
        <w:rPr>
          <w:lang w:eastAsia="de-CH"/>
        </w:rPr>
      </w:pPr>
      <w:r w:rsidRPr="00F25449">
        <w:rPr>
          <w:b/>
          <w:u w:val="single"/>
          <w:lang w:eastAsia="de-CH"/>
        </w:rPr>
        <w:t>Collective Investment Vehicle</w:t>
      </w:r>
      <w:r w:rsidRPr="00F25449">
        <w:rPr>
          <w:b/>
          <w:lang w:eastAsia="de-CH"/>
        </w:rPr>
        <w:t>.</w:t>
      </w:r>
      <w:r>
        <w:rPr>
          <w:lang w:eastAsia="de-CH"/>
        </w:rPr>
        <w:t xml:space="preserve">  </w:t>
      </w:r>
      <w:r w:rsidR="00DA7D24">
        <w:rPr>
          <w:lang w:eastAsia="de-CH"/>
        </w:rPr>
        <w:t xml:space="preserve">An Investment Entity established in </w:t>
      </w:r>
      <w:r w:rsidR="00EC5804">
        <w:t>the Slovak Republic</w:t>
      </w:r>
      <w:r w:rsidR="00DA7D24">
        <w:rPr>
          <w:lang w:eastAsia="de-CH"/>
        </w:rPr>
        <w:t xml:space="preserve"> that is regulated as a collective investment vehicle</w:t>
      </w:r>
      <w:r>
        <w:rPr>
          <w:lang w:eastAsia="de-CH"/>
        </w:rPr>
        <w:t xml:space="preserve">, provided that all of the interests in the collective investment vehicle (including debt interests in excess of </w:t>
      </w:r>
      <w:r>
        <w:rPr>
          <w:lang w:eastAsia="de-CH"/>
        </w:rPr>
        <w:lastRenderedPageBreak/>
        <w:t xml:space="preserve">$50,000) are held by or through one or more exempt beneficial owners, Active NFFEs described in subparagraph </w:t>
      </w:r>
      <w:proofErr w:type="gramStart"/>
      <w:r>
        <w:rPr>
          <w:lang w:eastAsia="de-CH"/>
        </w:rPr>
        <w:t>B(</w:t>
      </w:r>
      <w:proofErr w:type="gramEnd"/>
      <w:r>
        <w:rPr>
          <w:lang w:eastAsia="de-CH"/>
        </w:rPr>
        <w:t xml:space="preserve">4) of section VI of Annex I, U.S. Persons that are not Specified U.S. Persons, or Financial Institutions that are not Nonparticipating Financial Institutions.  </w:t>
      </w:r>
    </w:p>
    <w:p w:rsidR="00E43314" w:rsidRDefault="00E43314" w:rsidP="006D08D9">
      <w:pPr>
        <w:pStyle w:val="Odsekzoznamu"/>
        <w:suppressAutoHyphens/>
        <w:autoSpaceDN w:val="0"/>
        <w:contextualSpacing w:val="0"/>
        <w:textAlignment w:val="baseline"/>
        <w:rPr>
          <w:lang w:eastAsia="de-CH"/>
        </w:rPr>
      </w:pPr>
    </w:p>
    <w:p w:rsidR="00E43314" w:rsidRDefault="00E43314" w:rsidP="00E43314">
      <w:pPr>
        <w:pStyle w:val="Odsekzoznamu"/>
        <w:numPr>
          <w:ilvl w:val="1"/>
          <w:numId w:val="1"/>
        </w:numPr>
        <w:suppressAutoHyphens/>
        <w:autoSpaceDN w:val="0"/>
        <w:contextualSpacing w:val="0"/>
        <w:textAlignment w:val="baseline"/>
        <w:rPr>
          <w:lang w:eastAsia="de-CH"/>
        </w:rPr>
      </w:pPr>
      <w:r w:rsidRPr="006D08D9">
        <w:rPr>
          <w:b/>
          <w:u w:val="single"/>
          <w:lang w:eastAsia="de-CH"/>
        </w:rPr>
        <w:t>Special Rules</w:t>
      </w:r>
      <w:r w:rsidRPr="006D08D9">
        <w:rPr>
          <w:b/>
          <w:lang w:eastAsia="de-CH"/>
        </w:rPr>
        <w:t>.</w:t>
      </w:r>
      <w:r>
        <w:rPr>
          <w:lang w:eastAsia="de-CH"/>
        </w:rPr>
        <w:t xml:space="preserve">  The following rules apply to an Investment Entity:  </w:t>
      </w:r>
    </w:p>
    <w:p w:rsidR="00E43314" w:rsidRDefault="00E43314" w:rsidP="00E43314">
      <w:pPr>
        <w:suppressAutoHyphens/>
        <w:autoSpaceDN w:val="0"/>
        <w:textAlignment w:val="baseline"/>
        <w:rPr>
          <w:lang w:eastAsia="de-CH"/>
        </w:rPr>
      </w:pPr>
    </w:p>
    <w:p w:rsidR="00E43314" w:rsidRDefault="006D08D9" w:rsidP="00CD550F">
      <w:pPr>
        <w:pStyle w:val="Odsekzoznamu"/>
        <w:numPr>
          <w:ilvl w:val="2"/>
          <w:numId w:val="1"/>
        </w:numPr>
        <w:suppressAutoHyphens/>
        <w:autoSpaceDN w:val="0"/>
        <w:contextualSpacing w:val="0"/>
        <w:jc w:val="both"/>
        <w:textAlignment w:val="baseline"/>
        <w:rPr>
          <w:lang w:eastAsia="de-CH"/>
        </w:rPr>
      </w:pPr>
      <w:r>
        <w:rPr>
          <w:lang w:eastAsia="de-CH"/>
        </w:rPr>
        <w:t xml:space="preserve">With respect to interests in an Investment Entity that is a collective investment vehicle described in paragraph </w:t>
      </w:r>
      <w:r w:rsidR="00265659">
        <w:rPr>
          <w:lang w:eastAsia="de-CH"/>
        </w:rPr>
        <w:t xml:space="preserve">E </w:t>
      </w:r>
      <w:r>
        <w:rPr>
          <w:lang w:eastAsia="de-CH"/>
        </w:rPr>
        <w:t>of this section, t</w:t>
      </w:r>
      <w:r w:rsidR="00E43314">
        <w:rPr>
          <w:lang w:eastAsia="de-CH"/>
        </w:rPr>
        <w:t>he reporting obligations of any Investment Entity (other than a Financial Institution through which interests in the collective investment vehicle are held) shall be deemed fulfilled.</w:t>
      </w:r>
    </w:p>
    <w:p w:rsidR="00E43314" w:rsidRDefault="00E43314" w:rsidP="00E43314">
      <w:pPr>
        <w:pStyle w:val="Odsekzoznamu"/>
        <w:ind w:left="1440"/>
        <w:rPr>
          <w:lang w:eastAsia="de-CH"/>
        </w:rPr>
      </w:pPr>
    </w:p>
    <w:p w:rsidR="00E43314" w:rsidRDefault="00E43314" w:rsidP="00E43314">
      <w:pPr>
        <w:pStyle w:val="Odsekzoznamu"/>
        <w:numPr>
          <w:ilvl w:val="2"/>
          <w:numId w:val="1"/>
        </w:numPr>
        <w:suppressAutoHyphens/>
        <w:autoSpaceDN w:val="0"/>
        <w:contextualSpacing w:val="0"/>
        <w:textAlignment w:val="baseline"/>
        <w:rPr>
          <w:lang w:eastAsia="de-CH"/>
        </w:rPr>
      </w:pPr>
      <w:r>
        <w:rPr>
          <w:lang w:eastAsia="de-CH"/>
        </w:rPr>
        <w:t xml:space="preserve">With respect to interests in: </w:t>
      </w:r>
    </w:p>
    <w:p w:rsidR="00E43314" w:rsidRDefault="00E43314" w:rsidP="00E43314">
      <w:pPr>
        <w:suppressAutoHyphens/>
        <w:autoSpaceDN w:val="0"/>
        <w:textAlignment w:val="baseline"/>
        <w:rPr>
          <w:lang w:eastAsia="de-CH"/>
        </w:rPr>
      </w:pPr>
    </w:p>
    <w:p w:rsidR="00E43314" w:rsidRDefault="00DA7D24" w:rsidP="00CD550F">
      <w:pPr>
        <w:pStyle w:val="Odsekzoznamu"/>
        <w:numPr>
          <w:ilvl w:val="3"/>
          <w:numId w:val="1"/>
        </w:numPr>
        <w:suppressAutoHyphens/>
        <w:autoSpaceDN w:val="0"/>
        <w:contextualSpacing w:val="0"/>
        <w:jc w:val="both"/>
        <w:textAlignment w:val="baseline"/>
        <w:rPr>
          <w:lang w:eastAsia="de-CH"/>
        </w:rPr>
      </w:pPr>
      <w:r>
        <w:rPr>
          <w:lang w:eastAsia="de-CH"/>
        </w:rPr>
        <w:t>A</w:t>
      </w:r>
      <w:r w:rsidRPr="00826E3D">
        <w:t xml:space="preserve">n Investment Entity </w:t>
      </w:r>
      <w:r>
        <w:t>established in</w:t>
      </w:r>
      <w:r w:rsidRPr="00826E3D">
        <w:t xml:space="preserve"> a Partner Jurisdiction</w:t>
      </w:r>
      <w:r>
        <w:t xml:space="preserve"> </w:t>
      </w:r>
      <w:r w:rsidRPr="00826E3D">
        <w:t xml:space="preserve">that is </w:t>
      </w:r>
      <w:r>
        <w:t xml:space="preserve">regulated as </w:t>
      </w:r>
      <w:r w:rsidRPr="00826E3D">
        <w:t>a collective investment vehicle</w:t>
      </w:r>
      <w:r w:rsidR="00E43314" w:rsidRPr="00826E3D">
        <w:t>, all of the interest</w:t>
      </w:r>
      <w:r w:rsidR="00E43314">
        <w:t>s</w:t>
      </w:r>
      <w:r w:rsidR="00E43314" w:rsidRPr="00826E3D">
        <w:t xml:space="preserve"> in which (including debt interests in excess of $50,000) are held by or through one or more </w:t>
      </w:r>
      <w:r w:rsidR="00E43314">
        <w:rPr>
          <w:lang w:eastAsia="de-CH"/>
        </w:rPr>
        <w:t xml:space="preserve">exempt beneficial owners, Active NFFEs described in subparagraph B(4) of section VI of Annex I, U.S. Persons that are not Specified U.S. Persons, or </w:t>
      </w:r>
      <w:r w:rsidR="00E43314" w:rsidRPr="00826E3D">
        <w:t>Financial Institutions that are not Nonparticipating Financial Institutions</w:t>
      </w:r>
      <w:r w:rsidR="00E43314">
        <w:t>;</w:t>
      </w:r>
      <w:r w:rsidR="00E43314">
        <w:rPr>
          <w:lang w:eastAsia="de-CH"/>
        </w:rPr>
        <w:t xml:space="preserve"> or</w:t>
      </w:r>
    </w:p>
    <w:p w:rsidR="00E43314" w:rsidRDefault="00E43314" w:rsidP="00E43314">
      <w:pPr>
        <w:suppressAutoHyphens/>
        <w:autoSpaceDN w:val="0"/>
        <w:ind w:left="1080"/>
        <w:textAlignment w:val="baseline"/>
        <w:rPr>
          <w:lang w:eastAsia="de-CH"/>
        </w:rPr>
      </w:pPr>
    </w:p>
    <w:p w:rsidR="00E43314" w:rsidRDefault="00AA5B28" w:rsidP="00CD550F">
      <w:pPr>
        <w:pStyle w:val="Odsekzoznamu"/>
        <w:numPr>
          <w:ilvl w:val="3"/>
          <w:numId w:val="1"/>
        </w:numPr>
        <w:suppressAutoHyphens/>
        <w:autoSpaceDN w:val="0"/>
        <w:contextualSpacing w:val="0"/>
        <w:jc w:val="both"/>
        <w:textAlignment w:val="baseline"/>
        <w:rPr>
          <w:lang w:eastAsia="de-CH"/>
        </w:rPr>
      </w:pPr>
      <w:r>
        <w:t>A</w:t>
      </w:r>
      <w:r w:rsidR="00E43314" w:rsidRPr="00826E3D">
        <w:t>n Investment Entity that is a qualified collective investment vehicle under relevant U.S. Treasury Regulations</w:t>
      </w:r>
      <w:r w:rsidR="00E43314">
        <w:t>;</w:t>
      </w:r>
      <w:r w:rsidR="00E43314" w:rsidRPr="00826E3D">
        <w:t xml:space="preserve"> </w:t>
      </w:r>
    </w:p>
    <w:p w:rsidR="00E43314" w:rsidRDefault="00E43314" w:rsidP="00E43314">
      <w:pPr>
        <w:ind w:left="1440"/>
        <w:rPr>
          <w:lang w:eastAsia="de-CH"/>
        </w:rPr>
      </w:pPr>
    </w:p>
    <w:p w:rsidR="00E43314" w:rsidRDefault="00E43314" w:rsidP="00CD550F">
      <w:pPr>
        <w:ind w:left="1080"/>
        <w:jc w:val="both"/>
        <w:rPr>
          <w:lang w:eastAsia="de-CH"/>
        </w:rPr>
      </w:pPr>
      <w:proofErr w:type="gramStart"/>
      <w:r>
        <w:rPr>
          <w:lang w:eastAsia="de-CH"/>
        </w:rPr>
        <w:t>the</w:t>
      </w:r>
      <w:proofErr w:type="gramEnd"/>
      <w:r>
        <w:rPr>
          <w:lang w:eastAsia="de-CH"/>
        </w:rPr>
        <w:t xml:space="preserve"> reporting obligations of any Investment Entity that is a </w:t>
      </w:r>
      <w:r w:rsidR="00EC5804">
        <w:rPr>
          <w:lang w:eastAsia="de-CH"/>
        </w:rPr>
        <w:t>Slovak</w:t>
      </w:r>
      <w:r>
        <w:rPr>
          <w:lang w:eastAsia="de-CH"/>
        </w:rPr>
        <w:t xml:space="preserve"> Financial Institution (other than a Financial Institution through which interests in the collective investment vehicle are held) shall be deemed fulfilled.</w:t>
      </w:r>
    </w:p>
    <w:p w:rsidR="00E43314" w:rsidRDefault="00E43314" w:rsidP="00E43314">
      <w:pPr>
        <w:ind w:left="1080"/>
        <w:rPr>
          <w:lang w:eastAsia="de-CH"/>
        </w:rPr>
      </w:pPr>
    </w:p>
    <w:p w:rsidR="00E43314" w:rsidRDefault="00DA7D24" w:rsidP="00CD550F">
      <w:pPr>
        <w:pStyle w:val="Odsekzoznamu"/>
        <w:numPr>
          <w:ilvl w:val="2"/>
          <w:numId w:val="1"/>
        </w:numPr>
        <w:suppressAutoHyphens/>
        <w:autoSpaceDN w:val="0"/>
        <w:contextualSpacing w:val="0"/>
        <w:jc w:val="both"/>
        <w:textAlignment w:val="baseline"/>
        <w:rPr>
          <w:lang w:eastAsia="de-CH"/>
        </w:rPr>
      </w:pPr>
      <w:r>
        <w:rPr>
          <w:lang w:eastAsia="de-CH"/>
        </w:rPr>
        <w:t xml:space="preserve">With respect to interests in an Investment Entity established in </w:t>
      </w:r>
      <w:r w:rsidR="00EC5804">
        <w:t>the Slovak Republic</w:t>
      </w:r>
      <w:r>
        <w:rPr>
          <w:lang w:eastAsia="de-CH"/>
        </w:rPr>
        <w:t xml:space="preserve"> that is </w:t>
      </w:r>
      <w:r w:rsidR="00E43314" w:rsidRPr="002E7946">
        <w:rPr>
          <w:lang w:eastAsia="de-CH"/>
        </w:rPr>
        <w:t xml:space="preserve">not described in </w:t>
      </w:r>
      <w:r w:rsidR="00B41E31">
        <w:rPr>
          <w:lang w:eastAsia="de-CH"/>
        </w:rPr>
        <w:t xml:space="preserve">paragraph </w:t>
      </w:r>
      <w:r w:rsidR="00265659">
        <w:rPr>
          <w:lang w:eastAsia="de-CH"/>
        </w:rPr>
        <w:t xml:space="preserve">E </w:t>
      </w:r>
      <w:r w:rsidR="00B41E31">
        <w:rPr>
          <w:lang w:eastAsia="de-CH"/>
        </w:rPr>
        <w:t xml:space="preserve">or </w:t>
      </w:r>
      <w:r w:rsidR="00E43314">
        <w:rPr>
          <w:lang w:eastAsia="de-CH"/>
        </w:rPr>
        <w:t>sub</w:t>
      </w:r>
      <w:r w:rsidR="00E43314" w:rsidRPr="002E7946">
        <w:rPr>
          <w:lang w:eastAsia="de-CH"/>
        </w:rPr>
        <w:t>paragraph</w:t>
      </w:r>
      <w:r w:rsidR="00B41E31">
        <w:rPr>
          <w:lang w:eastAsia="de-CH"/>
        </w:rPr>
        <w:t xml:space="preserve"> </w:t>
      </w:r>
      <w:r w:rsidR="00265659">
        <w:rPr>
          <w:lang w:eastAsia="de-CH"/>
        </w:rPr>
        <w:t>F</w:t>
      </w:r>
      <w:r w:rsidR="00E43314">
        <w:rPr>
          <w:lang w:eastAsia="de-CH"/>
        </w:rPr>
        <w:t>(2) of this section</w:t>
      </w:r>
      <w:r w:rsidR="00E43314" w:rsidRPr="002E7946">
        <w:rPr>
          <w:lang w:eastAsia="de-CH"/>
        </w:rPr>
        <w:t xml:space="preserve">, </w:t>
      </w:r>
      <w:r w:rsidR="00E43314">
        <w:rPr>
          <w:lang w:eastAsia="de-CH"/>
        </w:rPr>
        <w:t xml:space="preserve">consistent with </w:t>
      </w:r>
      <w:r w:rsidR="00B41E31">
        <w:rPr>
          <w:lang w:eastAsia="de-CH"/>
        </w:rPr>
        <w:t xml:space="preserve"> </w:t>
      </w:r>
      <w:r w:rsidR="00E43314">
        <w:rPr>
          <w:lang w:eastAsia="de-CH"/>
        </w:rPr>
        <w:t xml:space="preserve">paragraph </w:t>
      </w:r>
      <w:r w:rsidR="00B41E31">
        <w:rPr>
          <w:lang w:eastAsia="de-CH"/>
        </w:rPr>
        <w:t>3</w:t>
      </w:r>
      <w:r w:rsidR="00E43314">
        <w:rPr>
          <w:lang w:eastAsia="de-CH"/>
        </w:rPr>
        <w:t xml:space="preserve"> of Article </w:t>
      </w:r>
      <w:r w:rsidR="00B41E31">
        <w:rPr>
          <w:lang w:eastAsia="de-CH"/>
        </w:rPr>
        <w:t>5</w:t>
      </w:r>
      <w:r w:rsidR="00795C0B">
        <w:rPr>
          <w:lang w:eastAsia="de-CH"/>
        </w:rPr>
        <w:t xml:space="preserve"> </w:t>
      </w:r>
      <w:r w:rsidR="00E43314">
        <w:rPr>
          <w:lang w:eastAsia="de-CH"/>
        </w:rPr>
        <w:t xml:space="preserve">of the Agreement, </w:t>
      </w:r>
      <w:r w:rsidR="00E43314" w:rsidRPr="002E7946">
        <w:rPr>
          <w:lang w:eastAsia="de-CH"/>
        </w:rPr>
        <w:t xml:space="preserve">the reporting obligations of all other Investment Entities with respect to </w:t>
      </w:r>
      <w:r w:rsidR="00E43314">
        <w:rPr>
          <w:lang w:eastAsia="de-CH"/>
        </w:rPr>
        <w:t>such</w:t>
      </w:r>
      <w:r w:rsidR="00E43314" w:rsidRPr="002E7946">
        <w:rPr>
          <w:lang w:eastAsia="de-CH"/>
        </w:rPr>
        <w:t xml:space="preserve"> interests </w:t>
      </w:r>
      <w:r w:rsidR="00E43314">
        <w:rPr>
          <w:lang w:eastAsia="de-CH"/>
        </w:rPr>
        <w:t>shall</w:t>
      </w:r>
      <w:r w:rsidR="00E43314" w:rsidRPr="002E7946">
        <w:rPr>
          <w:lang w:eastAsia="de-CH"/>
        </w:rPr>
        <w:t xml:space="preserve"> be deemed fulfilled if the information required to be reported by the </w:t>
      </w:r>
      <w:r w:rsidR="009622C9">
        <w:rPr>
          <w:lang w:eastAsia="de-CH"/>
        </w:rPr>
        <w:t>first-m</w:t>
      </w:r>
      <w:bookmarkStart w:id="0" w:name="_GoBack"/>
      <w:bookmarkEnd w:id="0"/>
      <w:r w:rsidR="009622C9">
        <w:rPr>
          <w:lang w:eastAsia="de-CH"/>
        </w:rPr>
        <w:t>entioned Investment Entity</w:t>
      </w:r>
      <w:r w:rsidR="00E43314">
        <w:rPr>
          <w:lang w:eastAsia="de-CH"/>
        </w:rPr>
        <w:t xml:space="preserve"> pursuant to the</w:t>
      </w:r>
      <w:r w:rsidR="00E43314" w:rsidRPr="002E7946">
        <w:rPr>
          <w:lang w:eastAsia="de-CH"/>
        </w:rPr>
        <w:t xml:space="preserve"> Agreement with respect to </w:t>
      </w:r>
      <w:r w:rsidR="00E43314">
        <w:rPr>
          <w:lang w:eastAsia="de-CH"/>
        </w:rPr>
        <w:t xml:space="preserve">such </w:t>
      </w:r>
      <w:r w:rsidR="00E43314" w:rsidRPr="002E7946">
        <w:rPr>
          <w:lang w:eastAsia="de-CH"/>
        </w:rPr>
        <w:t xml:space="preserve">interests is reported by </w:t>
      </w:r>
      <w:r w:rsidR="009622C9">
        <w:rPr>
          <w:lang w:eastAsia="de-CH"/>
        </w:rPr>
        <w:t>such Investment Entity</w:t>
      </w:r>
      <w:r w:rsidR="00E43314">
        <w:rPr>
          <w:lang w:eastAsia="de-CH"/>
        </w:rPr>
        <w:t xml:space="preserve"> or another person</w:t>
      </w:r>
      <w:r w:rsidR="00E43314" w:rsidRPr="002E7946">
        <w:rPr>
          <w:lang w:eastAsia="de-CH"/>
        </w:rPr>
        <w:t>.</w:t>
      </w:r>
    </w:p>
    <w:p w:rsidR="006058AF" w:rsidRPr="002E7946" w:rsidRDefault="006058AF" w:rsidP="006058AF">
      <w:pPr>
        <w:pStyle w:val="Odsekzoznamu"/>
        <w:suppressAutoHyphens/>
        <w:autoSpaceDN w:val="0"/>
        <w:ind w:left="1080"/>
        <w:contextualSpacing w:val="0"/>
        <w:textAlignment w:val="baseline"/>
        <w:rPr>
          <w:lang w:eastAsia="de-CH"/>
        </w:rPr>
      </w:pPr>
    </w:p>
    <w:p w:rsidR="00EE1A66" w:rsidRPr="006058AF" w:rsidRDefault="00947AF5" w:rsidP="00CD550F">
      <w:pPr>
        <w:pStyle w:val="Odsekzoznamu"/>
        <w:numPr>
          <w:ilvl w:val="0"/>
          <w:numId w:val="1"/>
        </w:numPr>
        <w:jc w:val="both"/>
        <w:rPr>
          <w:b/>
          <w:u w:val="single"/>
        </w:rPr>
      </w:pPr>
      <w:r w:rsidRPr="006058AF">
        <w:rPr>
          <w:b/>
          <w:u w:val="single"/>
        </w:rPr>
        <w:t xml:space="preserve">Accounts </w:t>
      </w:r>
      <w:r w:rsidR="00EE1A66" w:rsidRPr="006058AF">
        <w:rPr>
          <w:b/>
          <w:u w:val="single"/>
        </w:rPr>
        <w:t>Exc</w:t>
      </w:r>
      <w:r w:rsidR="0031164F" w:rsidRPr="006058AF">
        <w:rPr>
          <w:b/>
          <w:u w:val="single"/>
        </w:rPr>
        <w:t>lu</w:t>
      </w:r>
      <w:r w:rsidRPr="006058AF">
        <w:rPr>
          <w:b/>
          <w:u w:val="single"/>
        </w:rPr>
        <w:t>ded</w:t>
      </w:r>
      <w:r w:rsidR="0031164F" w:rsidRPr="006058AF">
        <w:rPr>
          <w:b/>
          <w:u w:val="single"/>
        </w:rPr>
        <w:t xml:space="preserve"> from</w:t>
      </w:r>
      <w:r w:rsidR="00EE1A66" w:rsidRPr="006058AF">
        <w:rPr>
          <w:b/>
          <w:u w:val="single"/>
        </w:rPr>
        <w:t xml:space="preserve"> Financial Accounts</w:t>
      </w:r>
      <w:r w:rsidR="0031164F" w:rsidRPr="006058AF">
        <w:rPr>
          <w:b/>
        </w:rPr>
        <w:t>.</w:t>
      </w:r>
      <w:r w:rsidR="00D44D3F">
        <w:t xml:space="preserve">  The following accounts are excluded from the definition of Financial Accounts and therefore are not treated as U.S. Reportable Accounts.</w:t>
      </w:r>
    </w:p>
    <w:p w:rsidR="00EE1A66" w:rsidRDefault="00EE1A66" w:rsidP="008E3DE3">
      <w:pPr>
        <w:pStyle w:val="Odsekzoznamu"/>
        <w:ind w:left="1440"/>
      </w:pPr>
    </w:p>
    <w:p w:rsidR="00EE1A66" w:rsidRPr="00A9604A" w:rsidRDefault="00EE1A66" w:rsidP="008E3DE3">
      <w:pPr>
        <w:pStyle w:val="Odsekzoznamu"/>
        <w:numPr>
          <w:ilvl w:val="1"/>
          <w:numId w:val="1"/>
        </w:numPr>
        <w:rPr>
          <w:b/>
          <w:u w:val="single"/>
        </w:rPr>
      </w:pPr>
      <w:r w:rsidRPr="00A9604A">
        <w:rPr>
          <w:b/>
          <w:u w:val="single"/>
        </w:rPr>
        <w:t xml:space="preserve">Certain </w:t>
      </w:r>
      <w:r w:rsidR="0031164F">
        <w:rPr>
          <w:b/>
          <w:u w:val="single"/>
        </w:rPr>
        <w:t>S</w:t>
      </w:r>
      <w:r w:rsidRPr="00A9604A">
        <w:rPr>
          <w:b/>
          <w:u w:val="single"/>
        </w:rPr>
        <w:t xml:space="preserve">avings </w:t>
      </w:r>
      <w:r w:rsidR="0031164F">
        <w:rPr>
          <w:b/>
          <w:u w:val="single"/>
        </w:rPr>
        <w:t>A</w:t>
      </w:r>
      <w:r w:rsidRPr="00A9604A">
        <w:rPr>
          <w:b/>
          <w:u w:val="single"/>
        </w:rPr>
        <w:t>ccounts</w:t>
      </w:r>
      <w:r w:rsidRPr="00F25449">
        <w:rPr>
          <w:b/>
        </w:rPr>
        <w:t>.</w:t>
      </w:r>
      <w:r w:rsidR="0039286B">
        <w:rPr>
          <w:b/>
        </w:rPr>
        <w:t xml:space="preserve"> </w:t>
      </w:r>
    </w:p>
    <w:p w:rsidR="00EE1A66" w:rsidRDefault="00EE1A66" w:rsidP="008E3DE3">
      <w:pPr>
        <w:pStyle w:val="Odsekzoznamu"/>
        <w:ind w:left="1440"/>
      </w:pPr>
    </w:p>
    <w:p w:rsidR="00E30D70" w:rsidRDefault="0098586D" w:rsidP="0039286B">
      <w:pPr>
        <w:ind w:left="1080" w:hanging="360"/>
        <w:rPr>
          <w:u w:val="single"/>
        </w:rPr>
      </w:pPr>
      <w:r w:rsidRPr="00CD550F">
        <w:t>1.</w:t>
      </w:r>
      <w:r w:rsidR="00981CFF" w:rsidRPr="00CD550F">
        <w:t xml:space="preserve">  </w:t>
      </w:r>
      <w:r w:rsidR="0043784D" w:rsidRPr="00CD550F">
        <w:t>An</w:t>
      </w:r>
      <w:r w:rsidR="0043784D" w:rsidRPr="0043784D">
        <w:t xml:space="preserve"> account established and maintained in the Slovak Republic that satisfies any of the following:</w:t>
      </w:r>
    </w:p>
    <w:p w:rsidR="00E30D70" w:rsidRDefault="00E30D70" w:rsidP="0039286B">
      <w:pPr>
        <w:ind w:left="1080" w:hanging="360"/>
        <w:rPr>
          <w:u w:val="single"/>
        </w:rPr>
      </w:pPr>
    </w:p>
    <w:p w:rsidR="00A24DCD" w:rsidRDefault="00E30D70" w:rsidP="002E4C39">
      <w:pPr>
        <w:ind w:left="1440" w:hanging="360"/>
        <w:jc w:val="both"/>
        <w:rPr>
          <w:b/>
          <w:sz w:val="23"/>
          <w:szCs w:val="23"/>
          <w:u w:val="single"/>
        </w:rPr>
      </w:pPr>
      <w:r w:rsidRPr="0043549F">
        <w:t xml:space="preserve">a) </w:t>
      </w:r>
      <w:r w:rsidR="0039286B" w:rsidRPr="0043549F">
        <w:t xml:space="preserve">  </w:t>
      </w:r>
      <w:r w:rsidR="0039286B" w:rsidRPr="00F0026E">
        <w:t xml:space="preserve">The account is an </w:t>
      </w:r>
      <w:r w:rsidR="00E53550" w:rsidRPr="00F0026E">
        <w:rPr>
          <w:sz w:val="23"/>
          <w:szCs w:val="23"/>
        </w:rPr>
        <w:t>Old-age</w:t>
      </w:r>
      <w:r w:rsidR="00981CFF" w:rsidRPr="00F0026E">
        <w:rPr>
          <w:sz w:val="23"/>
          <w:szCs w:val="23"/>
        </w:rPr>
        <w:t xml:space="preserve"> Pension Savings Account</w:t>
      </w:r>
      <w:r w:rsidR="00981CFF" w:rsidRPr="00F0026E">
        <w:rPr>
          <w:b/>
          <w:sz w:val="23"/>
          <w:szCs w:val="23"/>
        </w:rPr>
        <w:t xml:space="preserve"> </w:t>
      </w:r>
      <w:r w:rsidR="0039286B" w:rsidRPr="00F0026E">
        <w:rPr>
          <w:sz w:val="23"/>
          <w:szCs w:val="23"/>
        </w:rPr>
        <w:t xml:space="preserve">that </w:t>
      </w:r>
      <w:r w:rsidR="004749FA" w:rsidRPr="00F0026E">
        <w:rPr>
          <w:sz w:val="23"/>
          <w:szCs w:val="23"/>
        </w:rPr>
        <w:t>satisfies the requirements under the law of the Slovak Republic on Old-age Pension Savings</w:t>
      </w:r>
      <w:r w:rsidR="0039286B" w:rsidRPr="00F0026E">
        <w:rPr>
          <w:sz w:val="23"/>
          <w:szCs w:val="23"/>
        </w:rPr>
        <w:t>; or</w:t>
      </w:r>
      <w:r w:rsidR="004749FA">
        <w:rPr>
          <w:sz w:val="23"/>
          <w:szCs w:val="23"/>
          <w:u w:val="single"/>
        </w:rPr>
        <w:t xml:space="preserve"> </w:t>
      </w:r>
      <w:r w:rsidR="004749FA">
        <w:rPr>
          <w:b/>
          <w:sz w:val="23"/>
          <w:szCs w:val="23"/>
          <w:u w:val="single"/>
        </w:rPr>
        <w:t xml:space="preserve"> </w:t>
      </w:r>
    </w:p>
    <w:p w:rsidR="004749FA" w:rsidRDefault="004749FA" w:rsidP="00981CFF">
      <w:pPr>
        <w:rPr>
          <w:b/>
          <w:sz w:val="23"/>
          <w:szCs w:val="23"/>
          <w:u w:val="single"/>
        </w:rPr>
      </w:pPr>
    </w:p>
    <w:p w:rsidR="00A24DCD" w:rsidRDefault="004749FA" w:rsidP="0043549F">
      <w:pPr>
        <w:ind w:left="1440" w:hanging="360"/>
        <w:jc w:val="both"/>
      </w:pPr>
      <w:r w:rsidRPr="0043549F">
        <w:rPr>
          <w:sz w:val="23"/>
          <w:szCs w:val="23"/>
        </w:rPr>
        <w:t>b)</w:t>
      </w:r>
      <w:r w:rsidRPr="0043549F">
        <w:rPr>
          <w:b/>
          <w:sz w:val="23"/>
          <w:szCs w:val="23"/>
        </w:rPr>
        <w:t xml:space="preserve"> </w:t>
      </w:r>
      <w:r w:rsidR="0039286B" w:rsidRPr="00F0026E">
        <w:rPr>
          <w:sz w:val="23"/>
          <w:szCs w:val="23"/>
        </w:rPr>
        <w:t xml:space="preserve">The account is a </w:t>
      </w:r>
      <w:r w:rsidR="00981CFF" w:rsidRPr="00F0026E">
        <w:rPr>
          <w:sz w:val="23"/>
          <w:szCs w:val="23"/>
        </w:rPr>
        <w:t xml:space="preserve">Supplementary Pension </w:t>
      </w:r>
      <w:r w:rsidR="00E53550" w:rsidRPr="00F0026E">
        <w:rPr>
          <w:sz w:val="23"/>
          <w:szCs w:val="23"/>
        </w:rPr>
        <w:t xml:space="preserve">Saving </w:t>
      </w:r>
      <w:r w:rsidR="00981CFF" w:rsidRPr="00F0026E">
        <w:rPr>
          <w:sz w:val="23"/>
          <w:szCs w:val="23"/>
        </w:rPr>
        <w:t>Account</w:t>
      </w:r>
      <w:r w:rsidR="00CE3A4C" w:rsidRPr="00F0026E">
        <w:rPr>
          <w:sz w:val="23"/>
          <w:szCs w:val="23"/>
        </w:rPr>
        <w:t xml:space="preserve"> </w:t>
      </w:r>
      <w:r w:rsidR="00CD550F" w:rsidRPr="00F0026E">
        <w:rPr>
          <w:sz w:val="23"/>
          <w:szCs w:val="23"/>
        </w:rPr>
        <w:t xml:space="preserve">that </w:t>
      </w:r>
      <w:r w:rsidR="0043784D" w:rsidRPr="00F0026E">
        <w:rPr>
          <w:sz w:val="23"/>
          <w:szCs w:val="23"/>
        </w:rPr>
        <w:t>satisfies the requirements under the law of the Slovak Republi</w:t>
      </w:r>
      <w:r w:rsidR="00981CFF" w:rsidRPr="00F0026E">
        <w:rPr>
          <w:sz w:val="23"/>
          <w:szCs w:val="23"/>
        </w:rPr>
        <w:t>c</w:t>
      </w:r>
      <w:r w:rsidR="00CE3A4C" w:rsidRPr="00CE3A4C">
        <w:rPr>
          <w:sz w:val="23"/>
          <w:szCs w:val="23"/>
        </w:rPr>
        <w:t xml:space="preserve"> on </w:t>
      </w:r>
      <w:r w:rsidR="0039286B">
        <w:rPr>
          <w:sz w:val="23"/>
          <w:szCs w:val="23"/>
        </w:rPr>
        <w:t>S</w:t>
      </w:r>
      <w:r w:rsidR="00CE3A4C" w:rsidRPr="00CE3A4C">
        <w:rPr>
          <w:sz w:val="23"/>
          <w:szCs w:val="23"/>
        </w:rPr>
        <w:t xml:space="preserve">upplementary </w:t>
      </w:r>
      <w:r w:rsidR="0039286B">
        <w:rPr>
          <w:sz w:val="23"/>
          <w:szCs w:val="23"/>
        </w:rPr>
        <w:t>P</w:t>
      </w:r>
      <w:r w:rsidR="00CE3A4C" w:rsidRPr="00CE3A4C">
        <w:rPr>
          <w:sz w:val="23"/>
          <w:szCs w:val="23"/>
        </w:rPr>
        <w:t xml:space="preserve">ension </w:t>
      </w:r>
      <w:r w:rsidR="0039286B">
        <w:rPr>
          <w:sz w:val="23"/>
          <w:szCs w:val="23"/>
        </w:rPr>
        <w:t>S</w:t>
      </w:r>
      <w:r w:rsidR="00CE3A4C">
        <w:rPr>
          <w:sz w:val="23"/>
          <w:szCs w:val="23"/>
        </w:rPr>
        <w:t>avings and the following requirements:</w:t>
      </w:r>
    </w:p>
    <w:p w:rsidR="00EE1A66" w:rsidRDefault="00EE1A66" w:rsidP="008E3DE3">
      <w:pPr>
        <w:autoSpaceDE w:val="0"/>
        <w:autoSpaceDN w:val="0"/>
        <w:adjustRightInd w:val="0"/>
        <w:ind w:left="1440"/>
        <w:rPr>
          <w:szCs w:val="24"/>
        </w:rPr>
      </w:pPr>
    </w:p>
    <w:p w:rsidR="00A24DCD" w:rsidRDefault="0039286B" w:rsidP="00BC7694">
      <w:pPr>
        <w:autoSpaceDE w:val="0"/>
        <w:autoSpaceDN w:val="0"/>
        <w:adjustRightInd w:val="0"/>
        <w:ind w:left="1440"/>
        <w:jc w:val="both"/>
        <w:rPr>
          <w:szCs w:val="24"/>
        </w:rPr>
      </w:pPr>
      <w:proofErr w:type="spellStart"/>
      <w:r>
        <w:rPr>
          <w:szCs w:val="24"/>
        </w:rPr>
        <w:t>i</w:t>
      </w:r>
      <w:proofErr w:type="spellEnd"/>
      <w:r>
        <w:rPr>
          <w:szCs w:val="24"/>
        </w:rPr>
        <w:t xml:space="preserve">)  </w:t>
      </w:r>
      <w:r>
        <w:rPr>
          <w:szCs w:val="24"/>
        </w:rPr>
        <w:tab/>
      </w:r>
      <w:r w:rsidR="00CE3A4C">
        <w:rPr>
          <w:szCs w:val="24"/>
        </w:rPr>
        <w:t xml:space="preserve">Total </w:t>
      </w:r>
      <w:r w:rsidR="00EE1A66" w:rsidRPr="00FC0689">
        <w:rPr>
          <w:szCs w:val="24"/>
        </w:rPr>
        <w:t xml:space="preserve">contributions </w:t>
      </w:r>
      <w:r w:rsidR="00CE3A4C">
        <w:rPr>
          <w:szCs w:val="24"/>
        </w:rPr>
        <w:t xml:space="preserve">per calendar year </w:t>
      </w:r>
      <w:r w:rsidR="00EE1A66" w:rsidRPr="00FC0689">
        <w:rPr>
          <w:szCs w:val="24"/>
        </w:rPr>
        <w:t xml:space="preserve">are limited to </w:t>
      </w:r>
      <w:r w:rsidR="00C50D32">
        <w:rPr>
          <w:szCs w:val="24"/>
        </w:rPr>
        <w:t>€</w:t>
      </w:r>
      <w:r w:rsidR="00EE1A66" w:rsidRPr="00FC0689">
        <w:rPr>
          <w:szCs w:val="24"/>
        </w:rPr>
        <w:t>50,000 or less,</w:t>
      </w:r>
      <w:r w:rsidR="00CE3A4C">
        <w:rPr>
          <w:szCs w:val="24"/>
        </w:rPr>
        <w:t xml:space="preserve"> and</w:t>
      </w:r>
    </w:p>
    <w:p w:rsidR="00A24DCD" w:rsidRDefault="00A24DCD" w:rsidP="00CD550F">
      <w:pPr>
        <w:pStyle w:val="Odsekzoznamu"/>
        <w:jc w:val="both"/>
        <w:rPr>
          <w:szCs w:val="24"/>
        </w:rPr>
      </w:pPr>
    </w:p>
    <w:p w:rsidR="00A24DCD" w:rsidRDefault="00CE3A4C" w:rsidP="00CD550F">
      <w:pPr>
        <w:pStyle w:val="Odsekzoznamu"/>
        <w:numPr>
          <w:ilvl w:val="0"/>
          <w:numId w:val="39"/>
        </w:numPr>
        <w:autoSpaceDE w:val="0"/>
        <w:autoSpaceDN w:val="0"/>
        <w:adjustRightInd w:val="0"/>
        <w:jc w:val="both"/>
        <w:rPr>
          <w:szCs w:val="24"/>
        </w:rPr>
      </w:pPr>
      <w:r w:rsidRPr="0039286B">
        <w:rPr>
          <w:szCs w:val="24"/>
        </w:rPr>
        <w:t>The account holder</w:t>
      </w:r>
      <w:r w:rsidR="00C50D32" w:rsidRPr="0039286B">
        <w:rPr>
          <w:szCs w:val="24"/>
        </w:rPr>
        <w:t xml:space="preserve"> (participant)</w:t>
      </w:r>
      <w:r w:rsidRPr="0039286B">
        <w:rPr>
          <w:szCs w:val="24"/>
        </w:rPr>
        <w:t xml:space="preserve"> has his</w:t>
      </w:r>
      <w:r w:rsidR="00C50D32" w:rsidRPr="0039286B">
        <w:rPr>
          <w:szCs w:val="24"/>
        </w:rPr>
        <w:t xml:space="preserve"> or </w:t>
      </w:r>
      <w:r w:rsidRPr="0039286B">
        <w:rPr>
          <w:szCs w:val="24"/>
        </w:rPr>
        <w:t>her permanent residence in the Slovak Republic or in a Member State of a European Union.</w:t>
      </w:r>
    </w:p>
    <w:p w:rsidR="00EE1A66" w:rsidRPr="00FC0689" w:rsidRDefault="00EE1A66" w:rsidP="00CD550F">
      <w:pPr>
        <w:autoSpaceDE w:val="0"/>
        <w:autoSpaceDN w:val="0"/>
        <w:adjustRightInd w:val="0"/>
        <w:ind w:left="1440"/>
        <w:jc w:val="both"/>
        <w:rPr>
          <w:szCs w:val="24"/>
        </w:rPr>
      </w:pPr>
    </w:p>
    <w:p w:rsidR="00EE1A66" w:rsidRDefault="00EE1A66" w:rsidP="00CD550F">
      <w:pPr>
        <w:pStyle w:val="Odsekzoznamu"/>
        <w:numPr>
          <w:ilvl w:val="0"/>
          <w:numId w:val="40"/>
        </w:numPr>
        <w:jc w:val="both"/>
      </w:pPr>
      <w:r w:rsidRPr="00CD550F">
        <w:rPr>
          <w:u w:val="single"/>
        </w:rPr>
        <w:t>Non-</w:t>
      </w:r>
      <w:r w:rsidR="0031164F" w:rsidRPr="00CD550F">
        <w:rPr>
          <w:u w:val="single"/>
        </w:rPr>
        <w:t>R</w:t>
      </w:r>
      <w:r w:rsidRPr="00CD550F">
        <w:rPr>
          <w:u w:val="single"/>
        </w:rPr>
        <w:t xml:space="preserve">etirement </w:t>
      </w:r>
      <w:r w:rsidR="0031164F" w:rsidRPr="00CD550F">
        <w:rPr>
          <w:u w:val="single"/>
        </w:rPr>
        <w:t>S</w:t>
      </w:r>
      <w:r w:rsidRPr="00CD550F">
        <w:rPr>
          <w:u w:val="single"/>
        </w:rPr>
        <w:t xml:space="preserve">avings </w:t>
      </w:r>
      <w:r w:rsidR="0031164F" w:rsidRPr="00CD550F">
        <w:rPr>
          <w:u w:val="single"/>
        </w:rPr>
        <w:t>A</w:t>
      </w:r>
      <w:r w:rsidRPr="00CD550F">
        <w:rPr>
          <w:u w:val="single"/>
        </w:rPr>
        <w:t>ccounts</w:t>
      </w:r>
      <w:r w:rsidRPr="00F25449">
        <w:t>.</w:t>
      </w:r>
      <w:r>
        <w:t xml:space="preserve">  An account </w:t>
      </w:r>
      <w:r w:rsidR="003F7E5B">
        <w:t>maintained in</w:t>
      </w:r>
      <w:r w:rsidR="00ED5E20" w:rsidRPr="00ED5E20">
        <w:t xml:space="preserve"> </w:t>
      </w:r>
      <w:r w:rsidR="00ED5E20">
        <w:t>the Slovak Republic</w:t>
      </w:r>
      <w:r w:rsidR="003F7E5B">
        <w:t xml:space="preserve"> </w:t>
      </w:r>
      <w:r>
        <w:t xml:space="preserve">(other than an insurance or </w:t>
      </w:r>
      <w:r w:rsidR="003E0F1C">
        <w:t>A</w:t>
      </w:r>
      <w:r>
        <w:t xml:space="preserve">nnuity </w:t>
      </w:r>
      <w:r w:rsidR="003E0F1C">
        <w:t>C</w:t>
      </w:r>
      <w:r>
        <w:t>ontract) that satisfie</w:t>
      </w:r>
      <w:r w:rsidR="00A5345B">
        <w:t>s</w:t>
      </w:r>
      <w:r>
        <w:t xml:space="preserve"> the following </w:t>
      </w:r>
      <w:r w:rsidR="00AA5B28">
        <w:t>requirements</w:t>
      </w:r>
      <w:r>
        <w:t xml:space="preserve"> under the laws of</w:t>
      </w:r>
      <w:r w:rsidR="00ED5E20" w:rsidRPr="00ED5E20">
        <w:t xml:space="preserve"> </w:t>
      </w:r>
      <w:r w:rsidR="00ED5E20">
        <w:t>the Slovak Republic</w:t>
      </w:r>
      <w:r>
        <w:t>.</w:t>
      </w:r>
    </w:p>
    <w:p w:rsidR="00EE1A66" w:rsidRDefault="00EE1A66" w:rsidP="00CD550F">
      <w:pPr>
        <w:pStyle w:val="Odsekzoznamu"/>
        <w:ind w:left="2160"/>
        <w:jc w:val="both"/>
      </w:pPr>
    </w:p>
    <w:p w:rsidR="00EE1A66" w:rsidRPr="00FC0689" w:rsidRDefault="00EE1A66" w:rsidP="00CD550F">
      <w:pPr>
        <w:pStyle w:val="Odsekzoznamu"/>
        <w:numPr>
          <w:ilvl w:val="3"/>
          <w:numId w:val="1"/>
        </w:numPr>
        <w:jc w:val="both"/>
      </w:pPr>
      <w:r w:rsidRPr="00FC0689">
        <w:rPr>
          <w:szCs w:val="24"/>
        </w:rPr>
        <w:t>The account is subject to regulation as a savings vehicle for purposes other than for retire</w:t>
      </w:r>
      <w:r>
        <w:rPr>
          <w:szCs w:val="24"/>
        </w:rPr>
        <w:t>ment;</w:t>
      </w:r>
    </w:p>
    <w:p w:rsidR="00EE1A66" w:rsidRPr="00FC0689" w:rsidRDefault="00EE1A66" w:rsidP="00CD550F">
      <w:pPr>
        <w:pStyle w:val="Odsekzoznamu"/>
        <w:ind w:left="2880"/>
        <w:jc w:val="both"/>
      </w:pPr>
    </w:p>
    <w:p w:rsidR="00EE1A66" w:rsidRPr="00FC0689" w:rsidRDefault="00EE1A66" w:rsidP="00CD550F">
      <w:pPr>
        <w:pStyle w:val="Odsekzoznamu"/>
        <w:numPr>
          <w:ilvl w:val="3"/>
          <w:numId w:val="1"/>
        </w:numPr>
        <w:jc w:val="both"/>
      </w:pPr>
      <w:r w:rsidRPr="00FC0689">
        <w:rPr>
          <w:szCs w:val="24"/>
        </w:rPr>
        <w:t>The account is tax-favored (</w:t>
      </w:r>
      <w:r w:rsidRPr="00F25449">
        <w:rPr>
          <w:i/>
          <w:szCs w:val="24"/>
        </w:rPr>
        <w:t>i.e.</w:t>
      </w:r>
      <w:r>
        <w:rPr>
          <w:szCs w:val="24"/>
        </w:rPr>
        <w:t xml:space="preserve">, contributions to the account that would otherwise be subject to tax under </w:t>
      </w:r>
      <w:r w:rsidR="00551F1D">
        <w:rPr>
          <w:szCs w:val="24"/>
        </w:rPr>
        <w:t>the laws of</w:t>
      </w:r>
      <w:r w:rsidR="00ED5E20" w:rsidRPr="00ED5E20">
        <w:t xml:space="preserve"> </w:t>
      </w:r>
      <w:r w:rsidR="00ED5E20">
        <w:t>the Slovak Republic</w:t>
      </w:r>
      <w:r>
        <w:rPr>
          <w:szCs w:val="24"/>
        </w:rPr>
        <w:t xml:space="preserve"> are deductible or excluded from the gross income of the account holder or taxed at a reduced rate, or taxation of investment income from the account is deferred </w:t>
      </w:r>
      <w:r w:rsidR="00551F1D">
        <w:rPr>
          <w:szCs w:val="24"/>
        </w:rPr>
        <w:t xml:space="preserve">or </w:t>
      </w:r>
      <w:r>
        <w:rPr>
          <w:szCs w:val="24"/>
        </w:rPr>
        <w:t>taxed at a reduced rate);</w:t>
      </w:r>
    </w:p>
    <w:p w:rsidR="00EE1A66" w:rsidRPr="00FC0689" w:rsidRDefault="00EE1A66" w:rsidP="00CD550F">
      <w:pPr>
        <w:pStyle w:val="Odsekzoznamu"/>
        <w:ind w:left="2880"/>
        <w:jc w:val="both"/>
      </w:pPr>
    </w:p>
    <w:p w:rsidR="00EE1A66" w:rsidRPr="00FC0689" w:rsidRDefault="00EE1A66" w:rsidP="00CD550F">
      <w:pPr>
        <w:pStyle w:val="Odsekzoznamu"/>
        <w:numPr>
          <w:ilvl w:val="3"/>
          <w:numId w:val="1"/>
        </w:numPr>
        <w:jc w:val="both"/>
      </w:pPr>
      <w:r w:rsidRPr="00FC0689">
        <w:rPr>
          <w:szCs w:val="24"/>
        </w:rPr>
        <w:t>Withdrawals are conditioned on meeting specific criteria related to the purpose of the savings account (for example, the provision of educational or medical benefits), or penalties apply to withdrawals made before such criteria are met</w:t>
      </w:r>
      <w:r>
        <w:rPr>
          <w:szCs w:val="24"/>
        </w:rPr>
        <w:t>; and</w:t>
      </w:r>
    </w:p>
    <w:p w:rsidR="00EE1A66" w:rsidRDefault="00EE1A66" w:rsidP="00CD550F">
      <w:pPr>
        <w:pStyle w:val="Odsekzoznamu"/>
        <w:jc w:val="both"/>
        <w:rPr>
          <w:szCs w:val="24"/>
        </w:rPr>
      </w:pPr>
    </w:p>
    <w:p w:rsidR="00EE1A66" w:rsidRDefault="00EE1A66" w:rsidP="00CD550F">
      <w:pPr>
        <w:pStyle w:val="Odsekzoznamu"/>
        <w:numPr>
          <w:ilvl w:val="3"/>
          <w:numId w:val="1"/>
        </w:numPr>
        <w:jc w:val="both"/>
      </w:pPr>
      <w:r w:rsidRPr="00FC0689">
        <w:rPr>
          <w:szCs w:val="24"/>
        </w:rPr>
        <w:t>Annual contributions are limited to $50,000 or less</w:t>
      </w:r>
      <w:r w:rsidR="003F7E5B">
        <w:t xml:space="preserve">, </w:t>
      </w:r>
      <w:r w:rsidR="003F7E5B" w:rsidRPr="00A9604A">
        <w:rPr>
          <w:spacing w:val="1"/>
          <w:szCs w:val="24"/>
        </w:rPr>
        <w:t xml:space="preserve">applying the rules </w:t>
      </w:r>
      <w:r w:rsidR="003F7E5B">
        <w:rPr>
          <w:spacing w:val="1"/>
          <w:szCs w:val="24"/>
        </w:rPr>
        <w:t xml:space="preserve">set forth in Annex I </w:t>
      </w:r>
      <w:r w:rsidR="003F7E5B" w:rsidRPr="00A9604A">
        <w:rPr>
          <w:spacing w:val="1"/>
          <w:szCs w:val="24"/>
        </w:rPr>
        <w:t>for account aggregation and currency translation</w:t>
      </w:r>
      <w:r>
        <w:rPr>
          <w:szCs w:val="24"/>
        </w:rPr>
        <w:t>.</w:t>
      </w:r>
    </w:p>
    <w:p w:rsidR="00EE1A66" w:rsidRPr="00FC0689" w:rsidRDefault="00EE1A66" w:rsidP="00CD550F">
      <w:pPr>
        <w:pStyle w:val="Odsekzoznamu"/>
        <w:ind w:left="2880"/>
        <w:jc w:val="both"/>
      </w:pPr>
    </w:p>
    <w:p w:rsidR="00EE1A66" w:rsidRDefault="00EE1A66" w:rsidP="00CD550F">
      <w:pPr>
        <w:pStyle w:val="Odsekzoznamu"/>
        <w:numPr>
          <w:ilvl w:val="1"/>
          <w:numId w:val="1"/>
        </w:numPr>
        <w:autoSpaceDE w:val="0"/>
        <w:autoSpaceDN w:val="0"/>
        <w:adjustRightInd w:val="0"/>
        <w:jc w:val="both"/>
        <w:rPr>
          <w:szCs w:val="24"/>
        </w:rPr>
      </w:pPr>
      <w:r w:rsidRPr="00A9604A">
        <w:rPr>
          <w:b/>
          <w:u w:val="single"/>
        </w:rPr>
        <w:t xml:space="preserve">Certain </w:t>
      </w:r>
      <w:r w:rsidR="00947AF5">
        <w:rPr>
          <w:b/>
          <w:u w:val="single"/>
        </w:rPr>
        <w:t>T</w:t>
      </w:r>
      <w:r w:rsidRPr="00A9604A">
        <w:rPr>
          <w:b/>
          <w:u w:val="single"/>
        </w:rPr>
        <w:t xml:space="preserve">erm </w:t>
      </w:r>
      <w:r w:rsidR="00947AF5">
        <w:rPr>
          <w:b/>
          <w:u w:val="single"/>
        </w:rPr>
        <w:t>L</w:t>
      </w:r>
      <w:r w:rsidRPr="00A9604A">
        <w:rPr>
          <w:b/>
          <w:u w:val="single"/>
        </w:rPr>
        <w:t xml:space="preserve">ife </w:t>
      </w:r>
      <w:r w:rsidR="00947AF5">
        <w:rPr>
          <w:b/>
          <w:u w:val="single"/>
        </w:rPr>
        <w:t>I</w:t>
      </w:r>
      <w:r w:rsidRPr="00A9604A">
        <w:rPr>
          <w:b/>
          <w:u w:val="single"/>
        </w:rPr>
        <w:t xml:space="preserve">nsurance </w:t>
      </w:r>
      <w:r w:rsidR="00947AF5">
        <w:rPr>
          <w:b/>
          <w:u w:val="single"/>
        </w:rPr>
        <w:t>C</w:t>
      </w:r>
      <w:r w:rsidRPr="00A9604A">
        <w:rPr>
          <w:b/>
          <w:u w:val="single"/>
        </w:rPr>
        <w:t>ontracts</w:t>
      </w:r>
      <w:r w:rsidRPr="00F25449">
        <w:rPr>
          <w:b/>
        </w:rPr>
        <w:t>.</w:t>
      </w:r>
      <w:r>
        <w:t xml:space="preserve">  </w:t>
      </w:r>
      <w:r w:rsidRPr="00E22299">
        <w:rPr>
          <w:szCs w:val="24"/>
        </w:rPr>
        <w:t xml:space="preserve">A life insurance contract </w:t>
      </w:r>
      <w:r w:rsidR="00E923F7">
        <w:rPr>
          <w:szCs w:val="24"/>
        </w:rPr>
        <w:t xml:space="preserve">maintained in </w:t>
      </w:r>
      <w:r w:rsidR="00ED5E20" w:rsidRPr="00ED5E20">
        <w:t xml:space="preserve"> </w:t>
      </w:r>
      <w:r w:rsidR="00ED5E20">
        <w:t>the Slovak Republic</w:t>
      </w:r>
      <w:r w:rsidR="00E923F7">
        <w:rPr>
          <w:szCs w:val="24"/>
        </w:rPr>
        <w:t xml:space="preserve"> </w:t>
      </w:r>
      <w:r w:rsidRPr="00E22299">
        <w:rPr>
          <w:szCs w:val="24"/>
        </w:rPr>
        <w:t xml:space="preserve">with a coverage period that will end before the insured individual attains age 90, provided that the contract satisfies the following </w:t>
      </w:r>
      <w:r w:rsidR="00AA5B28">
        <w:rPr>
          <w:szCs w:val="24"/>
        </w:rPr>
        <w:t>requirements</w:t>
      </w:r>
      <w:r>
        <w:rPr>
          <w:szCs w:val="24"/>
        </w:rPr>
        <w:t xml:space="preserve">: </w:t>
      </w:r>
    </w:p>
    <w:p w:rsidR="00EE1A66" w:rsidRDefault="00EE1A66" w:rsidP="00CD550F">
      <w:pPr>
        <w:pStyle w:val="Odsekzoznamu"/>
        <w:autoSpaceDE w:val="0"/>
        <w:autoSpaceDN w:val="0"/>
        <w:adjustRightInd w:val="0"/>
        <w:ind w:left="1440"/>
        <w:jc w:val="both"/>
        <w:rPr>
          <w:szCs w:val="24"/>
        </w:rPr>
      </w:pPr>
    </w:p>
    <w:p w:rsidR="00EE1A66" w:rsidRDefault="00AA5B28" w:rsidP="00CD550F">
      <w:pPr>
        <w:pStyle w:val="Odsekzoznamu"/>
        <w:numPr>
          <w:ilvl w:val="2"/>
          <w:numId w:val="1"/>
        </w:numPr>
        <w:autoSpaceDE w:val="0"/>
        <w:autoSpaceDN w:val="0"/>
        <w:adjustRightInd w:val="0"/>
        <w:jc w:val="both"/>
        <w:rPr>
          <w:szCs w:val="24"/>
        </w:rPr>
      </w:pPr>
      <w:r>
        <w:rPr>
          <w:szCs w:val="24"/>
        </w:rPr>
        <w:t>P</w:t>
      </w:r>
      <w:r w:rsidR="00EE1A66" w:rsidRPr="00E22299">
        <w:rPr>
          <w:szCs w:val="24"/>
        </w:rPr>
        <w:t>eriodic premiums, which do not decrease over time, are payable at least annually during the period the contract is in existence or until the insured attains age 90, whichever is s</w:t>
      </w:r>
      <w:r w:rsidR="00EE1A66">
        <w:rPr>
          <w:szCs w:val="24"/>
        </w:rPr>
        <w:t>horter;</w:t>
      </w:r>
    </w:p>
    <w:p w:rsidR="00EE1A66" w:rsidRDefault="00EE1A66" w:rsidP="00CD550F">
      <w:pPr>
        <w:pStyle w:val="Odsekzoznamu"/>
        <w:autoSpaceDE w:val="0"/>
        <w:autoSpaceDN w:val="0"/>
        <w:adjustRightInd w:val="0"/>
        <w:ind w:left="2160"/>
        <w:jc w:val="both"/>
        <w:rPr>
          <w:szCs w:val="24"/>
        </w:rPr>
      </w:pPr>
    </w:p>
    <w:p w:rsidR="00EE1A66" w:rsidRDefault="00AA5B28" w:rsidP="00CD550F">
      <w:pPr>
        <w:pStyle w:val="Odsekzoznamu"/>
        <w:numPr>
          <w:ilvl w:val="2"/>
          <w:numId w:val="1"/>
        </w:numPr>
        <w:autoSpaceDE w:val="0"/>
        <w:autoSpaceDN w:val="0"/>
        <w:adjustRightInd w:val="0"/>
        <w:jc w:val="both"/>
        <w:rPr>
          <w:szCs w:val="24"/>
        </w:rPr>
      </w:pPr>
      <w:r>
        <w:rPr>
          <w:szCs w:val="24"/>
        </w:rPr>
        <w:t>T</w:t>
      </w:r>
      <w:r w:rsidR="00EE1A66" w:rsidRPr="00E22299">
        <w:rPr>
          <w:szCs w:val="24"/>
        </w:rPr>
        <w:t>he contract has no contract value that any person can access (by withdrawal, loan, or otherwise) w</w:t>
      </w:r>
      <w:r w:rsidR="00EE1A66">
        <w:rPr>
          <w:szCs w:val="24"/>
        </w:rPr>
        <w:t>ithout terminating the contract;</w:t>
      </w:r>
    </w:p>
    <w:p w:rsidR="00EE1A66" w:rsidRDefault="00EE1A66" w:rsidP="00CD550F">
      <w:pPr>
        <w:pStyle w:val="Odsekzoznamu"/>
        <w:autoSpaceDE w:val="0"/>
        <w:autoSpaceDN w:val="0"/>
        <w:adjustRightInd w:val="0"/>
        <w:ind w:left="2160"/>
        <w:jc w:val="both"/>
        <w:rPr>
          <w:szCs w:val="24"/>
        </w:rPr>
      </w:pPr>
    </w:p>
    <w:p w:rsidR="00EE1A66" w:rsidRDefault="00AA5B28" w:rsidP="00CD550F">
      <w:pPr>
        <w:pStyle w:val="Odsekzoznamu"/>
        <w:numPr>
          <w:ilvl w:val="2"/>
          <w:numId w:val="1"/>
        </w:numPr>
        <w:autoSpaceDE w:val="0"/>
        <w:autoSpaceDN w:val="0"/>
        <w:adjustRightInd w:val="0"/>
        <w:jc w:val="both"/>
        <w:rPr>
          <w:szCs w:val="24"/>
        </w:rPr>
      </w:pPr>
      <w:r>
        <w:rPr>
          <w:szCs w:val="24"/>
        </w:rPr>
        <w:t>T</w:t>
      </w:r>
      <w:r w:rsidR="00EE1A66" w:rsidRPr="00E22299">
        <w:rPr>
          <w:szCs w:val="24"/>
        </w:rPr>
        <w:t>he amount (other than a death benefit) payable upon cancellation or termination of the contract cannot exceed the aggregate premiums paid for the contract, less the sum of mortality, morbidity, and expense charges (whether or not actually imposed) for the period or periods of the contract’s existence and any amounts paid prior to the cancellation or termination of the contract</w:t>
      </w:r>
      <w:r w:rsidR="00EE1A66">
        <w:rPr>
          <w:szCs w:val="24"/>
        </w:rPr>
        <w:t>; and</w:t>
      </w:r>
    </w:p>
    <w:p w:rsidR="00EE1A66" w:rsidRDefault="00EE1A66" w:rsidP="008E3DE3">
      <w:pPr>
        <w:pStyle w:val="Odsekzoznamu"/>
        <w:rPr>
          <w:szCs w:val="24"/>
        </w:rPr>
      </w:pPr>
    </w:p>
    <w:p w:rsidR="00EE1A66" w:rsidRDefault="00AA5B28" w:rsidP="00CD550F">
      <w:pPr>
        <w:pStyle w:val="Odsekzoznamu"/>
        <w:numPr>
          <w:ilvl w:val="2"/>
          <w:numId w:val="1"/>
        </w:numPr>
        <w:autoSpaceDE w:val="0"/>
        <w:autoSpaceDN w:val="0"/>
        <w:adjustRightInd w:val="0"/>
        <w:jc w:val="both"/>
        <w:rPr>
          <w:szCs w:val="24"/>
        </w:rPr>
      </w:pPr>
      <w:r>
        <w:rPr>
          <w:szCs w:val="24"/>
        </w:rPr>
        <w:t>T</w:t>
      </w:r>
      <w:r w:rsidR="00EE1A66" w:rsidRPr="00E22299">
        <w:rPr>
          <w:szCs w:val="24"/>
        </w:rPr>
        <w:t>he contract is not held by a transferee for value.</w:t>
      </w:r>
    </w:p>
    <w:p w:rsidR="00EE1A66" w:rsidRPr="00E22299" w:rsidRDefault="00EE1A66" w:rsidP="00CD550F">
      <w:pPr>
        <w:pStyle w:val="Odsekzoznamu"/>
        <w:autoSpaceDE w:val="0"/>
        <w:autoSpaceDN w:val="0"/>
        <w:adjustRightInd w:val="0"/>
        <w:ind w:left="0"/>
        <w:jc w:val="both"/>
        <w:rPr>
          <w:szCs w:val="24"/>
        </w:rPr>
      </w:pPr>
    </w:p>
    <w:p w:rsidR="00EE1A66" w:rsidRDefault="00EE1A66" w:rsidP="00CD550F">
      <w:pPr>
        <w:pStyle w:val="Odsekzoznamu"/>
        <w:numPr>
          <w:ilvl w:val="1"/>
          <w:numId w:val="1"/>
        </w:numPr>
        <w:jc w:val="both"/>
        <w:rPr>
          <w:szCs w:val="24"/>
        </w:rPr>
      </w:pPr>
      <w:r w:rsidRPr="00A9604A">
        <w:rPr>
          <w:b/>
          <w:szCs w:val="24"/>
          <w:u w:val="single"/>
        </w:rPr>
        <w:t xml:space="preserve">Account </w:t>
      </w:r>
      <w:r w:rsidR="00947AF5">
        <w:rPr>
          <w:b/>
          <w:szCs w:val="24"/>
          <w:u w:val="single"/>
        </w:rPr>
        <w:t>H</w:t>
      </w:r>
      <w:r w:rsidRPr="00A9604A">
        <w:rPr>
          <w:b/>
          <w:szCs w:val="24"/>
          <w:u w:val="single"/>
        </w:rPr>
        <w:t xml:space="preserve">eld </w:t>
      </w:r>
      <w:proofErr w:type="gramStart"/>
      <w:r w:rsidR="00947AF5">
        <w:rPr>
          <w:b/>
          <w:szCs w:val="24"/>
          <w:u w:val="single"/>
        </w:rPr>
        <w:t>B</w:t>
      </w:r>
      <w:r w:rsidRPr="00A9604A">
        <w:rPr>
          <w:b/>
          <w:szCs w:val="24"/>
          <w:u w:val="single"/>
        </w:rPr>
        <w:t>y</w:t>
      </w:r>
      <w:proofErr w:type="gramEnd"/>
      <w:r w:rsidRPr="00A9604A">
        <w:rPr>
          <w:b/>
          <w:szCs w:val="24"/>
          <w:u w:val="single"/>
        </w:rPr>
        <w:t xml:space="preserve"> an </w:t>
      </w:r>
      <w:r w:rsidR="00947AF5">
        <w:rPr>
          <w:b/>
          <w:szCs w:val="24"/>
          <w:u w:val="single"/>
        </w:rPr>
        <w:t>E</w:t>
      </w:r>
      <w:r w:rsidRPr="00A9604A">
        <w:rPr>
          <w:b/>
          <w:szCs w:val="24"/>
          <w:u w:val="single"/>
        </w:rPr>
        <w:t>state</w:t>
      </w:r>
      <w:r w:rsidRPr="00F25449">
        <w:rPr>
          <w:b/>
          <w:szCs w:val="24"/>
        </w:rPr>
        <w:t>.</w:t>
      </w:r>
      <w:r w:rsidRPr="00A9604A">
        <w:rPr>
          <w:b/>
          <w:szCs w:val="24"/>
        </w:rPr>
        <w:t xml:space="preserve">  </w:t>
      </w:r>
      <w:r w:rsidRPr="00E22299">
        <w:rPr>
          <w:szCs w:val="24"/>
        </w:rPr>
        <w:t xml:space="preserve">An account </w:t>
      </w:r>
      <w:r w:rsidR="00E923F7">
        <w:rPr>
          <w:szCs w:val="24"/>
        </w:rPr>
        <w:t xml:space="preserve">maintained </w:t>
      </w:r>
      <w:proofErr w:type="gramStart"/>
      <w:r w:rsidR="00E923F7">
        <w:rPr>
          <w:szCs w:val="24"/>
        </w:rPr>
        <w:t xml:space="preserve">in </w:t>
      </w:r>
      <w:r w:rsidR="00ED5E20" w:rsidRPr="00ED5E20">
        <w:t xml:space="preserve"> </w:t>
      </w:r>
      <w:r w:rsidR="00ED5E20">
        <w:t>the</w:t>
      </w:r>
      <w:proofErr w:type="gramEnd"/>
      <w:r w:rsidR="00ED5E20">
        <w:t xml:space="preserve"> Slovak Republic</w:t>
      </w:r>
      <w:r w:rsidR="00E923F7">
        <w:rPr>
          <w:szCs w:val="24"/>
        </w:rPr>
        <w:t xml:space="preserve"> </w:t>
      </w:r>
      <w:r w:rsidRPr="00E22299">
        <w:rPr>
          <w:szCs w:val="24"/>
        </w:rPr>
        <w:t>that is held solely by an estate if the documentation for such account includes a copy of the deceased</w:t>
      </w:r>
      <w:r w:rsidR="00947AF5">
        <w:rPr>
          <w:szCs w:val="24"/>
        </w:rPr>
        <w:t>’</w:t>
      </w:r>
      <w:r w:rsidRPr="00E22299">
        <w:rPr>
          <w:szCs w:val="24"/>
        </w:rPr>
        <w:t>s will or death certificate.</w:t>
      </w:r>
    </w:p>
    <w:p w:rsidR="00EE1A66" w:rsidRPr="00E22299" w:rsidRDefault="00EE1A66" w:rsidP="00CD550F">
      <w:pPr>
        <w:pStyle w:val="Odsekzoznamu"/>
        <w:ind w:left="1440"/>
        <w:jc w:val="both"/>
        <w:rPr>
          <w:szCs w:val="24"/>
        </w:rPr>
      </w:pPr>
    </w:p>
    <w:p w:rsidR="00EE1A66" w:rsidRPr="00E22299" w:rsidRDefault="00A67FC4" w:rsidP="00CD550F">
      <w:pPr>
        <w:pStyle w:val="Odsekzoznamu"/>
        <w:numPr>
          <w:ilvl w:val="1"/>
          <w:numId w:val="1"/>
        </w:numPr>
        <w:autoSpaceDE w:val="0"/>
        <w:autoSpaceDN w:val="0"/>
        <w:adjustRightInd w:val="0"/>
        <w:jc w:val="both"/>
        <w:rPr>
          <w:szCs w:val="24"/>
        </w:rPr>
      </w:pPr>
      <w:r>
        <w:rPr>
          <w:b/>
          <w:u w:val="single"/>
        </w:rPr>
        <w:t>E</w:t>
      </w:r>
      <w:r w:rsidR="00EE1A66" w:rsidRPr="00A9604A">
        <w:rPr>
          <w:b/>
          <w:u w:val="single"/>
        </w:rPr>
        <w:t xml:space="preserve">scrow </w:t>
      </w:r>
      <w:r w:rsidR="00947AF5">
        <w:rPr>
          <w:b/>
          <w:u w:val="single"/>
        </w:rPr>
        <w:t>A</w:t>
      </w:r>
      <w:r w:rsidR="00EE1A66" w:rsidRPr="00A9604A">
        <w:rPr>
          <w:b/>
          <w:u w:val="single"/>
        </w:rPr>
        <w:t>ccounts</w:t>
      </w:r>
      <w:r w:rsidR="00947AF5">
        <w:rPr>
          <w:b/>
        </w:rPr>
        <w:t>.</w:t>
      </w:r>
      <w:r w:rsidR="00EE1A66" w:rsidRPr="00A9604A">
        <w:rPr>
          <w:b/>
        </w:rPr>
        <w:t xml:space="preserve"> </w:t>
      </w:r>
      <w:r w:rsidR="00947AF5">
        <w:rPr>
          <w:b/>
        </w:rPr>
        <w:t xml:space="preserve"> </w:t>
      </w:r>
      <w:r w:rsidR="00947AF5" w:rsidRPr="00F25449">
        <w:t>An account</w:t>
      </w:r>
      <w:r w:rsidR="00947AF5">
        <w:rPr>
          <w:b/>
        </w:rPr>
        <w:t xml:space="preserve"> </w:t>
      </w:r>
      <w:r w:rsidR="00E923F7" w:rsidRPr="00151EFE">
        <w:t xml:space="preserve">maintained in </w:t>
      </w:r>
      <w:r w:rsidR="00ED5E20" w:rsidRPr="00ED5E20">
        <w:t xml:space="preserve"> </w:t>
      </w:r>
      <w:r w:rsidR="00ED5E20">
        <w:t>the Slovak Republic</w:t>
      </w:r>
      <w:r w:rsidR="00E923F7" w:rsidRPr="00151EFE">
        <w:t xml:space="preserve"> </w:t>
      </w:r>
      <w:r w:rsidR="00EE1A66">
        <w:t xml:space="preserve">established in connection with </w:t>
      </w:r>
      <w:r w:rsidR="00AA5B28">
        <w:t xml:space="preserve">any of </w:t>
      </w:r>
      <w:r w:rsidR="00EE1A66">
        <w:t xml:space="preserve">the following: </w:t>
      </w:r>
    </w:p>
    <w:p w:rsidR="00EE1A66" w:rsidRDefault="00EE1A66" w:rsidP="00CD550F">
      <w:pPr>
        <w:pStyle w:val="Odsekzoznamu"/>
        <w:jc w:val="both"/>
        <w:rPr>
          <w:szCs w:val="24"/>
        </w:rPr>
      </w:pPr>
    </w:p>
    <w:p w:rsidR="00EE1A66" w:rsidRDefault="00EE1A66" w:rsidP="00CD550F">
      <w:pPr>
        <w:pStyle w:val="Odsekzoznamu"/>
        <w:numPr>
          <w:ilvl w:val="2"/>
          <w:numId w:val="1"/>
        </w:numPr>
        <w:autoSpaceDE w:val="0"/>
        <w:autoSpaceDN w:val="0"/>
        <w:adjustRightInd w:val="0"/>
        <w:jc w:val="both"/>
        <w:rPr>
          <w:szCs w:val="24"/>
        </w:rPr>
      </w:pPr>
      <w:r w:rsidRPr="00E22299">
        <w:rPr>
          <w:szCs w:val="24"/>
        </w:rPr>
        <w:t>A court order or judgment</w:t>
      </w:r>
      <w:r w:rsidR="00B41E31">
        <w:rPr>
          <w:szCs w:val="24"/>
        </w:rPr>
        <w:t>.</w:t>
      </w:r>
    </w:p>
    <w:p w:rsidR="00EE1A66" w:rsidRDefault="00EE1A66" w:rsidP="00CD550F">
      <w:pPr>
        <w:pStyle w:val="Odsekzoznamu"/>
        <w:autoSpaceDE w:val="0"/>
        <w:autoSpaceDN w:val="0"/>
        <w:adjustRightInd w:val="0"/>
        <w:ind w:left="2160"/>
        <w:jc w:val="both"/>
        <w:rPr>
          <w:szCs w:val="24"/>
        </w:rPr>
      </w:pPr>
    </w:p>
    <w:p w:rsidR="00EE1A66" w:rsidRDefault="00EE1A66" w:rsidP="00CD550F">
      <w:pPr>
        <w:pStyle w:val="Odsekzoznamu"/>
        <w:numPr>
          <w:ilvl w:val="2"/>
          <w:numId w:val="1"/>
        </w:numPr>
        <w:autoSpaceDE w:val="0"/>
        <w:autoSpaceDN w:val="0"/>
        <w:adjustRightInd w:val="0"/>
        <w:jc w:val="both"/>
        <w:rPr>
          <w:szCs w:val="24"/>
        </w:rPr>
      </w:pPr>
      <w:r w:rsidRPr="00E22299">
        <w:rPr>
          <w:szCs w:val="24"/>
        </w:rPr>
        <w:t xml:space="preserve">A sale, exchange, or lease of real or personal property, provided that the account </w:t>
      </w:r>
      <w:r w:rsidR="00F66422">
        <w:rPr>
          <w:szCs w:val="24"/>
        </w:rPr>
        <w:t>satisfies</w:t>
      </w:r>
      <w:r w:rsidRPr="00E22299">
        <w:rPr>
          <w:szCs w:val="24"/>
        </w:rPr>
        <w:t xml:space="preserve"> the following </w:t>
      </w:r>
      <w:r w:rsidR="00AA5B28">
        <w:rPr>
          <w:szCs w:val="24"/>
        </w:rPr>
        <w:t>requirements</w:t>
      </w:r>
      <w:r>
        <w:rPr>
          <w:szCs w:val="24"/>
        </w:rPr>
        <w:t>:</w:t>
      </w:r>
    </w:p>
    <w:p w:rsidR="00EE1A66" w:rsidRDefault="00EE1A66" w:rsidP="00CD550F">
      <w:pPr>
        <w:pStyle w:val="Odsekzoznamu"/>
        <w:autoSpaceDE w:val="0"/>
        <w:autoSpaceDN w:val="0"/>
        <w:adjustRightInd w:val="0"/>
        <w:ind w:left="0"/>
        <w:jc w:val="both"/>
        <w:rPr>
          <w:szCs w:val="24"/>
        </w:rPr>
      </w:pPr>
    </w:p>
    <w:p w:rsidR="00EE1A66" w:rsidRDefault="00AA5B28" w:rsidP="00CD550F">
      <w:pPr>
        <w:pStyle w:val="Odsekzoznamu"/>
        <w:numPr>
          <w:ilvl w:val="3"/>
          <w:numId w:val="1"/>
        </w:numPr>
        <w:autoSpaceDE w:val="0"/>
        <w:autoSpaceDN w:val="0"/>
        <w:adjustRightInd w:val="0"/>
        <w:jc w:val="both"/>
        <w:rPr>
          <w:szCs w:val="24"/>
        </w:rPr>
      </w:pPr>
      <w:r>
        <w:rPr>
          <w:szCs w:val="24"/>
        </w:rPr>
        <w:t>T</w:t>
      </w:r>
      <w:r w:rsidR="00EE1A66" w:rsidRPr="00E22299">
        <w:rPr>
          <w:szCs w:val="24"/>
        </w:rPr>
        <w:t xml:space="preserve">he account is funded solely with a down payment, earnest money, deposit in an amount appropriate to secure an obligation directly related to the transaction, or a similar payment, or </w:t>
      </w:r>
      <w:r w:rsidR="00947AF5">
        <w:rPr>
          <w:szCs w:val="24"/>
        </w:rPr>
        <w:t xml:space="preserve">is funded </w:t>
      </w:r>
      <w:r w:rsidR="00EE1A66" w:rsidRPr="00E22299">
        <w:rPr>
          <w:szCs w:val="24"/>
        </w:rPr>
        <w:t>with a financial asset that is deposited in the account in connection with the sale, exchange, or lease of the property</w:t>
      </w:r>
      <w:r w:rsidR="00EE1A66">
        <w:rPr>
          <w:szCs w:val="24"/>
        </w:rPr>
        <w:t>;</w:t>
      </w:r>
      <w:r w:rsidR="00EE1A66" w:rsidRPr="00E22299">
        <w:rPr>
          <w:szCs w:val="24"/>
        </w:rPr>
        <w:t xml:space="preserve"> </w:t>
      </w:r>
    </w:p>
    <w:p w:rsidR="00EE1A66" w:rsidRDefault="00EE1A66" w:rsidP="00CD550F">
      <w:pPr>
        <w:pStyle w:val="Odsekzoznamu"/>
        <w:autoSpaceDE w:val="0"/>
        <w:autoSpaceDN w:val="0"/>
        <w:adjustRightInd w:val="0"/>
        <w:ind w:left="2880"/>
        <w:jc w:val="both"/>
        <w:rPr>
          <w:szCs w:val="24"/>
        </w:rPr>
      </w:pPr>
    </w:p>
    <w:p w:rsidR="00EE1A66" w:rsidRDefault="00AA5B28" w:rsidP="00CD550F">
      <w:pPr>
        <w:pStyle w:val="Odsekzoznamu"/>
        <w:numPr>
          <w:ilvl w:val="3"/>
          <w:numId w:val="1"/>
        </w:numPr>
        <w:autoSpaceDE w:val="0"/>
        <w:autoSpaceDN w:val="0"/>
        <w:adjustRightInd w:val="0"/>
        <w:jc w:val="both"/>
        <w:rPr>
          <w:szCs w:val="24"/>
        </w:rPr>
      </w:pPr>
      <w:r>
        <w:rPr>
          <w:szCs w:val="24"/>
        </w:rPr>
        <w:t>T</w:t>
      </w:r>
      <w:r w:rsidR="00EE1A66" w:rsidRPr="00E22299">
        <w:rPr>
          <w:szCs w:val="24"/>
        </w:rPr>
        <w:t xml:space="preserve">he account is established and used solely to secure the obligation of the purchaser to pay the purchase price for the property, the seller to pay any contingent liability, or the </w:t>
      </w:r>
      <w:proofErr w:type="spellStart"/>
      <w:r w:rsidR="00EE1A66" w:rsidRPr="00E22299">
        <w:rPr>
          <w:szCs w:val="24"/>
        </w:rPr>
        <w:t>lessor</w:t>
      </w:r>
      <w:proofErr w:type="spellEnd"/>
      <w:r w:rsidR="00EE1A66" w:rsidRPr="00E22299">
        <w:rPr>
          <w:szCs w:val="24"/>
        </w:rPr>
        <w:t xml:space="preserve"> or lessee to pay for any damages relating to the leased prop</w:t>
      </w:r>
      <w:r w:rsidR="00EE1A66">
        <w:rPr>
          <w:szCs w:val="24"/>
        </w:rPr>
        <w:t>erty as agreed under the lease;</w:t>
      </w:r>
    </w:p>
    <w:p w:rsidR="00EE1A66" w:rsidRDefault="00EE1A66" w:rsidP="00CD550F">
      <w:pPr>
        <w:pStyle w:val="Odsekzoznamu"/>
        <w:jc w:val="both"/>
        <w:rPr>
          <w:szCs w:val="24"/>
        </w:rPr>
      </w:pPr>
    </w:p>
    <w:p w:rsidR="00EE1A66" w:rsidRDefault="00AA5B28" w:rsidP="00CD550F">
      <w:pPr>
        <w:pStyle w:val="Odsekzoznamu"/>
        <w:numPr>
          <w:ilvl w:val="3"/>
          <w:numId w:val="1"/>
        </w:numPr>
        <w:autoSpaceDE w:val="0"/>
        <w:autoSpaceDN w:val="0"/>
        <w:adjustRightInd w:val="0"/>
        <w:jc w:val="both"/>
        <w:rPr>
          <w:szCs w:val="24"/>
        </w:rPr>
      </w:pPr>
      <w:r>
        <w:rPr>
          <w:szCs w:val="24"/>
        </w:rPr>
        <w:t>T</w:t>
      </w:r>
      <w:r w:rsidR="00EE1A66" w:rsidRPr="00E22299">
        <w:rPr>
          <w:szCs w:val="24"/>
        </w:rPr>
        <w:t xml:space="preserve">he assets of the account, including the income earned thereon, will be paid or otherwise distributed for the benefit of the purchaser, seller, </w:t>
      </w:r>
      <w:proofErr w:type="spellStart"/>
      <w:r w:rsidR="00EE1A66" w:rsidRPr="00E22299">
        <w:rPr>
          <w:szCs w:val="24"/>
        </w:rPr>
        <w:t>lessor</w:t>
      </w:r>
      <w:proofErr w:type="spellEnd"/>
      <w:r w:rsidR="00EE1A66" w:rsidRPr="00E22299">
        <w:rPr>
          <w:szCs w:val="24"/>
        </w:rPr>
        <w:t xml:space="preserve">, or lessee (including to satisfy such person’s obligation) when the property is sold, exchanged, or surrendered, or the lease </w:t>
      </w:r>
      <w:r w:rsidR="00EE1A66">
        <w:rPr>
          <w:szCs w:val="24"/>
        </w:rPr>
        <w:t>terminates;</w:t>
      </w:r>
    </w:p>
    <w:p w:rsidR="00EE1A66" w:rsidRDefault="00EE1A66" w:rsidP="00CD550F">
      <w:pPr>
        <w:pStyle w:val="Odsekzoznamu"/>
        <w:jc w:val="both"/>
        <w:rPr>
          <w:szCs w:val="24"/>
        </w:rPr>
      </w:pPr>
    </w:p>
    <w:p w:rsidR="00EE1A66" w:rsidRDefault="00AA5B28" w:rsidP="00CD550F">
      <w:pPr>
        <w:pStyle w:val="Odsekzoznamu"/>
        <w:numPr>
          <w:ilvl w:val="3"/>
          <w:numId w:val="1"/>
        </w:numPr>
        <w:autoSpaceDE w:val="0"/>
        <w:autoSpaceDN w:val="0"/>
        <w:adjustRightInd w:val="0"/>
        <w:jc w:val="both"/>
        <w:rPr>
          <w:szCs w:val="24"/>
        </w:rPr>
      </w:pPr>
      <w:r>
        <w:rPr>
          <w:szCs w:val="24"/>
        </w:rPr>
        <w:t>T</w:t>
      </w:r>
      <w:r w:rsidR="00EE1A66" w:rsidRPr="00E22299">
        <w:rPr>
          <w:szCs w:val="24"/>
        </w:rPr>
        <w:t>he account is not a margin or similar account established in connection with a sale or excha</w:t>
      </w:r>
      <w:r w:rsidR="00EE1A66">
        <w:rPr>
          <w:szCs w:val="24"/>
        </w:rPr>
        <w:t>nge of a financial asset; and</w:t>
      </w:r>
    </w:p>
    <w:p w:rsidR="00EE1A66" w:rsidRDefault="00EE1A66" w:rsidP="00CD550F">
      <w:pPr>
        <w:pStyle w:val="Odsekzoznamu"/>
        <w:jc w:val="both"/>
        <w:rPr>
          <w:szCs w:val="24"/>
        </w:rPr>
      </w:pPr>
    </w:p>
    <w:p w:rsidR="00EE1A66" w:rsidRDefault="00AA5B28" w:rsidP="00CD550F">
      <w:pPr>
        <w:pStyle w:val="Odsekzoznamu"/>
        <w:numPr>
          <w:ilvl w:val="3"/>
          <w:numId w:val="1"/>
        </w:numPr>
        <w:autoSpaceDE w:val="0"/>
        <w:autoSpaceDN w:val="0"/>
        <w:adjustRightInd w:val="0"/>
        <w:jc w:val="both"/>
        <w:rPr>
          <w:szCs w:val="24"/>
        </w:rPr>
      </w:pPr>
      <w:r>
        <w:rPr>
          <w:szCs w:val="24"/>
        </w:rPr>
        <w:t>T</w:t>
      </w:r>
      <w:r w:rsidR="00EE1A66" w:rsidRPr="00E22299">
        <w:rPr>
          <w:szCs w:val="24"/>
        </w:rPr>
        <w:t xml:space="preserve">he account is not associated with a credit card account. </w:t>
      </w:r>
    </w:p>
    <w:p w:rsidR="00947AF5" w:rsidRPr="00947AF5" w:rsidRDefault="00947AF5" w:rsidP="00CD550F">
      <w:pPr>
        <w:pStyle w:val="Odsekzoznamu"/>
        <w:jc w:val="both"/>
        <w:rPr>
          <w:szCs w:val="24"/>
        </w:rPr>
      </w:pPr>
    </w:p>
    <w:p w:rsidR="00947AF5" w:rsidRDefault="00947AF5" w:rsidP="00CD550F">
      <w:pPr>
        <w:pStyle w:val="Odsekzoznamu"/>
        <w:numPr>
          <w:ilvl w:val="2"/>
          <w:numId w:val="1"/>
        </w:numPr>
        <w:autoSpaceDE w:val="0"/>
        <w:autoSpaceDN w:val="0"/>
        <w:adjustRightInd w:val="0"/>
        <w:jc w:val="both"/>
        <w:rPr>
          <w:szCs w:val="24"/>
        </w:rPr>
      </w:pPr>
      <w:r>
        <w:rPr>
          <w:szCs w:val="24"/>
        </w:rPr>
        <w:t>An</w:t>
      </w:r>
      <w:r w:rsidR="00CE565C">
        <w:rPr>
          <w:szCs w:val="24"/>
        </w:rPr>
        <w:t xml:space="preserve"> </w:t>
      </w:r>
      <w:r>
        <w:rPr>
          <w:szCs w:val="24"/>
        </w:rPr>
        <w:t>obligation</w:t>
      </w:r>
      <w:r w:rsidR="00127500">
        <w:rPr>
          <w:szCs w:val="24"/>
        </w:rPr>
        <w:t xml:space="preserve"> of a Financial Institution servicing a loan </w:t>
      </w:r>
      <w:r w:rsidR="00767194">
        <w:rPr>
          <w:szCs w:val="24"/>
        </w:rPr>
        <w:t>secured by</w:t>
      </w:r>
      <w:r w:rsidR="00127500">
        <w:rPr>
          <w:szCs w:val="24"/>
        </w:rPr>
        <w:t xml:space="preserve"> real property</w:t>
      </w:r>
      <w:r>
        <w:rPr>
          <w:szCs w:val="24"/>
        </w:rPr>
        <w:t xml:space="preserve"> to set aside a portion of a payment </w:t>
      </w:r>
      <w:r w:rsidR="009B1AA0">
        <w:rPr>
          <w:szCs w:val="24"/>
        </w:rPr>
        <w:t xml:space="preserve">solely </w:t>
      </w:r>
      <w:r>
        <w:rPr>
          <w:szCs w:val="24"/>
        </w:rPr>
        <w:t xml:space="preserve">to facilitate the payment of taxes or insurance </w:t>
      </w:r>
      <w:r w:rsidR="00127500">
        <w:rPr>
          <w:szCs w:val="24"/>
        </w:rPr>
        <w:t xml:space="preserve">related to the real property </w:t>
      </w:r>
      <w:r>
        <w:rPr>
          <w:szCs w:val="24"/>
        </w:rPr>
        <w:t>at a later time.</w:t>
      </w:r>
    </w:p>
    <w:p w:rsidR="00B41E31" w:rsidRDefault="00B41E31" w:rsidP="00CD550F">
      <w:pPr>
        <w:pStyle w:val="Odsekzoznamu"/>
        <w:autoSpaceDE w:val="0"/>
        <w:autoSpaceDN w:val="0"/>
        <w:adjustRightInd w:val="0"/>
        <w:ind w:left="1080"/>
        <w:jc w:val="both"/>
        <w:rPr>
          <w:szCs w:val="24"/>
        </w:rPr>
      </w:pPr>
    </w:p>
    <w:p w:rsidR="00B41E31" w:rsidRPr="00E22299" w:rsidRDefault="00B41E31" w:rsidP="00CD550F">
      <w:pPr>
        <w:pStyle w:val="Odsekzoznamu"/>
        <w:numPr>
          <w:ilvl w:val="2"/>
          <w:numId w:val="1"/>
        </w:numPr>
        <w:autoSpaceDE w:val="0"/>
        <w:autoSpaceDN w:val="0"/>
        <w:adjustRightInd w:val="0"/>
        <w:jc w:val="both"/>
        <w:rPr>
          <w:szCs w:val="24"/>
        </w:rPr>
      </w:pPr>
      <w:r>
        <w:rPr>
          <w:szCs w:val="24"/>
        </w:rPr>
        <w:t>An obligation of a Financial Institution solely to facilitate the payment of taxes at a later time.</w:t>
      </w:r>
    </w:p>
    <w:p w:rsidR="00EE1A66" w:rsidRDefault="00EE1A66" w:rsidP="00EE1A66">
      <w:pPr>
        <w:autoSpaceDE w:val="0"/>
        <w:autoSpaceDN w:val="0"/>
        <w:adjustRightInd w:val="0"/>
        <w:rPr>
          <w:rFonts w:ascii="Georgia" w:hAnsi="Georgia" w:cs="Georgia"/>
          <w:sz w:val="19"/>
          <w:szCs w:val="19"/>
        </w:rPr>
      </w:pPr>
    </w:p>
    <w:p w:rsidR="00EE1A66" w:rsidRPr="005B7291" w:rsidRDefault="0060084C" w:rsidP="00CD550F">
      <w:pPr>
        <w:pStyle w:val="Odsekzoznamu"/>
        <w:numPr>
          <w:ilvl w:val="1"/>
          <w:numId w:val="1"/>
        </w:numPr>
        <w:autoSpaceDE w:val="0"/>
        <w:autoSpaceDN w:val="0"/>
        <w:adjustRightInd w:val="0"/>
        <w:jc w:val="both"/>
        <w:rPr>
          <w:szCs w:val="24"/>
        </w:rPr>
      </w:pPr>
      <w:r>
        <w:rPr>
          <w:b/>
          <w:u w:val="single"/>
        </w:rPr>
        <w:t>Partner Jurisdiction</w:t>
      </w:r>
      <w:r w:rsidRPr="00A9604A">
        <w:rPr>
          <w:b/>
          <w:u w:val="single"/>
        </w:rPr>
        <w:t xml:space="preserve"> </w:t>
      </w:r>
      <w:r>
        <w:rPr>
          <w:b/>
          <w:u w:val="single"/>
        </w:rPr>
        <w:t>Accounts</w:t>
      </w:r>
      <w:r w:rsidR="00EE1A66" w:rsidRPr="00EA3755">
        <w:rPr>
          <w:b/>
        </w:rPr>
        <w:t>.</w:t>
      </w:r>
      <w:r w:rsidR="00EE1A66" w:rsidRPr="00A9604A">
        <w:rPr>
          <w:b/>
        </w:rPr>
        <w:t xml:space="preserve">  </w:t>
      </w:r>
      <w:r w:rsidRPr="00F25449">
        <w:t xml:space="preserve">An account </w:t>
      </w:r>
      <w:r w:rsidR="00E923F7">
        <w:t xml:space="preserve">maintained in </w:t>
      </w:r>
      <w:r w:rsidR="00ED5E20" w:rsidRPr="00ED5E20">
        <w:t xml:space="preserve"> </w:t>
      </w:r>
      <w:r w:rsidR="00ED5E20">
        <w:t>the Slovak Republic</w:t>
      </w:r>
      <w:r w:rsidR="00E923F7">
        <w:t xml:space="preserve"> </w:t>
      </w:r>
      <w:r w:rsidR="00767194">
        <w:t xml:space="preserve">and </w:t>
      </w:r>
      <w:r w:rsidRPr="00F25449">
        <w:t>excluded from the definition of Financial Account under an agreement between the United States and another Partner Jurisdiction to facilitate the implementation of FATCA, provided that such account is subject to the same requirements and oversight under the laws of such other Partner Jurisdiction as if such account were established in that Partner Jurisd</w:t>
      </w:r>
      <w:r>
        <w:t>i</w:t>
      </w:r>
      <w:r w:rsidRPr="00F25449">
        <w:t>ction and maintained by a Partner Jurisdiction Financial Institution in that Partner Jurisdiction.</w:t>
      </w:r>
    </w:p>
    <w:p w:rsidR="005B7291" w:rsidRPr="005B7291" w:rsidRDefault="005B7291" w:rsidP="005B7291">
      <w:pPr>
        <w:autoSpaceDE w:val="0"/>
        <w:autoSpaceDN w:val="0"/>
        <w:adjustRightInd w:val="0"/>
        <w:rPr>
          <w:szCs w:val="24"/>
        </w:rPr>
      </w:pPr>
    </w:p>
    <w:p w:rsidR="005B7291" w:rsidRDefault="005B7291" w:rsidP="005B7291">
      <w:pPr>
        <w:pStyle w:val="Odsekzoznamu"/>
        <w:autoSpaceDE w:val="0"/>
        <w:autoSpaceDN w:val="0"/>
        <w:adjustRightInd w:val="0"/>
        <w:ind w:left="1080"/>
        <w:jc w:val="both"/>
        <w:rPr>
          <w:szCs w:val="24"/>
        </w:rPr>
      </w:pPr>
    </w:p>
    <w:p w:rsidR="004749FA" w:rsidRPr="00E30D70" w:rsidRDefault="005B7291" w:rsidP="00CD550F">
      <w:pPr>
        <w:pStyle w:val="Odsekzoznamu"/>
        <w:numPr>
          <w:ilvl w:val="1"/>
          <w:numId w:val="1"/>
        </w:numPr>
        <w:autoSpaceDE w:val="0"/>
        <w:autoSpaceDN w:val="0"/>
        <w:adjustRightInd w:val="0"/>
        <w:jc w:val="both"/>
        <w:rPr>
          <w:szCs w:val="24"/>
        </w:rPr>
      </w:pPr>
      <w:r w:rsidRPr="005B7291">
        <w:rPr>
          <w:szCs w:val="24"/>
        </w:rPr>
        <w:t xml:space="preserve"> </w:t>
      </w:r>
      <w:r w:rsidRPr="005B7291">
        <w:rPr>
          <w:b/>
          <w:u w:val="single"/>
        </w:rPr>
        <w:t>Home savings.</w:t>
      </w:r>
      <w:r w:rsidRPr="005B7291">
        <w:rPr>
          <w:szCs w:val="24"/>
        </w:rPr>
        <w:t xml:space="preserve"> An account maintained in the Slovak Republic on which saved funds or the funds provided by </w:t>
      </w:r>
      <w:r w:rsidR="00ED4CDA" w:rsidRPr="00ED4CDA">
        <w:rPr>
          <w:szCs w:val="24"/>
        </w:rPr>
        <w:t>the Slovak Republic based on local law can only be used for the building purposes, namely the financing of housing needs and the needs related to housing in the territory of the Slovak Republic</w:t>
      </w:r>
      <w:r w:rsidR="00EE7018">
        <w:rPr>
          <w:szCs w:val="24"/>
        </w:rPr>
        <w:t xml:space="preserve">, provided that such account has not had a contribution in excess of </w:t>
      </w:r>
      <w:r w:rsidR="006058AF">
        <w:rPr>
          <w:szCs w:val="24"/>
        </w:rPr>
        <w:t>€</w:t>
      </w:r>
      <w:r w:rsidR="00EE7018">
        <w:rPr>
          <w:szCs w:val="24"/>
        </w:rPr>
        <w:t>50,000 in any calendar year</w:t>
      </w:r>
      <w:r w:rsidR="00ED4CDA" w:rsidRPr="00ED4CDA">
        <w:rPr>
          <w:szCs w:val="24"/>
        </w:rPr>
        <w:t>.</w:t>
      </w:r>
      <w:r w:rsidR="00ED4CDA" w:rsidRPr="006C07AE">
        <w:rPr>
          <w:szCs w:val="24"/>
        </w:rPr>
        <w:t xml:space="preserve"> These accounts can be provided only </w:t>
      </w:r>
      <w:r w:rsidR="00CD550F" w:rsidRPr="006C07AE">
        <w:rPr>
          <w:szCs w:val="24"/>
        </w:rPr>
        <w:t>by licensed building societies</w:t>
      </w:r>
      <w:r w:rsidR="00ED4CDA" w:rsidRPr="006C07AE">
        <w:rPr>
          <w:szCs w:val="24"/>
        </w:rPr>
        <w:t>.</w:t>
      </w:r>
    </w:p>
    <w:p w:rsidR="005B7291" w:rsidRPr="005B7291" w:rsidRDefault="005B7291" w:rsidP="005B7291">
      <w:pPr>
        <w:autoSpaceDE w:val="0"/>
        <w:autoSpaceDN w:val="0"/>
        <w:adjustRightInd w:val="0"/>
        <w:ind w:left="568"/>
        <w:rPr>
          <w:szCs w:val="24"/>
        </w:rPr>
      </w:pPr>
    </w:p>
    <w:p w:rsidR="005B7291" w:rsidRPr="005B7291" w:rsidRDefault="005B7291" w:rsidP="005B7291">
      <w:pPr>
        <w:autoSpaceDE w:val="0"/>
        <w:autoSpaceDN w:val="0"/>
        <w:adjustRightInd w:val="0"/>
        <w:rPr>
          <w:szCs w:val="24"/>
        </w:rPr>
      </w:pPr>
    </w:p>
    <w:p w:rsidR="00D740EC" w:rsidRDefault="00D740EC" w:rsidP="008E3DE3">
      <w:pPr>
        <w:pStyle w:val="Odsekzoznamu"/>
        <w:widowControl w:val="0"/>
        <w:numPr>
          <w:ilvl w:val="0"/>
          <w:numId w:val="1"/>
        </w:numPr>
        <w:autoSpaceDE w:val="0"/>
        <w:autoSpaceDN w:val="0"/>
        <w:contextualSpacing w:val="0"/>
        <w:rPr>
          <w:u w:val="single"/>
        </w:rPr>
      </w:pPr>
      <w:r w:rsidRPr="009E377B">
        <w:rPr>
          <w:b/>
          <w:bCs/>
          <w:u w:val="single"/>
        </w:rPr>
        <w:t>Definitions</w:t>
      </w:r>
      <w:r>
        <w:rPr>
          <w:b/>
          <w:bCs/>
        </w:rPr>
        <w:t>.</w:t>
      </w:r>
      <w:r>
        <w:t xml:space="preserve">  The following additional definitions apply </w:t>
      </w:r>
      <w:r w:rsidR="00135AB6">
        <w:t xml:space="preserve">to the </w:t>
      </w:r>
      <w:r w:rsidR="00986052">
        <w:t>descriptions</w:t>
      </w:r>
      <w:r>
        <w:t xml:space="preserve"> above:</w:t>
      </w:r>
    </w:p>
    <w:p w:rsidR="00D740EC" w:rsidRPr="00A9604A" w:rsidRDefault="00D740EC" w:rsidP="008E3DE3">
      <w:pPr>
        <w:autoSpaceDE w:val="0"/>
        <w:autoSpaceDN w:val="0"/>
        <w:adjustRightInd w:val="0"/>
        <w:rPr>
          <w:b/>
          <w:u w:val="single"/>
        </w:rPr>
      </w:pPr>
    </w:p>
    <w:p w:rsidR="00E441A0" w:rsidRPr="00E441A0" w:rsidRDefault="00E441A0" w:rsidP="00CD550F">
      <w:pPr>
        <w:pStyle w:val="Odsekzoznamu"/>
        <w:numPr>
          <w:ilvl w:val="1"/>
          <w:numId w:val="1"/>
        </w:numPr>
        <w:autoSpaceDE w:val="0"/>
        <w:autoSpaceDN w:val="0"/>
        <w:adjustRightInd w:val="0"/>
        <w:jc w:val="both"/>
      </w:pPr>
      <w:r w:rsidRPr="00CB2E0C">
        <w:rPr>
          <w:b/>
          <w:u w:val="single"/>
        </w:rPr>
        <w:t>Reporting Model 1 FFI</w:t>
      </w:r>
      <w:r w:rsidRPr="00E423FE">
        <w:rPr>
          <w:b/>
        </w:rPr>
        <w:t>.</w:t>
      </w:r>
      <w:r w:rsidR="00CD4B73">
        <w:t xml:space="preserve">  The term R</w:t>
      </w:r>
      <w:r w:rsidRPr="00E441A0">
        <w:t xml:space="preserve">eporting Model 1 FFI means a Financial Institution with respect to which a </w:t>
      </w:r>
      <w:r w:rsidR="00CE7895">
        <w:t>non-U.S.</w:t>
      </w:r>
      <w:r w:rsidRPr="00E441A0">
        <w:t xml:space="preserve"> government or agency thereof agrees to obtain and exchange information pursuant to a Model 1</w:t>
      </w:r>
      <w:r w:rsidR="00E30D70">
        <w:t xml:space="preserve"> intergovernmental </w:t>
      </w:r>
      <w:r w:rsidR="00981CFF">
        <w:t>agreement</w:t>
      </w:r>
      <w:r w:rsidRPr="00E441A0">
        <w:t>, oth</w:t>
      </w:r>
      <w:r w:rsidR="00CE7895">
        <w:t>er than a Financial Institution</w:t>
      </w:r>
      <w:r w:rsidRPr="00E441A0">
        <w:t xml:space="preserve"> treated as a </w:t>
      </w:r>
      <w:r w:rsidR="00CB13E6">
        <w:t>N</w:t>
      </w:r>
      <w:r w:rsidRPr="00E441A0">
        <w:t xml:space="preserve">onparticipating </w:t>
      </w:r>
      <w:r w:rsidR="00CB13E6">
        <w:t>Financial Institution</w:t>
      </w:r>
      <w:r w:rsidR="00CB13E6" w:rsidRPr="00E441A0">
        <w:t xml:space="preserve"> </w:t>
      </w:r>
      <w:r w:rsidRPr="00E441A0">
        <w:t>under the Model 1</w:t>
      </w:r>
      <w:r w:rsidR="00E30D70">
        <w:t xml:space="preserve"> intergovernmental </w:t>
      </w:r>
      <w:r w:rsidR="00981CFF">
        <w:t>agreement</w:t>
      </w:r>
      <w:r w:rsidRPr="00E441A0">
        <w:t>.</w:t>
      </w:r>
      <w:r w:rsidR="00FF12E7">
        <w:t xml:space="preserve">  For purpose</w:t>
      </w:r>
      <w:r w:rsidR="00CE7895">
        <w:t>s</w:t>
      </w:r>
      <w:r w:rsidR="00FF12E7">
        <w:t xml:space="preserve"> of this </w:t>
      </w:r>
      <w:r w:rsidR="00CE7895">
        <w:t>definition</w:t>
      </w:r>
      <w:r w:rsidR="00FF12E7">
        <w:t>, t</w:t>
      </w:r>
      <w:r w:rsidR="00FF12E7" w:rsidRPr="00E441A0">
        <w:t xml:space="preserve">he term Model 1 </w:t>
      </w:r>
      <w:r w:rsidR="00E30D70">
        <w:t xml:space="preserve">intergovernmental </w:t>
      </w:r>
      <w:r w:rsidR="00981CFF">
        <w:t>agreement</w:t>
      </w:r>
      <w:r w:rsidR="00FF12E7" w:rsidRPr="00E441A0">
        <w:t xml:space="preserve"> means an arrangement between the United States or the Treasury Department and a </w:t>
      </w:r>
      <w:r w:rsidR="00CE7895">
        <w:t>non-U.S.</w:t>
      </w:r>
      <w:r w:rsidR="00FF12E7" w:rsidRPr="00E441A0">
        <w:t xml:space="preserve"> government or one or more agencies thereof to implement FATCA through reporting by </w:t>
      </w:r>
      <w:r w:rsidR="00FF12E7">
        <w:t>F</w:t>
      </w:r>
      <w:r w:rsidR="00FF12E7" w:rsidRPr="00E441A0">
        <w:t xml:space="preserve">inancial </w:t>
      </w:r>
      <w:r w:rsidR="00FF12E7">
        <w:t>I</w:t>
      </w:r>
      <w:r w:rsidR="00FF12E7" w:rsidRPr="00E441A0">
        <w:t xml:space="preserve">nstitutions to such </w:t>
      </w:r>
      <w:r w:rsidR="00CE7895">
        <w:t>non-U.S.</w:t>
      </w:r>
      <w:r w:rsidR="00FF12E7" w:rsidRPr="00E441A0">
        <w:t xml:space="preserve"> government or agency thereof, followed by automatic exchange of </w:t>
      </w:r>
      <w:r w:rsidR="00CE7895">
        <w:t>such</w:t>
      </w:r>
      <w:r w:rsidR="00FF12E7" w:rsidRPr="00E441A0">
        <w:t xml:space="preserve"> reported information with the IRS.  </w:t>
      </w:r>
      <w:r w:rsidR="00FF12E7" w:rsidRPr="00CD4B73">
        <w:t xml:space="preserve"> </w:t>
      </w:r>
    </w:p>
    <w:p w:rsidR="00E441A0" w:rsidRPr="00E441A0" w:rsidRDefault="00E441A0" w:rsidP="008E3DE3">
      <w:pPr>
        <w:autoSpaceDE w:val="0"/>
        <w:autoSpaceDN w:val="0"/>
        <w:adjustRightInd w:val="0"/>
      </w:pPr>
    </w:p>
    <w:p w:rsidR="00E378C3" w:rsidRPr="002A4254" w:rsidRDefault="00E441A0" w:rsidP="00CD550F">
      <w:pPr>
        <w:pStyle w:val="Odsekzoznamu"/>
        <w:numPr>
          <w:ilvl w:val="1"/>
          <w:numId w:val="1"/>
        </w:numPr>
        <w:jc w:val="both"/>
      </w:pPr>
      <w:r w:rsidRPr="00F95D23">
        <w:rPr>
          <w:b/>
          <w:u w:val="single"/>
        </w:rPr>
        <w:t>Participating FFI</w:t>
      </w:r>
      <w:r w:rsidRPr="00F95D23">
        <w:rPr>
          <w:b/>
        </w:rPr>
        <w:t xml:space="preserve">.  </w:t>
      </w:r>
      <w:r w:rsidRPr="00CB2E0C">
        <w:t xml:space="preserve">The term </w:t>
      </w:r>
      <w:r w:rsidR="008E119B">
        <w:t>P</w:t>
      </w:r>
      <w:r w:rsidRPr="00CB2E0C">
        <w:t>articipating FFI means a</w:t>
      </w:r>
      <w:r>
        <w:t xml:space="preserve"> Financial Institution</w:t>
      </w:r>
      <w:r w:rsidRPr="00CB2E0C">
        <w:t xml:space="preserve"> that has agreed to comply with the requirements of an </w:t>
      </w:r>
      <w:r w:rsidRPr="00FF12E7">
        <w:t xml:space="preserve">FFI </w:t>
      </w:r>
      <w:r w:rsidR="00CB13E6" w:rsidRPr="00FF12E7">
        <w:t>A</w:t>
      </w:r>
      <w:r w:rsidRPr="00FF12E7">
        <w:t xml:space="preserve">greement, including a Financial Institution described in a Model 2 IGA that has agreed to comply with the requirements of an FFI </w:t>
      </w:r>
      <w:r w:rsidR="00CB13E6" w:rsidRPr="00FF12E7">
        <w:t>A</w:t>
      </w:r>
      <w:r w:rsidRPr="00FF12E7">
        <w:t xml:space="preserve">greement.  The term </w:t>
      </w:r>
      <w:r w:rsidR="00CB13E6" w:rsidRPr="00FF12E7">
        <w:t>P</w:t>
      </w:r>
      <w:r w:rsidRPr="00FF12E7">
        <w:t xml:space="preserve">articipating FFI also includes a </w:t>
      </w:r>
      <w:r w:rsidR="008E119B" w:rsidRPr="00FF12E7">
        <w:t xml:space="preserve">qualified intermediary </w:t>
      </w:r>
      <w:r w:rsidRPr="00FF12E7">
        <w:t xml:space="preserve">branch of a </w:t>
      </w:r>
      <w:r w:rsidR="003E0F1C" w:rsidRPr="00FF12E7">
        <w:t xml:space="preserve">Reporting </w:t>
      </w:r>
      <w:r w:rsidRPr="00FF12E7">
        <w:t xml:space="preserve">U.S. </w:t>
      </w:r>
      <w:r w:rsidR="003E0F1C" w:rsidRPr="00FF12E7">
        <w:t>F</w:t>
      </w:r>
      <w:r w:rsidRPr="00FF12E7">
        <w:t xml:space="preserve">inancial </w:t>
      </w:r>
      <w:r w:rsidR="003E0F1C" w:rsidRPr="00FF12E7">
        <w:t>I</w:t>
      </w:r>
      <w:r w:rsidRPr="00FF12E7">
        <w:t xml:space="preserve">nstitution, unless such branch is a </w:t>
      </w:r>
      <w:r w:rsidR="00CD4B73" w:rsidRPr="00FF12E7">
        <w:t>R</w:t>
      </w:r>
      <w:r w:rsidRPr="00FF12E7">
        <w:t>eporting Model 1 FFI.</w:t>
      </w:r>
      <w:r w:rsidR="00FF12E7" w:rsidRPr="00FF12E7">
        <w:t xml:space="preserve">  For purposes of this definition, the term FFI Agreement means</w:t>
      </w:r>
      <w:r w:rsidR="00CE7895">
        <w:t xml:space="preserve"> </w:t>
      </w:r>
      <w:r w:rsidR="00FF12E7" w:rsidRPr="00FF12E7">
        <w:t>an agreement that sets forth the requirements for a Financial Institution to be treated as complying with the requirements of section 1471(b) of the U.S. Internal Revenue Code</w:t>
      </w:r>
      <w:r w:rsidR="00FF12E7" w:rsidRPr="00E423FE">
        <w:t>.</w:t>
      </w:r>
      <w:r w:rsidR="00986052">
        <w:t xml:space="preserve">  In addition, for purpose</w:t>
      </w:r>
      <w:r w:rsidR="00DD3014">
        <w:t>s</w:t>
      </w:r>
      <w:r w:rsidR="00986052">
        <w:t xml:space="preserve"> of this definition, t</w:t>
      </w:r>
      <w:r w:rsidR="00986052" w:rsidRPr="00E441A0">
        <w:t xml:space="preserve">he term Model 2 IGA means an arrangement between the United States or the Treasury Department and a </w:t>
      </w:r>
      <w:r w:rsidR="00DD3014">
        <w:t>non-U.S.</w:t>
      </w:r>
      <w:r w:rsidR="00986052" w:rsidRPr="00E441A0">
        <w:t xml:space="preserve"> government or one or more agencies thereof to facilitate the implementation of FATCA through reporting by </w:t>
      </w:r>
      <w:r w:rsidR="00986052">
        <w:t>F</w:t>
      </w:r>
      <w:r w:rsidR="00986052" w:rsidRPr="00E441A0">
        <w:t xml:space="preserve">inancial </w:t>
      </w:r>
      <w:r w:rsidR="00986052">
        <w:t>I</w:t>
      </w:r>
      <w:r w:rsidR="00986052" w:rsidRPr="00E441A0">
        <w:t xml:space="preserve">nstitutions directly to the IRS in accordance with the </w:t>
      </w:r>
      <w:r w:rsidR="00986052" w:rsidRPr="00986052">
        <w:t>requirements of an FFI Agreement,</w:t>
      </w:r>
      <w:r w:rsidR="00986052" w:rsidRPr="00E441A0">
        <w:t xml:space="preserve"> supplemented by the exchange of information between such </w:t>
      </w:r>
      <w:r w:rsidR="00DD3014">
        <w:t>non-U.S.</w:t>
      </w:r>
      <w:r w:rsidR="00986052" w:rsidRPr="00E441A0">
        <w:t xml:space="preserve"> government or agency thereof and the IRS.  </w:t>
      </w:r>
    </w:p>
    <w:sectPr w:rsidR="00E378C3" w:rsidRPr="002A4254" w:rsidSect="006058AF">
      <w:footerReference w:type="default" r:id="rId8"/>
      <w:headerReference w:type="firs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C1A" w:rsidRDefault="00564C1A" w:rsidP="00EE1A66">
      <w:r>
        <w:separator/>
      </w:r>
    </w:p>
  </w:endnote>
  <w:endnote w:type="continuationSeparator" w:id="0">
    <w:p w:rsidR="00564C1A" w:rsidRDefault="00564C1A" w:rsidP="00EE1A6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4" w:rsidRDefault="00122FF1">
    <w:pPr>
      <w:pStyle w:val="Pta"/>
      <w:jc w:val="center"/>
    </w:pPr>
    <w:r>
      <w:fldChar w:fldCharType="begin"/>
    </w:r>
    <w:r w:rsidR="00564C1A">
      <w:instrText xml:space="preserve"> PAGE   \* MERGEFORMAT </w:instrText>
    </w:r>
    <w:r>
      <w:fldChar w:fldCharType="separate"/>
    </w:r>
    <w:r w:rsidR="003E45A8">
      <w:rPr>
        <w:noProof/>
      </w:rPr>
      <w:t>10</w:t>
    </w:r>
    <w:r>
      <w:rPr>
        <w:noProof/>
      </w:rPr>
      <w:fldChar w:fldCharType="end"/>
    </w:r>
  </w:p>
  <w:p w:rsidR="00BC7694" w:rsidRDefault="00BC769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C1A" w:rsidRDefault="00564C1A" w:rsidP="00EE1A66">
      <w:r>
        <w:separator/>
      </w:r>
    </w:p>
  </w:footnote>
  <w:footnote w:type="continuationSeparator" w:id="0">
    <w:p w:rsidR="00564C1A" w:rsidRDefault="00564C1A" w:rsidP="00EE1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4" w:rsidRPr="00F25449" w:rsidRDefault="00BC7694" w:rsidP="00F25449">
    <w:pPr>
      <w:pStyle w:val="Hlavika"/>
      <w:rPr>
        <w:sz w:val="20"/>
        <w:szCs w:val="20"/>
      </w:rPr>
    </w:pPr>
    <w:r w:rsidRPr="00F25449">
      <w:rPr>
        <w:sz w:val="20"/>
        <w:szCs w:val="20"/>
      </w:rPr>
      <w:t xml:space="preserve">DRAFT </w:t>
    </w:r>
  </w:p>
  <w:p w:rsidR="00BC7694" w:rsidRPr="00F25449" w:rsidRDefault="00BC7694" w:rsidP="00F25449">
    <w:pPr>
      <w:pStyle w:val="Hlavika"/>
      <w:rPr>
        <w:sz w:val="20"/>
        <w:szCs w:val="20"/>
      </w:rPr>
    </w:pPr>
    <w:r>
      <w:rPr>
        <w:sz w:val="20"/>
        <w:szCs w:val="20"/>
      </w:rPr>
      <w:t xml:space="preserve">Model 1 IGA </w:t>
    </w:r>
    <w:r w:rsidRPr="00F25449">
      <w:rPr>
        <w:sz w:val="20"/>
        <w:szCs w:val="20"/>
      </w:rPr>
      <w:t>Annex II</w:t>
    </w:r>
  </w:p>
  <w:p w:rsidR="00BC7694" w:rsidRDefault="00BC7694" w:rsidP="00F25449">
    <w:pPr>
      <w:pStyle w:val="Hlavika"/>
      <w:rPr>
        <w:sz w:val="20"/>
        <w:szCs w:val="20"/>
      </w:rPr>
    </w:pPr>
    <w:r>
      <w:rPr>
        <w:sz w:val="20"/>
        <w:szCs w:val="20"/>
      </w:rPr>
      <w:t>April 1</w:t>
    </w:r>
    <w:r w:rsidRPr="00F25449">
      <w:rPr>
        <w:sz w:val="20"/>
        <w:szCs w:val="20"/>
      </w:rPr>
      <w:t>, 201</w:t>
    </w:r>
    <w:r>
      <w:rPr>
        <w:sz w:val="20"/>
        <w:szCs w:val="20"/>
      </w:rPr>
      <w:t>3</w:t>
    </w:r>
  </w:p>
  <w:p w:rsidR="00BC7694" w:rsidRPr="00F25449" w:rsidRDefault="00BC7694" w:rsidP="00F25449">
    <w:pPr>
      <w:pStyle w:val="Hlavika"/>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533"/>
    <w:multiLevelType w:val="hybridMultilevel"/>
    <w:tmpl w:val="6A5CDD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E1CA0"/>
    <w:multiLevelType w:val="hybridMultilevel"/>
    <w:tmpl w:val="C0AAD9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ED0DD3"/>
    <w:multiLevelType w:val="hybridMultilevel"/>
    <w:tmpl w:val="64CE9692"/>
    <w:lvl w:ilvl="0" w:tplc="9892AA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A424AD"/>
    <w:multiLevelType w:val="multilevel"/>
    <w:tmpl w:val="A5ECBAE0"/>
    <w:lvl w:ilvl="0">
      <w:start w:val="1"/>
      <w:numFmt w:val="upperRoman"/>
      <w:lvlText w:val="%1."/>
      <w:lvlJc w:val="righ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36" w:hanging="396"/>
      </w:pPr>
      <w:rPr>
        <w:rFonts w:hint="default"/>
        <w:u w:val="non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A372D2"/>
    <w:multiLevelType w:val="hybridMultilevel"/>
    <w:tmpl w:val="AC0E2498"/>
    <w:lvl w:ilvl="0" w:tplc="227A001A">
      <w:start w:val="3"/>
      <w:numFmt w:val="lowerRoman"/>
      <w:lvlText w:val="%1."/>
      <w:lvlJc w:val="righ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03D3E"/>
    <w:multiLevelType w:val="hybridMultilevel"/>
    <w:tmpl w:val="86389598"/>
    <w:lvl w:ilvl="0" w:tplc="04090013">
      <w:start w:val="1"/>
      <w:numFmt w:val="upperRoman"/>
      <w:lvlText w:val="%1."/>
      <w:lvlJc w:val="right"/>
      <w:pPr>
        <w:ind w:left="720" w:hanging="360"/>
      </w:pPr>
    </w:lvl>
    <w:lvl w:ilvl="1" w:tplc="42C4AD66">
      <w:start w:val="1"/>
      <w:numFmt w:val="upperLetter"/>
      <w:lvlText w:val="%2."/>
      <w:lvlJc w:val="left"/>
      <w:pPr>
        <w:ind w:left="1440" w:hanging="360"/>
      </w:pPr>
      <w:rPr>
        <w:rFonts w:hint="default"/>
      </w:rPr>
    </w:lvl>
    <w:lvl w:ilvl="2" w:tplc="62B04FC0">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ABA45C00">
      <w:start w:val="1"/>
      <w:numFmt w:val="upperLetter"/>
      <w:lvlText w:val="(%6)"/>
      <w:lvlJc w:val="left"/>
      <w:pPr>
        <w:ind w:left="4536" w:hanging="396"/>
      </w:pPr>
      <w:rPr>
        <w:rFonts w:hint="default"/>
        <w:u w:val="non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04AFD"/>
    <w:multiLevelType w:val="hybridMultilevel"/>
    <w:tmpl w:val="02B0886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nsid w:val="16FE3347"/>
    <w:multiLevelType w:val="hybridMultilevel"/>
    <w:tmpl w:val="C81C69D6"/>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B760D"/>
    <w:multiLevelType w:val="hybridMultilevel"/>
    <w:tmpl w:val="20FA62C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nsid w:val="1C260EA3"/>
    <w:multiLevelType w:val="hybridMultilevel"/>
    <w:tmpl w:val="788E57D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0">
    <w:nsid w:val="1F291683"/>
    <w:multiLevelType w:val="hybridMultilevel"/>
    <w:tmpl w:val="A1303A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001038E"/>
    <w:multiLevelType w:val="hybridMultilevel"/>
    <w:tmpl w:val="EF24DE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331AC6"/>
    <w:multiLevelType w:val="hybridMultilevel"/>
    <w:tmpl w:val="AC0E2498"/>
    <w:lvl w:ilvl="0" w:tplc="227A001A">
      <w:start w:val="3"/>
      <w:numFmt w:val="lowerRoman"/>
      <w:lvlText w:val="%1."/>
      <w:lvlJc w:val="righ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540" w:hanging="180"/>
      </w:pPr>
    </w:lvl>
    <w:lvl w:ilvl="3" w:tplc="0409000F">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13">
    <w:nsid w:val="27EB0F9F"/>
    <w:multiLevelType w:val="multilevel"/>
    <w:tmpl w:val="3B92D6D6"/>
    <w:lvl w:ilvl="0">
      <w:start w:val="1"/>
      <w:numFmt w:val="upperRoman"/>
      <w:lvlText w:val="%1."/>
      <w:lvlJc w:val="left"/>
      <w:pPr>
        <w:tabs>
          <w:tab w:val="num" w:pos="0"/>
        </w:tabs>
      </w:pPr>
      <w:rPr>
        <w:rFonts w:ascii="Times New Roman" w:hAnsi="Times New Roman" w:cs="Times New Roman" w:hint="default"/>
      </w:rPr>
    </w:lvl>
    <w:lvl w:ilvl="1">
      <w:start w:val="1"/>
      <w:numFmt w:val="upperLetter"/>
      <w:lvlText w:val="%2."/>
      <w:lvlJc w:val="left"/>
      <w:pPr>
        <w:tabs>
          <w:tab w:val="num" w:pos="0"/>
        </w:tabs>
        <w:ind w:left="720"/>
      </w:pPr>
      <w:rPr>
        <w:rFonts w:cs="Times New Roman" w:hint="default"/>
      </w:rPr>
    </w:lvl>
    <w:lvl w:ilvl="2">
      <w:start w:val="1"/>
      <w:numFmt w:val="decimal"/>
      <w:lvlText w:val="%3."/>
      <w:lvlJc w:val="left"/>
      <w:pPr>
        <w:tabs>
          <w:tab w:val="num" w:pos="0"/>
        </w:tabs>
        <w:ind w:left="1440"/>
      </w:pPr>
      <w:rPr>
        <w:rFonts w:cs="Times New Roman" w:hint="default"/>
        <w:b w:val="0"/>
        <w:bCs w:val="0"/>
      </w:rPr>
    </w:lvl>
    <w:lvl w:ilvl="3">
      <w:start w:val="1"/>
      <w:numFmt w:val="lowerLetter"/>
      <w:lvlText w:val="%4)"/>
      <w:lvlJc w:val="left"/>
      <w:pPr>
        <w:tabs>
          <w:tab w:val="num" w:pos="-316"/>
        </w:tabs>
        <w:ind w:left="1844"/>
      </w:pPr>
      <w:rPr>
        <w:rFonts w:ascii="Times New Roman" w:hAnsi="Times New Roman" w:cs="Times New Roman" w:hint="default"/>
      </w:rPr>
    </w:lvl>
    <w:lvl w:ilvl="4">
      <w:start w:val="1"/>
      <w:numFmt w:val="decimal"/>
      <w:lvlText w:val="(%5)"/>
      <w:lvlJc w:val="left"/>
      <w:pPr>
        <w:tabs>
          <w:tab w:val="num" w:pos="0"/>
        </w:tabs>
        <w:ind w:left="2880"/>
      </w:pPr>
      <w:rPr>
        <w:rFonts w:ascii="Times New Roman" w:hAnsi="Times New Roman" w:cs="Times New Roman" w:hint="default"/>
      </w:rPr>
    </w:lvl>
    <w:lvl w:ilvl="5">
      <w:start w:val="1"/>
      <w:numFmt w:val="lowerLetter"/>
      <w:lvlText w:val="(%6)"/>
      <w:lvlJc w:val="left"/>
      <w:pPr>
        <w:tabs>
          <w:tab w:val="num" w:pos="0"/>
        </w:tabs>
        <w:ind w:left="3600"/>
      </w:pPr>
      <w:rPr>
        <w:rFonts w:ascii="Times New Roman" w:hAnsi="Times New Roman" w:cs="Times New Roman" w:hint="default"/>
      </w:rPr>
    </w:lvl>
    <w:lvl w:ilvl="6">
      <w:start w:val="1"/>
      <w:numFmt w:val="lowerRoman"/>
      <w:lvlText w:val="(%7)"/>
      <w:lvlJc w:val="left"/>
      <w:pPr>
        <w:tabs>
          <w:tab w:val="num" w:pos="0"/>
        </w:tabs>
        <w:ind w:left="4320"/>
      </w:pPr>
      <w:rPr>
        <w:rFonts w:ascii="Times New Roman" w:hAnsi="Times New Roman" w:cs="Times New Roman" w:hint="default"/>
      </w:rPr>
    </w:lvl>
    <w:lvl w:ilvl="7">
      <w:start w:val="1"/>
      <w:numFmt w:val="lowerLetter"/>
      <w:lvlText w:val="(%8)"/>
      <w:lvlJc w:val="left"/>
      <w:pPr>
        <w:tabs>
          <w:tab w:val="num" w:pos="0"/>
        </w:tabs>
        <w:ind w:left="5040"/>
      </w:pPr>
      <w:rPr>
        <w:rFonts w:ascii="Times New Roman" w:hAnsi="Times New Roman" w:cs="Times New Roman" w:hint="default"/>
      </w:rPr>
    </w:lvl>
    <w:lvl w:ilvl="8">
      <w:start w:val="1"/>
      <w:numFmt w:val="lowerRoman"/>
      <w:lvlText w:val="(%9)"/>
      <w:lvlJc w:val="left"/>
      <w:pPr>
        <w:tabs>
          <w:tab w:val="num" w:pos="0"/>
        </w:tabs>
        <w:ind w:left="5760"/>
      </w:pPr>
      <w:rPr>
        <w:rFonts w:ascii="Times New Roman" w:hAnsi="Times New Roman" w:cs="Times New Roman" w:hint="default"/>
      </w:rPr>
    </w:lvl>
  </w:abstractNum>
  <w:abstractNum w:abstractNumId="14">
    <w:nsid w:val="2E745447"/>
    <w:multiLevelType w:val="hybridMultilevel"/>
    <w:tmpl w:val="FF3439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994E01"/>
    <w:multiLevelType w:val="hybridMultilevel"/>
    <w:tmpl w:val="95B0F732"/>
    <w:lvl w:ilvl="0" w:tplc="F5CEA2EA">
      <w:start w:val="2"/>
      <w:numFmt w:val="decimal"/>
      <w:lvlText w:val="%1."/>
      <w:lvlJc w:val="left"/>
      <w:pPr>
        <w:ind w:left="1080" w:hanging="360"/>
      </w:pPr>
      <w:rPr>
        <w:rFonts w:hint="default"/>
        <w:u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300D31C6"/>
    <w:multiLevelType w:val="hybridMultilevel"/>
    <w:tmpl w:val="79CE5C2E"/>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C33E2"/>
    <w:multiLevelType w:val="hybridMultilevel"/>
    <w:tmpl w:val="69567ED2"/>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8">
    <w:nsid w:val="3B2B18B3"/>
    <w:multiLevelType w:val="hybridMultilevel"/>
    <w:tmpl w:val="5B52C0C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E3E0573"/>
    <w:multiLevelType w:val="hybridMultilevel"/>
    <w:tmpl w:val="F578C5BC"/>
    <w:lvl w:ilvl="0" w:tplc="4810ED94">
      <w:start w:val="1"/>
      <w:numFmt w:val="decimal"/>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nsid w:val="4142555A"/>
    <w:multiLevelType w:val="hybridMultilevel"/>
    <w:tmpl w:val="3E303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51A2D94"/>
    <w:multiLevelType w:val="multilevel"/>
    <w:tmpl w:val="6D20F6E0"/>
    <w:lvl w:ilvl="0">
      <w:start w:val="1"/>
      <w:numFmt w:val="upperRoman"/>
      <w:lvlText w:val="%1."/>
      <w:lvlJc w:val="righ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upperLetter"/>
      <w:lvlText w:val="(%6)"/>
      <w:lvlJc w:val="left"/>
      <w:pPr>
        <w:ind w:left="2520" w:hanging="360"/>
      </w:pPr>
      <w:rPr>
        <w:rFonts w:hint="default"/>
        <w:u w:val="none"/>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2">
    <w:nsid w:val="4C046EA5"/>
    <w:multiLevelType w:val="hybridMultilevel"/>
    <w:tmpl w:val="E68E9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041492"/>
    <w:multiLevelType w:val="hybridMultilevel"/>
    <w:tmpl w:val="C764E34C"/>
    <w:lvl w:ilvl="0" w:tplc="D618CE86">
      <w:start w:val="1"/>
      <w:numFmt w:val="upperLetter"/>
      <w:lvlText w:val="%1."/>
      <w:lvlJc w:val="left"/>
      <w:pPr>
        <w:ind w:left="40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7F36E5"/>
    <w:multiLevelType w:val="hybridMultilevel"/>
    <w:tmpl w:val="C81C69D6"/>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863EC"/>
    <w:multiLevelType w:val="hybridMultilevel"/>
    <w:tmpl w:val="C0D664EE"/>
    <w:lvl w:ilvl="0" w:tplc="0409001B">
      <w:start w:val="1"/>
      <w:numFmt w:val="lowerRoman"/>
      <w:lvlText w:val="%1."/>
      <w:lvlJc w:val="right"/>
      <w:pPr>
        <w:ind w:left="2340" w:hanging="360"/>
      </w:pPr>
    </w:lvl>
    <w:lvl w:ilvl="1" w:tplc="0409000F">
      <w:start w:val="1"/>
      <w:numFmt w:val="decimal"/>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5B883163"/>
    <w:multiLevelType w:val="hybridMultilevel"/>
    <w:tmpl w:val="9D844F1A"/>
    <w:lvl w:ilvl="0" w:tplc="0409000F">
      <w:start w:val="1"/>
      <w:numFmt w:val="decimal"/>
      <w:lvlText w:val="%1."/>
      <w:lvlJc w:val="left"/>
      <w:pPr>
        <w:ind w:left="324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61CC1DF1"/>
    <w:multiLevelType w:val="hybridMultilevel"/>
    <w:tmpl w:val="A4C21B08"/>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F678E0"/>
    <w:multiLevelType w:val="hybridMultilevel"/>
    <w:tmpl w:val="148E0E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7DE0A53"/>
    <w:multiLevelType w:val="hybridMultilevel"/>
    <w:tmpl w:val="A866E710"/>
    <w:lvl w:ilvl="0" w:tplc="A33CAF4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1B2475"/>
    <w:multiLevelType w:val="hybridMultilevel"/>
    <w:tmpl w:val="319EDC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nsid w:val="6C246CCB"/>
    <w:multiLevelType w:val="hybridMultilevel"/>
    <w:tmpl w:val="CE7047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0955BD7"/>
    <w:multiLevelType w:val="hybridMultilevel"/>
    <w:tmpl w:val="079C47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737344FE"/>
    <w:multiLevelType w:val="hybridMultilevel"/>
    <w:tmpl w:val="01E0262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nsid w:val="73F71067"/>
    <w:multiLevelType w:val="hybridMultilevel"/>
    <w:tmpl w:val="EF24DE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41A666F"/>
    <w:multiLevelType w:val="multilevel"/>
    <w:tmpl w:val="7128ABA0"/>
    <w:lvl w:ilvl="0">
      <w:start w:val="1"/>
      <w:numFmt w:val="upperRoman"/>
      <w:lvlText w:val="%1."/>
      <w:lvlJc w:val="right"/>
      <w:pPr>
        <w:ind w:left="360" w:hanging="360"/>
      </w:pPr>
      <w:rPr>
        <w:rFonts w:hint="default"/>
        <w:b w:val="0"/>
        <w:i w:val="0"/>
        <w:sz w:val="24"/>
        <w:u w:val="none"/>
      </w:rPr>
    </w:lvl>
    <w:lvl w:ilvl="1">
      <w:start w:val="1"/>
      <w:numFmt w:val="upperLetter"/>
      <w:lvlText w:val="%2."/>
      <w:lvlJc w:val="left"/>
      <w:pPr>
        <w:ind w:left="928" w:hanging="360"/>
      </w:pPr>
      <w:rPr>
        <w:rFonts w:hint="default"/>
        <w:b w:val="0"/>
        <w:i w:val="0"/>
        <w:u w:val="none"/>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u w:val="no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6">
    <w:nsid w:val="77B53878"/>
    <w:multiLevelType w:val="hybridMultilevel"/>
    <w:tmpl w:val="191CCE4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98E037E"/>
    <w:multiLevelType w:val="hybridMultilevel"/>
    <w:tmpl w:val="AF62C7B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D6E31C4"/>
    <w:multiLevelType w:val="hybridMultilevel"/>
    <w:tmpl w:val="673E4456"/>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num w:numId="1">
    <w:abstractNumId w:val="35"/>
  </w:num>
  <w:num w:numId="2">
    <w:abstractNumId w:val="34"/>
  </w:num>
  <w:num w:numId="3">
    <w:abstractNumId w:val="0"/>
  </w:num>
  <w:num w:numId="4">
    <w:abstractNumId w:val="11"/>
  </w:num>
  <w:num w:numId="5">
    <w:abstractNumId w:val="36"/>
  </w:num>
  <w:num w:numId="6">
    <w:abstractNumId w:val="32"/>
  </w:num>
  <w:num w:numId="7">
    <w:abstractNumId w:val="28"/>
  </w:num>
  <w:num w:numId="8">
    <w:abstractNumId w:val="10"/>
  </w:num>
  <w:num w:numId="9">
    <w:abstractNumId w:val="18"/>
  </w:num>
  <w:num w:numId="10">
    <w:abstractNumId w:val="25"/>
  </w:num>
  <w:num w:numId="11">
    <w:abstractNumId w:val="30"/>
  </w:num>
  <w:num w:numId="12">
    <w:abstractNumId w:val="12"/>
  </w:num>
  <w:num w:numId="13">
    <w:abstractNumId w:val="4"/>
  </w:num>
  <w:num w:numId="14">
    <w:abstractNumId w:val="26"/>
  </w:num>
  <w:num w:numId="15">
    <w:abstractNumId w:val="27"/>
  </w:num>
  <w:num w:numId="16">
    <w:abstractNumId w:val="20"/>
  </w:num>
  <w:num w:numId="17">
    <w:abstractNumId w:val="1"/>
  </w:num>
  <w:num w:numId="18">
    <w:abstractNumId w:val="14"/>
  </w:num>
  <w:num w:numId="19">
    <w:abstractNumId w:val="22"/>
  </w:num>
  <w:num w:numId="20">
    <w:abstractNumId w:val="7"/>
  </w:num>
  <w:num w:numId="21">
    <w:abstractNumId w:val="24"/>
  </w:num>
  <w:num w:numId="22">
    <w:abstractNumId w:val="16"/>
  </w:num>
  <w:num w:numId="23">
    <w:abstractNumId w:val="31"/>
  </w:num>
  <w:num w:numId="24">
    <w:abstractNumId w:val="23"/>
  </w:num>
  <w:num w:numId="25">
    <w:abstractNumId w:val="5"/>
  </w:num>
  <w:num w:numId="26">
    <w:abstractNumId w:val="3"/>
  </w:num>
  <w:num w:numId="27">
    <w:abstractNumId w:val="35"/>
    <w:lvlOverride w:ilvl="0">
      <w:lvl w:ilvl="0">
        <w:start w:val="1"/>
        <w:numFmt w:val="upperRoman"/>
        <w:lvlText w:val="%1."/>
        <w:lvlJc w:val="right"/>
        <w:pPr>
          <w:ind w:left="720" w:hanging="360"/>
        </w:pPr>
        <w:rPr>
          <w:rFonts w:hint="default"/>
        </w:rPr>
      </w:lvl>
    </w:lvlOverride>
    <w:lvlOverride w:ilvl="1">
      <w:lvl w:ilvl="1">
        <w:start w:val="1"/>
        <w:numFmt w:val="upperLetter"/>
        <w:lvlText w:val="%2."/>
        <w:lvlJc w:val="left"/>
        <w:pPr>
          <w:ind w:left="1080" w:hanging="360"/>
        </w:pPr>
        <w:rPr>
          <w:rFonts w:hint="default"/>
        </w:rPr>
      </w:lvl>
    </w:lvlOverride>
    <w:lvlOverride w:ilvl="2">
      <w:lvl w:ilvl="2">
        <w:start w:val="1"/>
        <w:numFmt w:val="decimal"/>
        <w:lvlText w:val="%3."/>
        <w:lvlJc w:val="righ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upperLetter"/>
        <w:lvlText w:val="(%6)"/>
        <w:lvlJc w:val="left"/>
        <w:pPr>
          <w:ind w:left="4536" w:hanging="396"/>
        </w:pPr>
        <w:rPr>
          <w:rFonts w:hint="default"/>
          <w:u w:val="none"/>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21"/>
  </w:num>
  <w:num w:numId="29">
    <w:abstractNumId w:val="19"/>
  </w:num>
  <w:num w:numId="30">
    <w:abstractNumId w:val="13"/>
  </w:num>
  <w:num w:numId="31">
    <w:abstractNumId w:val="37"/>
  </w:num>
  <w:num w:numId="32">
    <w:abstractNumId w:val="33"/>
  </w:num>
  <w:num w:numId="33">
    <w:abstractNumId w:val="8"/>
  </w:num>
  <w:num w:numId="34">
    <w:abstractNumId w:val="9"/>
  </w:num>
  <w:num w:numId="35">
    <w:abstractNumId w:val="17"/>
  </w:num>
  <w:num w:numId="36">
    <w:abstractNumId w:val="6"/>
  </w:num>
  <w:num w:numId="37">
    <w:abstractNumId w:val="38"/>
  </w:num>
  <w:num w:numId="38">
    <w:abstractNumId w:val="2"/>
  </w:num>
  <w:num w:numId="39">
    <w:abstractNumId w:val="29"/>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rsids>
    <w:rsidRoot w:val="00EE1A66"/>
    <w:rsid w:val="0000254E"/>
    <w:rsid w:val="000051F3"/>
    <w:rsid w:val="00020376"/>
    <w:rsid w:val="00020524"/>
    <w:rsid w:val="000403FE"/>
    <w:rsid w:val="00041328"/>
    <w:rsid w:val="0005107A"/>
    <w:rsid w:val="00057621"/>
    <w:rsid w:val="000623A1"/>
    <w:rsid w:val="00064E1A"/>
    <w:rsid w:val="00065242"/>
    <w:rsid w:val="0006575B"/>
    <w:rsid w:val="00074973"/>
    <w:rsid w:val="00077945"/>
    <w:rsid w:val="000818A9"/>
    <w:rsid w:val="000A0A37"/>
    <w:rsid w:val="000A2AE2"/>
    <w:rsid w:val="000A373C"/>
    <w:rsid w:val="000B0999"/>
    <w:rsid w:val="000B378C"/>
    <w:rsid w:val="000B4DE7"/>
    <w:rsid w:val="000C46EA"/>
    <w:rsid w:val="000C6C22"/>
    <w:rsid w:val="000D09E5"/>
    <w:rsid w:val="000E0B37"/>
    <w:rsid w:val="000E21CB"/>
    <w:rsid w:val="000E3745"/>
    <w:rsid w:val="000E4C0B"/>
    <w:rsid w:val="000E7B52"/>
    <w:rsid w:val="000F33CB"/>
    <w:rsid w:val="00101580"/>
    <w:rsid w:val="00122FF1"/>
    <w:rsid w:val="00126E45"/>
    <w:rsid w:val="00127500"/>
    <w:rsid w:val="00134B8F"/>
    <w:rsid w:val="00135AB6"/>
    <w:rsid w:val="00151EFE"/>
    <w:rsid w:val="00157070"/>
    <w:rsid w:val="00160521"/>
    <w:rsid w:val="001642E1"/>
    <w:rsid w:val="00175766"/>
    <w:rsid w:val="00176007"/>
    <w:rsid w:val="00182CFC"/>
    <w:rsid w:val="001835CD"/>
    <w:rsid w:val="00197CDB"/>
    <w:rsid w:val="001A6357"/>
    <w:rsid w:val="001B1534"/>
    <w:rsid w:val="001B74D8"/>
    <w:rsid w:val="001C21E1"/>
    <w:rsid w:val="001D3473"/>
    <w:rsid w:val="001D4573"/>
    <w:rsid w:val="001D7CF9"/>
    <w:rsid w:val="001E157F"/>
    <w:rsid w:val="001E4963"/>
    <w:rsid w:val="001F3935"/>
    <w:rsid w:val="001F7F01"/>
    <w:rsid w:val="00202896"/>
    <w:rsid w:val="00214E0F"/>
    <w:rsid w:val="00216034"/>
    <w:rsid w:val="00217D0A"/>
    <w:rsid w:val="002346D2"/>
    <w:rsid w:val="00252C8C"/>
    <w:rsid w:val="002569D8"/>
    <w:rsid w:val="00260876"/>
    <w:rsid w:val="00264B1C"/>
    <w:rsid w:val="00265659"/>
    <w:rsid w:val="00277F18"/>
    <w:rsid w:val="00282832"/>
    <w:rsid w:val="002858E6"/>
    <w:rsid w:val="002927D8"/>
    <w:rsid w:val="00292E39"/>
    <w:rsid w:val="002945FC"/>
    <w:rsid w:val="002A3B1E"/>
    <w:rsid w:val="002A4254"/>
    <w:rsid w:val="002B14A8"/>
    <w:rsid w:val="002B3641"/>
    <w:rsid w:val="002C060A"/>
    <w:rsid w:val="002D4D16"/>
    <w:rsid w:val="002E4C39"/>
    <w:rsid w:val="002F7DB1"/>
    <w:rsid w:val="00300A75"/>
    <w:rsid w:val="0030226C"/>
    <w:rsid w:val="00307C7A"/>
    <w:rsid w:val="0031164F"/>
    <w:rsid w:val="00312159"/>
    <w:rsid w:val="003130E4"/>
    <w:rsid w:val="00314B3D"/>
    <w:rsid w:val="00322731"/>
    <w:rsid w:val="00323B86"/>
    <w:rsid w:val="003262AD"/>
    <w:rsid w:val="00326768"/>
    <w:rsid w:val="0032713A"/>
    <w:rsid w:val="003278BE"/>
    <w:rsid w:val="0034597F"/>
    <w:rsid w:val="003504D3"/>
    <w:rsid w:val="00353762"/>
    <w:rsid w:val="003539BD"/>
    <w:rsid w:val="003569DF"/>
    <w:rsid w:val="00361602"/>
    <w:rsid w:val="00384BED"/>
    <w:rsid w:val="003852EE"/>
    <w:rsid w:val="0039286B"/>
    <w:rsid w:val="00395FF2"/>
    <w:rsid w:val="003C719E"/>
    <w:rsid w:val="003E0F1C"/>
    <w:rsid w:val="003E4058"/>
    <w:rsid w:val="003E45A8"/>
    <w:rsid w:val="003F472C"/>
    <w:rsid w:val="003F7E5B"/>
    <w:rsid w:val="00401D41"/>
    <w:rsid w:val="00402717"/>
    <w:rsid w:val="00405B0B"/>
    <w:rsid w:val="004171DA"/>
    <w:rsid w:val="0042277C"/>
    <w:rsid w:val="0042470D"/>
    <w:rsid w:val="0042553D"/>
    <w:rsid w:val="0043549F"/>
    <w:rsid w:val="0043784D"/>
    <w:rsid w:val="00445343"/>
    <w:rsid w:val="004465AD"/>
    <w:rsid w:val="0045532A"/>
    <w:rsid w:val="00461BF4"/>
    <w:rsid w:val="004657B2"/>
    <w:rsid w:val="0046760A"/>
    <w:rsid w:val="00467DDB"/>
    <w:rsid w:val="00472AF3"/>
    <w:rsid w:val="004749FA"/>
    <w:rsid w:val="00476D51"/>
    <w:rsid w:val="004850A2"/>
    <w:rsid w:val="00487B91"/>
    <w:rsid w:val="004943A8"/>
    <w:rsid w:val="004A10F0"/>
    <w:rsid w:val="004A15B6"/>
    <w:rsid w:val="004A549C"/>
    <w:rsid w:val="004C327B"/>
    <w:rsid w:val="004C47A3"/>
    <w:rsid w:val="004C5F46"/>
    <w:rsid w:val="004C66AA"/>
    <w:rsid w:val="004E1CC2"/>
    <w:rsid w:val="004E607B"/>
    <w:rsid w:val="004F5BE8"/>
    <w:rsid w:val="005019C7"/>
    <w:rsid w:val="00501ACF"/>
    <w:rsid w:val="005067A0"/>
    <w:rsid w:val="005107EA"/>
    <w:rsid w:val="005206ED"/>
    <w:rsid w:val="00527A8C"/>
    <w:rsid w:val="00531003"/>
    <w:rsid w:val="00537158"/>
    <w:rsid w:val="00537605"/>
    <w:rsid w:val="00545D6F"/>
    <w:rsid w:val="00546231"/>
    <w:rsid w:val="00550C5C"/>
    <w:rsid w:val="00551F1D"/>
    <w:rsid w:val="00564C1A"/>
    <w:rsid w:val="005729CF"/>
    <w:rsid w:val="005812F6"/>
    <w:rsid w:val="00592287"/>
    <w:rsid w:val="005A26ED"/>
    <w:rsid w:val="005B7291"/>
    <w:rsid w:val="005C1F57"/>
    <w:rsid w:val="005C550D"/>
    <w:rsid w:val="005D1767"/>
    <w:rsid w:val="005D30C4"/>
    <w:rsid w:val="005E036F"/>
    <w:rsid w:val="005E1CBE"/>
    <w:rsid w:val="005F5E2F"/>
    <w:rsid w:val="0060084C"/>
    <w:rsid w:val="006058AF"/>
    <w:rsid w:val="0063176E"/>
    <w:rsid w:val="00631A2B"/>
    <w:rsid w:val="00634188"/>
    <w:rsid w:val="00641AC7"/>
    <w:rsid w:val="00642F62"/>
    <w:rsid w:val="00651063"/>
    <w:rsid w:val="0066069D"/>
    <w:rsid w:val="00662BBC"/>
    <w:rsid w:val="00662CF3"/>
    <w:rsid w:val="00672F16"/>
    <w:rsid w:val="0067736E"/>
    <w:rsid w:val="00687251"/>
    <w:rsid w:val="006A128C"/>
    <w:rsid w:val="006B27BB"/>
    <w:rsid w:val="006C07AE"/>
    <w:rsid w:val="006D015B"/>
    <w:rsid w:val="006D08D9"/>
    <w:rsid w:val="006F18E3"/>
    <w:rsid w:val="006F2B68"/>
    <w:rsid w:val="0070478F"/>
    <w:rsid w:val="00706E8A"/>
    <w:rsid w:val="00707BA9"/>
    <w:rsid w:val="00710052"/>
    <w:rsid w:val="007156BD"/>
    <w:rsid w:val="00727352"/>
    <w:rsid w:val="00730BB5"/>
    <w:rsid w:val="007325F9"/>
    <w:rsid w:val="00736952"/>
    <w:rsid w:val="00741A7D"/>
    <w:rsid w:val="00744329"/>
    <w:rsid w:val="007450AD"/>
    <w:rsid w:val="00747AF2"/>
    <w:rsid w:val="00750A0F"/>
    <w:rsid w:val="007520E4"/>
    <w:rsid w:val="00756CF9"/>
    <w:rsid w:val="00765580"/>
    <w:rsid w:val="00767194"/>
    <w:rsid w:val="007721D3"/>
    <w:rsid w:val="007730F2"/>
    <w:rsid w:val="00774D0A"/>
    <w:rsid w:val="007804EE"/>
    <w:rsid w:val="0078065D"/>
    <w:rsid w:val="00782CA0"/>
    <w:rsid w:val="00783525"/>
    <w:rsid w:val="00783A82"/>
    <w:rsid w:val="00785244"/>
    <w:rsid w:val="00792067"/>
    <w:rsid w:val="00795C0B"/>
    <w:rsid w:val="00796901"/>
    <w:rsid w:val="007B5BAE"/>
    <w:rsid w:val="007C251C"/>
    <w:rsid w:val="007C4D9E"/>
    <w:rsid w:val="007D1B10"/>
    <w:rsid w:val="007D3392"/>
    <w:rsid w:val="007D620E"/>
    <w:rsid w:val="007D62A2"/>
    <w:rsid w:val="007E65CD"/>
    <w:rsid w:val="007E7B5E"/>
    <w:rsid w:val="007F258C"/>
    <w:rsid w:val="007F2D8F"/>
    <w:rsid w:val="00801049"/>
    <w:rsid w:val="0083438E"/>
    <w:rsid w:val="00834B4E"/>
    <w:rsid w:val="00834E5D"/>
    <w:rsid w:val="0083553D"/>
    <w:rsid w:val="008357D8"/>
    <w:rsid w:val="00841A33"/>
    <w:rsid w:val="008510EE"/>
    <w:rsid w:val="00856912"/>
    <w:rsid w:val="008577A8"/>
    <w:rsid w:val="008634A4"/>
    <w:rsid w:val="008702B6"/>
    <w:rsid w:val="00872E7B"/>
    <w:rsid w:val="00877A64"/>
    <w:rsid w:val="00880BA0"/>
    <w:rsid w:val="00893EB7"/>
    <w:rsid w:val="008B41E5"/>
    <w:rsid w:val="008E119B"/>
    <w:rsid w:val="008E2551"/>
    <w:rsid w:val="008E3DE3"/>
    <w:rsid w:val="008E7321"/>
    <w:rsid w:val="00923AEB"/>
    <w:rsid w:val="00936607"/>
    <w:rsid w:val="00942968"/>
    <w:rsid w:val="00945750"/>
    <w:rsid w:val="00947AF5"/>
    <w:rsid w:val="009622C9"/>
    <w:rsid w:val="00967BB6"/>
    <w:rsid w:val="0097233D"/>
    <w:rsid w:val="00981CFF"/>
    <w:rsid w:val="0098243C"/>
    <w:rsid w:val="0098586D"/>
    <w:rsid w:val="00986052"/>
    <w:rsid w:val="009A0A75"/>
    <w:rsid w:val="009A0BAF"/>
    <w:rsid w:val="009A1776"/>
    <w:rsid w:val="009A32AA"/>
    <w:rsid w:val="009A5CF8"/>
    <w:rsid w:val="009A675F"/>
    <w:rsid w:val="009B041D"/>
    <w:rsid w:val="009B0F78"/>
    <w:rsid w:val="009B1AA0"/>
    <w:rsid w:val="009D5CA2"/>
    <w:rsid w:val="009D70C5"/>
    <w:rsid w:val="009E53F2"/>
    <w:rsid w:val="009E699F"/>
    <w:rsid w:val="009F18CF"/>
    <w:rsid w:val="009F2458"/>
    <w:rsid w:val="00A06F79"/>
    <w:rsid w:val="00A1195E"/>
    <w:rsid w:val="00A12126"/>
    <w:rsid w:val="00A14A60"/>
    <w:rsid w:val="00A24DCD"/>
    <w:rsid w:val="00A30D00"/>
    <w:rsid w:val="00A319B9"/>
    <w:rsid w:val="00A33F9B"/>
    <w:rsid w:val="00A41722"/>
    <w:rsid w:val="00A5345B"/>
    <w:rsid w:val="00A57749"/>
    <w:rsid w:val="00A61467"/>
    <w:rsid w:val="00A674FB"/>
    <w:rsid w:val="00A67FC4"/>
    <w:rsid w:val="00A77B46"/>
    <w:rsid w:val="00A9604A"/>
    <w:rsid w:val="00AA4FCD"/>
    <w:rsid w:val="00AA5B28"/>
    <w:rsid w:val="00AA6666"/>
    <w:rsid w:val="00AB3AE6"/>
    <w:rsid w:val="00AB652B"/>
    <w:rsid w:val="00AC491D"/>
    <w:rsid w:val="00AC5AEC"/>
    <w:rsid w:val="00AC71DF"/>
    <w:rsid w:val="00AC748B"/>
    <w:rsid w:val="00AD44AD"/>
    <w:rsid w:val="00AD5C3D"/>
    <w:rsid w:val="00AD7832"/>
    <w:rsid w:val="00AE6FD3"/>
    <w:rsid w:val="00AE7251"/>
    <w:rsid w:val="00AF2559"/>
    <w:rsid w:val="00AF59C2"/>
    <w:rsid w:val="00B106F2"/>
    <w:rsid w:val="00B14D41"/>
    <w:rsid w:val="00B20296"/>
    <w:rsid w:val="00B23878"/>
    <w:rsid w:val="00B25401"/>
    <w:rsid w:val="00B31DB4"/>
    <w:rsid w:val="00B32994"/>
    <w:rsid w:val="00B343C3"/>
    <w:rsid w:val="00B35482"/>
    <w:rsid w:val="00B36FA0"/>
    <w:rsid w:val="00B41E31"/>
    <w:rsid w:val="00B45750"/>
    <w:rsid w:val="00B63145"/>
    <w:rsid w:val="00B64EF6"/>
    <w:rsid w:val="00B67E71"/>
    <w:rsid w:val="00B7140A"/>
    <w:rsid w:val="00B74BB8"/>
    <w:rsid w:val="00B81164"/>
    <w:rsid w:val="00B90BFA"/>
    <w:rsid w:val="00B91D68"/>
    <w:rsid w:val="00B941C6"/>
    <w:rsid w:val="00B97620"/>
    <w:rsid w:val="00BA1DFC"/>
    <w:rsid w:val="00BB07CA"/>
    <w:rsid w:val="00BB7D6D"/>
    <w:rsid w:val="00BC7694"/>
    <w:rsid w:val="00BD3730"/>
    <w:rsid w:val="00BE5452"/>
    <w:rsid w:val="00BE6388"/>
    <w:rsid w:val="00BE7910"/>
    <w:rsid w:val="00BF554D"/>
    <w:rsid w:val="00BF70C6"/>
    <w:rsid w:val="00C266B0"/>
    <w:rsid w:val="00C330AF"/>
    <w:rsid w:val="00C374AF"/>
    <w:rsid w:val="00C436EE"/>
    <w:rsid w:val="00C50D32"/>
    <w:rsid w:val="00C810BF"/>
    <w:rsid w:val="00C8754F"/>
    <w:rsid w:val="00CB13E6"/>
    <w:rsid w:val="00CB1D4B"/>
    <w:rsid w:val="00CB4486"/>
    <w:rsid w:val="00CB64E8"/>
    <w:rsid w:val="00CC7955"/>
    <w:rsid w:val="00CD4B73"/>
    <w:rsid w:val="00CD550F"/>
    <w:rsid w:val="00CE3A4C"/>
    <w:rsid w:val="00CE4B44"/>
    <w:rsid w:val="00CE565C"/>
    <w:rsid w:val="00CE7895"/>
    <w:rsid w:val="00CF781E"/>
    <w:rsid w:val="00D05955"/>
    <w:rsid w:val="00D16E1D"/>
    <w:rsid w:val="00D24605"/>
    <w:rsid w:val="00D2537D"/>
    <w:rsid w:val="00D448C1"/>
    <w:rsid w:val="00D44D3F"/>
    <w:rsid w:val="00D577EB"/>
    <w:rsid w:val="00D72CAB"/>
    <w:rsid w:val="00D72DD6"/>
    <w:rsid w:val="00D740EC"/>
    <w:rsid w:val="00D865A2"/>
    <w:rsid w:val="00D86BF0"/>
    <w:rsid w:val="00D934A3"/>
    <w:rsid w:val="00DA2FF4"/>
    <w:rsid w:val="00DA43B1"/>
    <w:rsid w:val="00DA7D24"/>
    <w:rsid w:val="00DB143D"/>
    <w:rsid w:val="00DB3F37"/>
    <w:rsid w:val="00DB7466"/>
    <w:rsid w:val="00DC1BCC"/>
    <w:rsid w:val="00DC34BC"/>
    <w:rsid w:val="00DD3014"/>
    <w:rsid w:val="00DD4359"/>
    <w:rsid w:val="00DF3691"/>
    <w:rsid w:val="00DF4F88"/>
    <w:rsid w:val="00DF5278"/>
    <w:rsid w:val="00DF68D7"/>
    <w:rsid w:val="00E046F6"/>
    <w:rsid w:val="00E05C43"/>
    <w:rsid w:val="00E10AC2"/>
    <w:rsid w:val="00E14DFD"/>
    <w:rsid w:val="00E26383"/>
    <w:rsid w:val="00E26741"/>
    <w:rsid w:val="00E30D70"/>
    <w:rsid w:val="00E3464D"/>
    <w:rsid w:val="00E378C3"/>
    <w:rsid w:val="00E423FE"/>
    <w:rsid w:val="00E43314"/>
    <w:rsid w:val="00E441A0"/>
    <w:rsid w:val="00E53550"/>
    <w:rsid w:val="00E60A51"/>
    <w:rsid w:val="00E60F6C"/>
    <w:rsid w:val="00E90AFE"/>
    <w:rsid w:val="00E923F7"/>
    <w:rsid w:val="00E92409"/>
    <w:rsid w:val="00EA3755"/>
    <w:rsid w:val="00EB073D"/>
    <w:rsid w:val="00EB1204"/>
    <w:rsid w:val="00EC36A1"/>
    <w:rsid w:val="00EC5804"/>
    <w:rsid w:val="00ED03C1"/>
    <w:rsid w:val="00ED4CDA"/>
    <w:rsid w:val="00ED5E20"/>
    <w:rsid w:val="00EE1A66"/>
    <w:rsid w:val="00EE2D18"/>
    <w:rsid w:val="00EE7018"/>
    <w:rsid w:val="00EF0C08"/>
    <w:rsid w:val="00EF63B6"/>
    <w:rsid w:val="00F0026E"/>
    <w:rsid w:val="00F02F0C"/>
    <w:rsid w:val="00F03065"/>
    <w:rsid w:val="00F15F0F"/>
    <w:rsid w:val="00F1768E"/>
    <w:rsid w:val="00F22D77"/>
    <w:rsid w:val="00F2314D"/>
    <w:rsid w:val="00F244F5"/>
    <w:rsid w:val="00F25449"/>
    <w:rsid w:val="00F42AC6"/>
    <w:rsid w:val="00F447F2"/>
    <w:rsid w:val="00F66422"/>
    <w:rsid w:val="00F705D3"/>
    <w:rsid w:val="00F7798D"/>
    <w:rsid w:val="00F86B28"/>
    <w:rsid w:val="00F93320"/>
    <w:rsid w:val="00F948E2"/>
    <w:rsid w:val="00F95D23"/>
    <w:rsid w:val="00F97FCB"/>
    <w:rsid w:val="00FF0387"/>
    <w:rsid w:val="00FF12E7"/>
    <w:rsid w:val="00FF3422"/>
    <w:rsid w:val="00FF563B"/>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1A66"/>
    <w:rPr>
      <w:rFonts w:eastAsia="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E1A66"/>
    <w:pPr>
      <w:ind w:left="720"/>
      <w:contextualSpacing/>
    </w:pPr>
  </w:style>
  <w:style w:type="paragraph" w:styleId="Hlavika">
    <w:name w:val="header"/>
    <w:basedOn w:val="Normlny"/>
    <w:link w:val="HlavikaChar"/>
    <w:uiPriority w:val="99"/>
    <w:unhideWhenUsed/>
    <w:rsid w:val="00EE1A66"/>
    <w:pPr>
      <w:tabs>
        <w:tab w:val="center" w:pos="4680"/>
        <w:tab w:val="right" w:pos="9360"/>
      </w:tabs>
    </w:pPr>
  </w:style>
  <w:style w:type="character" w:customStyle="1" w:styleId="HlavikaChar">
    <w:name w:val="Hlavička Char"/>
    <w:basedOn w:val="Predvolenpsmoodseku"/>
    <w:link w:val="Hlavika"/>
    <w:uiPriority w:val="99"/>
    <w:rsid w:val="00EE1A66"/>
    <w:rPr>
      <w:rFonts w:eastAsia="Calibri" w:cs="Times New Roman"/>
    </w:rPr>
  </w:style>
  <w:style w:type="paragraph" w:styleId="Pta">
    <w:name w:val="footer"/>
    <w:basedOn w:val="Normlny"/>
    <w:link w:val="PtaChar"/>
    <w:uiPriority w:val="99"/>
    <w:unhideWhenUsed/>
    <w:rsid w:val="00EE1A66"/>
    <w:pPr>
      <w:tabs>
        <w:tab w:val="center" w:pos="4680"/>
        <w:tab w:val="right" w:pos="9360"/>
      </w:tabs>
    </w:pPr>
  </w:style>
  <w:style w:type="character" w:customStyle="1" w:styleId="PtaChar">
    <w:name w:val="Päta Char"/>
    <w:basedOn w:val="Predvolenpsmoodseku"/>
    <w:link w:val="Pta"/>
    <w:uiPriority w:val="99"/>
    <w:rsid w:val="00EE1A66"/>
    <w:rPr>
      <w:rFonts w:eastAsia="Calibri" w:cs="Times New Roman"/>
    </w:rPr>
  </w:style>
  <w:style w:type="paragraph" w:styleId="Textpoznmkypodiarou">
    <w:name w:val="footnote text"/>
    <w:basedOn w:val="Normlny"/>
    <w:link w:val="TextpoznmkypodiarouChar"/>
    <w:uiPriority w:val="99"/>
    <w:semiHidden/>
    <w:unhideWhenUsed/>
    <w:rsid w:val="00EE1A66"/>
    <w:rPr>
      <w:sz w:val="20"/>
      <w:szCs w:val="20"/>
    </w:rPr>
  </w:style>
  <w:style w:type="character" w:customStyle="1" w:styleId="TextpoznmkypodiarouChar">
    <w:name w:val="Text poznámky pod čiarou Char"/>
    <w:basedOn w:val="Predvolenpsmoodseku"/>
    <w:link w:val="Textpoznmkypodiarou"/>
    <w:uiPriority w:val="99"/>
    <w:semiHidden/>
    <w:rsid w:val="00EE1A66"/>
    <w:rPr>
      <w:rFonts w:eastAsia="Calibri" w:cs="Times New Roman"/>
      <w:sz w:val="20"/>
      <w:szCs w:val="20"/>
    </w:rPr>
  </w:style>
  <w:style w:type="character" w:styleId="Odkaznapoznmkupodiarou">
    <w:name w:val="footnote reference"/>
    <w:uiPriority w:val="99"/>
    <w:semiHidden/>
    <w:unhideWhenUsed/>
    <w:rsid w:val="00EE1A66"/>
    <w:rPr>
      <w:vertAlign w:val="superscript"/>
    </w:rPr>
  </w:style>
  <w:style w:type="paragraph" w:styleId="Textbubliny">
    <w:name w:val="Balloon Text"/>
    <w:basedOn w:val="Normlny"/>
    <w:link w:val="TextbublinyChar"/>
    <w:uiPriority w:val="99"/>
    <w:semiHidden/>
    <w:unhideWhenUsed/>
    <w:rsid w:val="008357D8"/>
    <w:rPr>
      <w:rFonts w:ascii="Lucida Grande" w:hAnsi="Lucida Grande"/>
      <w:sz w:val="18"/>
      <w:szCs w:val="18"/>
    </w:rPr>
  </w:style>
  <w:style w:type="character" w:customStyle="1" w:styleId="TextbublinyChar">
    <w:name w:val="Text bubliny Char"/>
    <w:basedOn w:val="Predvolenpsmoodseku"/>
    <w:link w:val="Textbubliny"/>
    <w:uiPriority w:val="99"/>
    <w:semiHidden/>
    <w:rsid w:val="008357D8"/>
    <w:rPr>
      <w:rFonts w:ascii="Lucida Grande" w:eastAsia="Calibri" w:hAnsi="Lucida Grande" w:cs="Times New Roman"/>
      <w:sz w:val="18"/>
      <w:szCs w:val="18"/>
    </w:rPr>
  </w:style>
  <w:style w:type="character" w:styleId="Odkaznakomentr">
    <w:name w:val="annotation reference"/>
    <w:basedOn w:val="Predvolenpsmoodseku"/>
    <w:uiPriority w:val="99"/>
    <w:semiHidden/>
    <w:unhideWhenUsed/>
    <w:rsid w:val="00D448C1"/>
    <w:rPr>
      <w:sz w:val="18"/>
      <w:szCs w:val="18"/>
    </w:rPr>
  </w:style>
  <w:style w:type="paragraph" w:styleId="Textkomentra">
    <w:name w:val="annotation text"/>
    <w:basedOn w:val="Normlny"/>
    <w:link w:val="TextkomentraChar"/>
    <w:uiPriority w:val="99"/>
    <w:semiHidden/>
    <w:unhideWhenUsed/>
    <w:rsid w:val="00D448C1"/>
    <w:rPr>
      <w:szCs w:val="24"/>
    </w:rPr>
  </w:style>
  <w:style w:type="character" w:customStyle="1" w:styleId="TextkomentraChar">
    <w:name w:val="Text komentára Char"/>
    <w:basedOn w:val="Predvolenpsmoodseku"/>
    <w:link w:val="Textkomentra"/>
    <w:uiPriority w:val="99"/>
    <w:semiHidden/>
    <w:rsid w:val="00D448C1"/>
    <w:rPr>
      <w:rFonts w:eastAsia="Calibri" w:cs="Times New Roman"/>
      <w:szCs w:val="24"/>
    </w:rPr>
  </w:style>
  <w:style w:type="paragraph" w:styleId="Predmetkomentra">
    <w:name w:val="annotation subject"/>
    <w:basedOn w:val="Textkomentra"/>
    <w:next w:val="Textkomentra"/>
    <w:link w:val="PredmetkomentraChar"/>
    <w:uiPriority w:val="99"/>
    <w:semiHidden/>
    <w:unhideWhenUsed/>
    <w:rsid w:val="00D448C1"/>
    <w:rPr>
      <w:b/>
      <w:bCs/>
      <w:sz w:val="20"/>
      <w:szCs w:val="20"/>
    </w:rPr>
  </w:style>
  <w:style w:type="character" w:customStyle="1" w:styleId="PredmetkomentraChar">
    <w:name w:val="Predmet komentára Char"/>
    <w:basedOn w:val="TextkomentraChar"/>
    <w:link w:val="Predmetkomentra"/>
    <w:uiPriority w:val="99"/>
    <w:semiHidden/>
    <w:rsid w:val="00D448C1"/>
    <w:rPr>
      <w:rFonts w:eastAsia="Calibri" w:cs="Times New Roman"/>
      <w:b/>
      <w:bCs/>
      <w:sz w:val="20"/>
      <w:szCs w:val="20"/>
    </w:rPr>
  </w:style>
  <w:style w:type="paragraph" w:styleId="Revzia">
    <w:name w:val="Revision"/>
    <w:hidden/>
    <w:uiPriority w:val="99"/>
    <w:semiHidden/>
    <w:rsid w:val="00C810BF"/>
    <w:rPr>
      <w:rFonts w:eastAsia="Calibri" w:cs="Times New Roman"/>
    </w:rPr>
  </w:style>
  <w:style w:type="paragraph" w:styleId="Obyajntext">
    <w:name w:val="Plain Text"/>
    <w:basedOn w:val="Normlny"/>
    <w:link w:val="ObyajntextChar"/>
    <w:uiPriority w:val="99"/>
    <w:semiHidden/>
    <w:unhideWhenUsed/>
    <w:rsid w:val="00157070"/>
    <w:rPr>
      <w:rFonts w:ascii="Calibri" w:eastAsiaTheme="minorHAnsi" w:hAnsi="Calibri" w:cstheme="minorBidi"/>
      <w:sz w:val="22"/>
      <w:szCs w:val="21"/>
    </w:rPr>
  </w:style>
  <w:style w:type="character" w:customStyle="1" w:styleId="ObyajntextChar">
    <w:name w:val="Obyčajný text Char"/>
    <w:basedOn w:val="Predvolenpsmoodseku"/>
    <w:link w:val="Obyajntext"/>
    <w:uiPriority w:val="99"/>
    <w:semiHidden/>
    <w:rsid w:val="00157070"/>
    <w:rPr>
      <w:rFonts w:ascii="Calibri" w:hAnsi="Calibri"/>
      <w:sz w:val="22"/>
      <w:szCs w:val="21"/>
    </w:rPr>
  </w:style>
  <w:style w:type="paragraph" w:styleId="Normlnywebov">
    <w:name w:val="Normal (Web)"/>
    <w:basedOn w:val="Normlny"/>
    <w:uiPriority w:val="99"/>
    <w:unhideWhenUsed/>
    <w:rsid w:val="00E53550"/>
    <w:pPr>
      <w:spacing w:before="100" w:beforeAutospacing="1" w:after="100" w:afterAutospacing="1"/>
    </w:pPr>
    <w:rPr>
      <w:rFonts w:eastAsia="Times New Roman"/>
      <w:szCs w:val="24"/>
      <w:lang w:val="sk-SK" w:eastAsia="sk-SK"/>
    </w:rPr>
  </w:style>
  <w:style w:type="character" w:styleId="Hypertextovprepojenie">
    <w:name w:val="Hyperlink"/>
    <w:basedOn w:val="Predvolenpsmoodseku"/>
    <w:uiPriority w:val="99"/>
    <w:unhideWhenUsed/>
    <w:rsid w:val="00E53550"/>
    <w:rPr>
      <w:color w:val="0000FF" w:themeColor="hyperlink"/>
      <w:u w:val="single"/>
    </w:rPr>
  </w:style>
  <w:style w:type="character" w:styleId="PouitHypertextovPrepojenie">
    <w:name w:val="FollowedHyperlink"/>
    <w:basedOn w:val="Predvolenpsmoodseku"/>
    <w:uiPriority w:val="99"/>
    <w:semiHidden/>
    <w:unhideWhenUsed/>
    <w:rsid w:val="00E30D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66"/>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A66"/>
    <w:pPr>
      <w:ind w:left="720"/>
      <w:contextualSpacing/>
    </w:pPr>
  </w:style>
  <w:style w:type="paragraph" w:styleId="Header">
    <w:name w:val="header"/>
    <w:basedOn w:val="Normal"/>
    <w:link w:val="HeaderChar"/>
    <w:uiPriority w:val="99"/>
    <w:unhideWhenUsed/>
    <w:rsid w:val="00EE1A66"/>
    <w:pPr>
      <w:tabs>
        <w:tab w:val="center" w:pos="4680"/>
        <w:tab w:val="right" w:pos="9360"/>
      </w:tabs>
    </w:pPr>
  </w:style>
  <w:style w:type="character" w:customStyle="1" w:styleId="HeaderChar">
    <w:name w:val="Header Char"/>
    <w:basedOn w:val="DefaultParagraphFont"/>
    <w:link w:val="Header"/>
    <w:uiPriority w:val="99"/>
    <w:rsid w:val="00EE1A66"/>
    <w:rPr>
      <w:rFonts w:eastAsia="Calibri" w:cs="Times New Roman"/>
    </w:rPr>
  </w:style>
  <w:style w:type="paragraph" w:styleId="Footer">
    <w:name w:val="footer"/>
    <w:basedOn w:val="Normal"/>
    <w:link w:val="FooterChar"/>
    <w:uiPriority w:val="99"/>
    <w:unhideWhenUsed/>
    <w:rsid w:val="00EE1A66"/>
    <w:pPr>
      <w:tabs>
        <w:tab w:val="center" w:pos="4680"/>
        <w:tab w:val="right" w:pos="9360"/>
      </w:tabs>
    </w:pPr>
  </w:style>
  <w:style w:type="character" w:customStyle="1" w:styleId="FooterChar">
    <w:name w:val="Footer Char"/>
    <w:basedOn w:val="DefaultParagraphFont"/>
    <w:link w:val="Footer"/>
    <w:uiPriority w:val="99"/>
    <w:rsid w:val="00EE1A66"/>
    <w:rPr>
      <w:rFonts w:eastAsia="Calibri" w:cs="Times New Roman"/>
    </w:rPr>
  </w:style>
  <w:style w:type="paragraph" w:styleId="FootnoteText">
    <w:name w:val="footnote text"/>
    <w:basedOn w:val="Normal"/>
    <w:link w:val="FootnoteTextChar"/>
    <w:uiPriority w:val="99"/>
    <w:semiHidden/>
    <w:unhideWhenUsed/>
    <w:rsid w:val="00EE1A66"/>
    <w:rPr>
      <w:sz w:val="20"/>
      <w:szCs w:val="20"/>
    </w:rPr>
  </w:style>
  <w:style w:type="character" w:customStyle="1" w:styleId="FootnoteTextChar">
    <w:name w:val="Footnote Text Char"/>
    <w:basedOn w:val="DefaultParagraphFont"/>
    <w:link w:val="FootnoteText"/>
    <w:uiPriority w:val="99"/>
    <w:semiHidden/>
    <w:rsid w:val="00EE1A66"/>
    <w:rPr>
      <w:rFonts w:eastAsia="Calibri" w:cs="Times New Roman"/>
      <w:sz w:val="20"/>
      <w:szCs w:val="20"/>
    </w:rPr>
  </w:style>
  <w:style w:type="character" w:styleId="FootnoteReference">
    <w:name w:val="footnote reference"/>
    <w:uiPriority w:val="99"/>
    <w:semiHidden/>
    <w:unhideWhenUsed/>
    <w:rsid w:val="00EE1A66"/>
    <w:rPr>
      <w:vertAlign w:val="superscript"/>
    </w:rPr>
  </w:style>
  <w:style w:type="paragraph" w:styleId="BalloonText">
    <w:name w:val="Balloon Text"/>
    <w:basedOn w:val="Normal"/>
    <w:link w:val="BalloonTextChar"/>
    <w:uiPriority w:val="99"/>
    <w:semiHidden/>
    <w:unhideWhenUsed/>
    <w:rsid w:val="008357D8"/>
    <w:rPr>
      <w:rFonts w:ascii="Lucida Grande" w:hAnsi="Lucida Grande"/>
      <w:sz w:val="18"/>
      <w:szCs w:val="18"/>
    </w:rPr>
  </w:style>
  <w:style w:type="character" w:customStyle="1" w:styleId="BalloonTextChar">
    <w:name w:val="Balloon Text Char"/>
    <w:basedOn w:val="DefaultParagraphFont"/>
    <w:link w:val="BalloonText"/>
    <w:uiPriority w:val="99"/>
    <w:semiHidden/>
    <w:rsid w:val="008357D8"/>
    <w:rPr>
      <w:rFonts w:ascii="Lucida Grande" w:eastAsia="Calibri" w:hAnsi="Lucida Grande" w:cs="Times New Roman"/>
      <w:sz w:val="18"/>
      <w:szCs w:val="18"/>
    </w:rPr>
  </w:style>
  <w:style w:type="character" w:styleId="CommentReference">
    <w:name w:val="annotation reference"/>
    <w:basedOn w:val="DefaultParagraphFont"/>
    <w:uiPriority w:val="99"/>
    <w:semiHidden/>
    <w:unhideWhenUsed/>
    <w:rsid w:val="00D448C1"/>
    <w:rPr>
      <w:sz w:val="18"/>
      <w:szCs w:val="18"/>
    </w:rPr>
  </w:style>
  <w:style w:type="paragraph" w:styleId="CommentText">
    <w:name w:val="annotation text"/>
    <w:basedOn w:val="Normal"/>
    <w:link w:val="CommentTextChar"/>
    <w:uiPriority w:val="99"/>
    <w:semiHidden/>
    <w:unhideWhenUsed/>
    <w:rsid w:val="00D448C1"/>
    <w:rPr>
      <w:szCs w:val="24"/>
    </w:rPr>
  </w:style>
  <w:style w:type="character" w:customStyle="1" w:styleId="CommentTextChar">
    <w:name w:val="Comment Text Char"/>
    <w:basedOn w:val="DefaultParagraphFont"/>
    <w:link w:val="CommentText"/>
    <w:uiPriority w:val="99"/>
    <w:semiHidden/>
    <w:rsid w:val="00D448C1"/>
    <w:rPr>
      <w:rFonts w:eastAsia="Calibri" w:cs="Times New Roman"/>
      <w:szCs w:val="24"/>
    </w:rPr>
  </w:style>
  <w:style w:type="paragraph" w:styleId="CommentSubject">
    <w:name w:val="annotation subject"/>
    <w:basedOn w:val="CommentText"/>
    <w:next w:val="CommentText"/>
    <w:link w:val="CommentSubjectChar"/>
    <w:uiPriority w:val="99"/>
    <w:semiHidden/>
    <w:unhideWhenUsed/>
    <w:rsid w:val="00D448C1"/>
    <w:rPr>
      <w:b/>
      <w:bCs/>
      <w:sz w:val="20"/>
      <w:szCs w:val="20"/>
    </w:rPr>
  </w:style>
  <w:style w:type="character" w:customStyle="1" w:styleId="CommentSubjectChar">
    <w:name w:val="Comment Subject Char"/>
    <w:basedOn w:val="CommentTextChar"/>
    <w:link w:val="CommentSubject"/>
    <w:uiPriority w:val="99"/>
    <w:semiHidden/>
    <w:rsid w:val="00D448C1"/>
    <w:rPr>
      <w:rFonts w:eastAsia="Calibri" w:cs="Times New Roman"/>
      <w:b/>
      <w:bCs/>
      <w:sz w:val="20"/>
      <w:szCs w:val="20"/>
    </w:rPr>
  </w:style>
  <w:style w:type="paragraph" w:styleId="Revision">
    <w:name w:val="Revision"/>
    <w:hidden/>
    <w:uiPriority w:val="99"/>
    <w:semiHidden/>
    <w:rsid w:val="00C810BF"/>
    <w:rPr>
      <w:rFonts w:eastAsia="Calibri" w:cs="Times New Roman"/>
    </w:rPr>
  </w:style>
  <w:style w:type="paragraph" w:styleId="PlainText">
    <w:name w:val="Plain Text"/>
    <w:basedOn w:val="Normal"/>
    <w:link w:val="PlainTextChar"/>
    <w:uiPriority w:val="99"/>
    <w:semiHidden/>
    <w:unhideWhenUsed/>
    <w:rsid w:val="0015707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57070"/>
    <w:rPr>
      <w:rFonts w:ascii="Calibri" w:hAnsi="Calibri"/>
      <w:sz w:val="22"/>
      <w:szCs w:val="21"/>
    </w:rPr>
  </w:style>
  <w:style w:type="paragraph" w:styleId="NormalWeb">
    <w:name w:val="Normal (Web)"/>
    <w:basedOn w:val="Normal"/>
    <w:uiPriority w:val="99"/>
    <w:unhideWhenUsed/>
    <w:rsid w:val="00E53550"/>
    <w:pPr>
      <w:spacing w:before="100" w:beforeAutospacing="1" w:after="100" w:afterAutospacing="1"/>
    </w:pPr>
    <w:rPr>
      <w:rFonts w:eastAsia="Times New Roman"/>
      <w:szCs w:val="24"/>
      <w:lang w:val="sk-SK" w:eastAsia="sk-SK"/>
    </w:rPr>
  </w:style>
  <w:style w:type="character" w:styleId="Hyperlink">
    <w:name w:val="Hyperlink"/>
    <w:basedOn w:val="DefaultParagraphFont"/>
    <w:uiPriority w:val="99"/>
    <w:unhideWhenUsed/>
    <w:rsid w:val="00E53550"/>
    <w:rPr>
      <w:color w:val="0000FF" w:themeColor="hyperlink"/>
      <w:u w:val="single"/>
    </w:rPr>
  </w:style>
  <w:style w:type="character" w:styleId="FollowedHyperlink">
    <w:name w:val="FollowedHyperlink"/>
    <w:basedOn w:val="DefaultParagraphFont"/>
    <w:uiPriority w:val="99"/>
    <w:semiHidden/>
    <w:unhideWhenUsed/>
    <w:rsid w:val="00E30D7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116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9487-22B7-4FF2-991B-3C6E1842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5176</Words>
  <Characters>29508</Characters>
  <Application>Microsoft Office Word</Application>
  <DocSecurity>0</DocSecurity>
  <Lines>245</Lines>
  <Paragraphs>69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LinksUpToDate>false</LinksUpToDate>
  <CharactersWithSpaces>34615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2014-04-07T18:33:00Z</dcterms:created>
  <dcterms:modified xsi:type="dcterms:W3CDTF">2014-04-10T11:51:00Z</dcterms:modified>
</cp:coreProperties>
</file>