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DC" w:rsidRPr="00A7303A" w:rsidRDefault="00C243DC" w:rsidP="00C243DC">
      <w:pPr>
        <w:spacing w:after="0" w:line="240" w:lineRule="auto"/>
        <w:jc w:val="center"/>
        <w:rPr>
          <w:rFonts w:ascii="Arial Narrow" w:hAnsi="Arial Narrow"/>
          <w:b/>
          <w:sz w:val="24"/>
          <w:szCs w:val="24"/>
        </w:rPr>
      </w:pPr>
      <w:r w:rsidRPr="00A7303A">
        <w:rPr>
          <w:rFonts w:ascii="Arial Narrow" w:hAnsi="Arial Narrow"/>
          <w:b/>
          <w:sz w:val="24"/>
          <w:szCs w:val="24"/>
        </w:rPr>
        <w:t xml:space="preserve">Pripomienky </w:t>
      </w:r>
      <w:r>
        <w:rPr>
          <w:rFonts w:ascii="Arial Narrow" w:hAnsi="Arial Narrow"/>
          <w:b/>
          <w:sz w:val="24"/>
          <w:szCs w:val="24"/>
        </w:rPr>
        <w:t xml:space="preserve">Allianz - Slovenská poisťovňa, a.s. (ďalej len „ASP“) </w:t>
      </w:r>
      <w:r w:rsidRPr="00A7303A">
        <w:rPr>
          <w:rFonts w:ascii="Arial Narrow" w:hAnsi="Arial Narrow"/>
          <w:b/>
          <w:sz w:val="24"/>
          <w:szCs w:val="24"/>
        </w:rPr>
        <w:t>k</w:t>
      </w:r>
      <w:r w:rsidR="00BC44F3">
        <w:rPr>
          <w:rFonts w:ascii="Arial Narrow" w:hAnsi="Arial Narrow"/>
          <w:b/>
          <w:sz w:val="24"/>
          <w:szCs w:val="24"/>
        </w:rPr>
        <w:t xml:space="preserve"> návrhu </w:t>
      </w:r>
      <w:r>
        <w:rPr>
          <w:rFonts w:ascii="Arial Narrow" w:hAnsi="Arial Narrow"/>
          <w:b/>
          <w:sz w:val="24"/>
          <w:szCs w:val="24"/>
        </w:rPr>
        <w:t>metodické</w:t>
      </w:r>
      <w:r w:rsidR="00BC44F3">
        <w:rPr>
          <w:rFonts w:ascii="Arial Narrow" w:hAnsi="Arial Narrow"/>
          <w:b/>
          <w:sz w:val="24"/>
          <w:szCs w:val="24"/>
        </w:rPr>
        <w:t>ho</w:t>
      </w:r>
      <w:r>
        <w:rPr>
          <w:rFonts w:ascii="Arial Narrow" w:hAnsi="Arial Narrow"/>
          <w:b/>
          <w:sz w:val="24"/>
          <w:szCs w:val="24"/>
        </w:rPr>
        <w:t xml:space="preserve"> usmerneni</w:t>
      </w:r>
      <w:r w:rsidR="00BC44F3">
        <w:rPr>
          <w:rFonts w:ascii="Arial Narrow" w:hAnsi="Arial Narrow"/>
          <w:b/>
          <w:sz w:val="24"/>
          <w:szCs w:val="24"/>
        </w:rPr>
        <w:t>a</w:t>
      </w:r>
      <w:r>
        <w:rPr>
          <w:rFonts w:ascii="Arial Narrow" w:hAnsi="Arial Narrow"/>
          <w:b/>
          <w:sz w:val="24"/>
          <w:szCs w:val="24"/>
        </w:rPr>
        <w:t xml:space="preserve"> NBS  o zvýšení kvality systému správy, riadenia a kontroly činnosti distribučnej siete a eliminácii súvisiacich rizík poisťovní (ďalej len „usmernenie“) </w:t>
      </w:r>
    </w:p>
    <w:p w:rsidR="00C243DC" w:rsidRDefault="00C243DC" w:rsidP="00C243DC">
      <w:pPr>
        <w:spacing w:after="0" w:line="240" w:lineRule="auto"/>
        <w:jc w:val="both"/>
        <w:rPr>
          <w:rFonts w:ascii="Arial Narrow" w:hAnsi="Arial Narrow"/>
        </w:rPr>
      </w:pPr>
    </w:p>
    <w:p w:rsidR="00BC44F3" w:rsidRPr="00BC44F3" w:rsidRDefault="00AD66CA" w:rsidP="00C243DC">
      <w:pPr>
        <w:autoSpaceDE w:val="0"/>
        <w:autoSpaceDN w:val="0"/>
        <w:adjustRightInd w:val="0"/>
        <w:spacing w:after="0" w:line="240" w:lineRule="auto"/>
        <w:jc w:val="both"/>
        <w:rPr>
          <w:rFonts w:ascii="Arial Narrow" w:hAnsi="Arial Narrow" w:cs="Arial"/>
          <w:b/>
          <w:color w:val="000000"/>
        </w:rPr>
      </w:pPr>
      <w:r>
        <w:rPr>
          <w:rFonts w:ascii="Vrinda" w:hAnsi="Vrinda" w:cs="Vrinda"/>
          <w:b/>
          <w:color w:val="000000"/>
        </w:rPr>
        <w:t>·</w:t>
      </w:r>
      <w:r>
        <w:rPr>
          <w:rFonts w:ascii="Arial Narrow" w:hAnsi="Arial Narrow" w:cs="Arial"/>
          <w:b/>
          <w:color w:val="000000"/>
        </w:rPr>
        <w:t xml:space="preserve"> </w:t>
      </w:r>
      <w:r w:rsidR="00BC44F3" w:rsidRPr="00BC44F3">
        <w:rPr>
          <w:rFonts w:ascii="Arial Narrow" w:hAnsi="Arial Narrow" w:cs="Arial"/>
          <w:b/>
          <w:color w:val="000000"/>
        </w:rPr>
        <w:t>Úvod</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Ide o metodické usmernenie, ktoré ide nad rámec zákona, t.j. ukladá poisťovniam povinnosti </w:t>
      </w:r>
      <w:r w:rsidRPr="00956D7E">
        <w:rPr>
          <w:rFonts w:ascii="Arial Narrow" w:hAnsi="Arial Narrow" w:cs="Arial"/>
          <w:b/>
          <w:bCs/>
          <w:color w:val="000000"/>
        </w:rPr>
        <w:t>nad rámec zákona</w:t>
      </w:r>
      <w:r w:rsidRPr="00956D7E">
        <w:rPr>
          <w:rFonts w:ascii="Arial Narrow" w:hAnsi="Arial Narrow" w:cs="Arial"/>
          <w:color w:val="000000"/>
        </w:rPr>
        <w:t>, najmä zákona č. 186/2009 o fina</w:t>
      </w:r>
      <w:r>
        <w:rPr>
          <w:rFonts w:ascii="Arial Narrow" w:hAnsi="Arial Narrow" w:cs="Arial"/>
          <w:color w:val="000000"/>
        </w:rPr>
        <w:t>n</w:t>
      </w:r>
      <w:r w:rsidRPr="00956D7E">
        <w:rPr>
          <w:rFonts w:ascii="Arial Narrow" w:hAnsi="Arial Narrow" w:cs="Arial"/>
          <w:color w:val="000000"/>
        </w:rPr>
        <w:t>čnom sprostredkovaní a finančnom poradenstve (ďalej len "zákon č. 186/2009"), ktorý sa vzťahuje na distribúciu poistných produktov - finančné sprostredkovanie v sektore poistenia alebo zaistenia.</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p>
    <w:p w:rsidR="00C243DC" w:rsidRPr="003C35E6" w:rsidRDefault="00AD66CA" w:rsidP="00C243DC">
      <w:pPr>
        <w:autoSpaceDE w:val="0"/>
        <w:autoSpaceDN w:val="0"/>
        <w:adjustRightInd w:val="0"/>
        <w:spacing w:after="0" w:line="240" w:lineRule="auto"/>
        <w:jc w:val="both"/>
        <w:rPr>
          <w:rFonts w:ascii="Arial Narrow" w:hAnsi="Arial Narrow" w:cs="Arial"/>
          <w:b/>
          <w:bCs/>
          <w:color w:val="000000"/>
          <w:sz w:val="24"/>
          <w:szCs w:val="24"/>
        </w:rPr>
      </w:pPr>
      <w:r>
        <w:rPr>
          <w:rFonts w:ascii="Vrinda" w:hAnsi="Vrinda" w:cs="Vrinda"/>
          <w:b/>
          <w:color w:val="000000"/>
        </w:rPr>
        <w:t xml:space="preserve">· </w:t>
      </w:r>
      <w:r>
        <w:rPr>
          <w:rFonts w:ascii="Arial Narrow" w:hAnsi="Arial Narrow" w:cs="Arial"/>
          <w:b/>
          <w:bCs/>
          <w:color w:val="000000"/>
          <w:sz w:val="24"/>
          <w:szCs w:val="24"/>
        </w:rPr>
        <w:t>K</w:t>
      </w:r>
      <w:r w:rsidR="00C243DC" w:rsidRPr="003C35E6">
        <w:rPr>
          <w:rFonts w:ascii="Arial Narrow" w:hAnsi="Arial Narrow" w:cs="Arial"/>
          <w:b/>
          <w:bCs/>
          <w:color w:val="000000"/>
          <w:sz w:val="24"/>
          <w:szCs w:val="24"/>
        </w:rPr>
        <w:t xml:space="preserve"> článku 1 - Úvodné ustanovenia</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V zmysle ods. 1 usmernenia sa uvádza, že v nadväznosti na poznatky získané pri výkone dohľadu vydáva NBS metodické usmernenie za účelom zvýšenia kvality systému správy, ri</w:t>
      </w:r>
      <w:r>
        <w:rPr>
          <w:rFonts w:ascii="Arial Narrow" w:hAnsi="Arial Narrow" w:cs="Arial"/>
          <w:color w:val="000000"/>
        </w:rPr>
        <w:t>a</w:t>
      </w:r>
      <w:r w:rsidRPr="00956D7E">
        <w:rPr>
          <w:rFonts w:ascii="Arial Narrow" w:hAnsi="Arial Narrow" w:cs="Arial"/>
          <w:color w:val="000000"/>
        </w:rPr>
        <w:t>denia a kontroly činnosti</w:t>
      </w:r>
      <w:r w:rsidRPr="00956D7E">
        <w:rPr>
          <w:rFonts w:ascii="Arial Narrow" w:hAnsi="Arial Narrow" w:cs="Arial"/>
          <w:b/>
          <w:bCs/>
          <w:color w:val="000000"/>
        </w:rPr>
        <w:t xml:space="preserve"> distribučnej siete poisťovne</w:t>
      </w:r>
      <w:r w:rsidRPr="00956D7E">
        <w:rPr>
          <w:rFonts w:ascii="Arial Narrow" w:hAnsi="Arial Narrow" w:cs="Arial"/>
          <w:color w:val="000000"/>
        </w:rPr>
        <w:t xml:space="preserve"> a eliminovania rizík poisťovne vyplývajúcich  z distribúc</w:t>
      </w:r>
      <w:r>
        <w:rPr>
          <w:rFonts w:ascii="Arial Narrow" w:hAnsi="Arial Narrow" w:cs="Arial"/>
          <w:color w:val="000000"/>
        </w:rPr>
        <w:t>i</w:t>
      </w:r>
      <w:r w:rsidRPr="00956D7E">
        <w:rPr>
          <w:rFonts w:ascii="Arial Narrow" w:hAnsi="Arial Narrow" w:cs="Arial"/>
          <w:color w:val="000000"/>
        </w:rPr>
        <w:t xml:space="preserve">e poistných produktov </w:t>
      </w:r>
      <w:r w:rsidRPr="00956D7E">
        <w:rPr>
          <w:rFonts w:ascii="Arial Narrow" w:hAnsi="Arial Narrow" w:cs="Arial"/>
          <w:b/>
          <w:bCs/>
          <w:color w:val="000000"/>
        </w:rPr>
        <w:t>cez distribučné siete</w:t>
      </w:r>
      <w:r w:rsidRPr="00956D7E">
        <w:rPr>
          <w:rFonts w:ascii="Arial Narrow" w:hAnsi="Arial Narrow" w:cs="Arial"/>
          <w:color w:val="000000"/>
        </w:rPr>
        <w:t xml:space="preserve">. </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V zmysle ods. 2 usmernenia sa uvádza, že usmernenie obsahuje podrobnejšie vysvetlenie k plneniu povinností poisťovne vyplývajúcich</w:t>
      </w:r>
      <w:r w:rsidRPr="00956D7E">
        <w:rPr>
          <w:rFonts w:ascii="Arial Narrow" w:hAnsi="Arial Narrow" w:cs="Arial"/>
          <w:b/>
          <w:bCs/>
          <w:color w:val="000000"/>
        </w:rPr>
        <w:t xml:space="preserve"> z § 37 ods. 1 zákona č. 8/2008 </w:t>
      </w:r>
      <w:proofErr w:type="spellStart"/>
      <w:r w:rsidRPr="00956D7E">
        <w:rPr>
          <w:rFonts w:ascii="Arial Narrow" w:hAnsi="Arial Narrow" w:cs="Arial"/>
          <w:b/>
          <w:bCs/>
          <w:color w:val="000000"/>
        </w:rPr>
        <w:t>Z.z</w:t>
      </w:r>
      <w:proofErr w:type="spellEnd"/>
      <w:r w:rsidRPr="00956D7E">
        <w:rPr>
          <w:rFonts w:ascii="Arial Narrow" w:hAnsi="Arial Narrow" w:cs="Arial"/>
          <w:color w:val="000000"/>
        </w:rPr>
        <w:t xml:space="preserve">. o poisťovníctve, kde sa okrem iného uvádza, že poisťovňa vykonáva </w:t>
      </w:r>
      <w:r w:rsidRPr="00956D7E">
        <w:rPr>
          <w:rFonts w:ascii="Arial Narrow" w:hAnsi="Arial Narrow" w:cs="Arial"/>
          <w:b/>
          <w:bCs/>
          <w:color w:val="000000"/>
        </w:rPr>
        <w:t>svoju činnosť</w:t>
      </w:r>
      <w:r w:rsidRPr="00956D7E">
        <w:rPr>
          <w:rFonts w:ascii="Arial Narrow" w:hAnsi="Arial Narrow" w:cs="Arial"/>
          <w:color w:val="000000"/>
        </w:rPr>
        <w:t xml:space="preserve"> s odbornou starostlivosťou v záujme svojich klientov a zároveň, že je povinná vykonávať </w:t>
      </w:r>
      <w:r w:rsidRPr="00956D7E">
        <w:rPr>
          <w:rFonts w:ascii="Arial Narrow" w:hAnsi="Arial Narrow" w:cs="Arial"/>
          <w:b/>
          <w:bCs/>
          <w:color w:val="000000"/>
        </w:rPr>
        <w:t>svoju činnosť</w:t>
      </w:r>
      <w:r w:rsidRPr="00956D7E">
        <w:rPr>
          <w:rFonts w:ascii="Arial Narrow" w:hAnsi="Arial Narrow" w:cs="Arial"/>
          <w:color w:val="000000"/>
        </w:rPr>
        <w:t xml:space="preserve"> spôsobom, ktorý zohľadňuje a minimalizuje riziká vyplývajúce z jej činnosti, a nesmú uzatvárať zmluvy za nápadne nevýhodných podmienok.  </w:t>
      </w:r>
    </w:p>
    <w:p w:rsidR="00C243DC" w:rsidRPr="007215D7" w:rsidRDefault="00C243DC" w:rsidP="00C243DC">
      <w:pPr>
        <w:autoSpaceDE w:val="0"/>
        <w:autoSpaceDN w:val="0"/>
        <w:adjustRightInd w:val="0"/>
        <w:spacing w:after="0" w:line="240" w:lineRule="auto"/>
        <w:jc w:val="both"/>
        <w:rPr>
          <w:rFonts w:ascii="Arial Narrow" w:hAnsi="Arial Narrow" w:cs="Arial"/>
          <w:color w:val="000000"/>
          <w:sz w:val="16"/>
          <w:szCs w:val="16"/>
        </w:rPr>
      </w:pP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Z ust</w:t>
      </w:r>
      <w:r>
        <w:rPr>
          <w:rFonts w:ascii="Arial Narrow" w:hAnsi="Arial Narrow" w:cs="Arial"/>
          <w:color w:val="000000"/>
        </w:rPr>
        <w:t>anovenia</w:t>
      </w:r>
      <w:r w:rsidRPr="00956D7E">
        <w:rPr>
          <w:rFonts w:ascii="Arial Narrow" w:hAnsi="Arial Narrow" w:cs="Arial"/>
          <w:color w:val="000000"/>
        </w:rPr>
        <w:t xml:space="preserve"> § 4 ods. 5 zákona č. 8/2008 </w:t>
      </w:r>
      <w:r w:rsidR="003C35E6">
        <w:rPr>
          <w:rFonts w:ascii="Arial Narrow" w:hAnsi="Arial Narrow" w:cs="Arial"/>
          <w:color w:val="000000"/>
        </w:rPr>
        <w:t xml:space="preserve">možno vyvodiť, </w:t>
      </w:r>
      <w:r w:rsidRPr="00956D7E">
        <w:rPr>
          <w:rFonts w:ascii="Arial Narrow" w:hAnsi="Arial Narrow" w:cs="Arial"/>
          <w:color w:val="000000"/>
        </w:rPr>
        <w:t>že pod pojmom "svoja činnosť" poisťovne sa rozumie činnosť na ktorú bolo poisťovni vydané povolenie, t.j. najmä poisťovacia činnosť. Jednotlivé činnosti patriace pod uvedený pojem</w:t>
      </w:r>
      <w:r>
        <w:rPr>
          <w:rFonts w:ascii="Arial Narrow" w:hAnsi="Arial Narrow" w:cs="Arial"/>
          <w:color w:val="000000"/>
        </w:rPr>
        <w:t xml:space="preserve"> (poisťovacia činnosť)</w:t>
      </w:r>
      <w:r w:rsidRPr="00956D7E">
        <w:rPr>
          <w:rFonts w:ascii="Arial Narrow" w:hAnsi="Arial Narrow" w:cs="Arial"/>
          <w:color w:val="000000"/>
        </w:rPr>
        <w:t xml:space="preserve"> sú taxatívne uvedené v ust</w:t>
      </w:r>
      <w:r>
        <w:rPr>
          <w:rFonts w:ascii="Arial Narrow" w:hAnsi="Arial Narrow" w:cs="Arial"/>
          <w:color w:val="000000"/>
        </w:rPr>
        <w:t>anovení</w:t>
      </w:r>
      <w:r w:rsidRPr="00956D7E">
        <w:rPr>
          <w:rFonts w:ascii="Arial Narrow" w:hAnsi="Arial Narrow" w:cs="Arial"/>
          <w:color w:val="000000"/>
        </w:rPr>
        <w:t xml:space="preserve"> § 2 ods. 12 zákona č. 8/2008. </w:t>
      </w:r>
      <w:r w:rsidRPr="00956D7E">
        <w:rPr>
          <w:rFonts w:ascii="Arial Narrow" w:hAnsi="Arial Narrow" w:cs="Arial"/>
          <w:color w:val="000000"/>
          <w:u w:val="single"/>
        </w:rPr>
        <w:t>Pojem poisťovacia činnosť nezah</w:t>
      </w:r>
      <w:r>
        <w:rPr>
          <w:rFonts w:ascii="Arial Narrow" w:hAnsi="Arial Narrow" w:cs="Arial"/>
          <w:color w:val="000000"/>
          <w:u w:val="single"/>
        </w:rPr>
        <w:t>ŕ</w:t>
      </w:r>
      <w:r w:rsidRPr="00956D7E">
        <w:rPr>
          <w:rFonts w:ascii="Arial Narrow" w:hAnsi="Arial Narrow" w:cs="Arial"/>
          <w:color w:val="000000"/>
          <w:u w:val="single"/>
        </w:rPr>
        <w:t>ňa  činnosti distribučnej siete poisťovne, resp. spoluprácu poisťovne s distribučnou sieťou.</w:t>
      </w:r>
      <w:r w:rsidR="003C35E6">
        <w:rPr>
          <w:rFonts w:ascii="Arial Narrow" w:hAnsi="Arial Narrow" w:cs="Arial"/>
          <w:color w:val="000000"/>
          <w:u w:val="single"/>
        </w:rPr>
        <w:t xml:space="preserve"> </w:t>
      </w:r>
      <w:r w:rsidRPr="00956D7E">
        <w:rPr>
          <w:rFonts w:ascii="Arial Narrow" w:hAnsi="Arial Narrow" w:cs="Arial"/>
          <w:color w:val="000000"/>
        </w:rPr>
        <w:t xml:space="preserve">Činnosť distribučnej siete, resp. spolupráca s distribučnou sieťou, t.j. finančné sprostredkovanie v sektore poistenia alebo zaistenie upravuje osobitný zákon č. 186/2009. </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p>
    <w:p w:rsidR="00C243DC" w:rsidRPr="003C35E6" w:rsidRDefault="00AD66CA" w:rsidP="00C243DC">
      <w:pPr>
        <w:autoSpaceDE w:val="0"/>
        <w:autoSpaceDN w:val="0"/>
        <w:adjustRightInd w:val="0"/>
        <w:spacing w:after="0" w:line="240" w:lineRule="auto"/>
        <w:jc w:val="both"/>
        <w:rPr>
          <w:rFonts w:ascii="Arial Narrow" w:hAnsi="Arial Narrow" w:cs="Arial"/>
          <w:b/>
          <w:bCs/>
          <w:color w:val="000000"/>
          <w:sz w:val="24"/>
          <w:szCs w:val="24"/>
        </w:rPr>
      </w:pPr>
      <w:r>
        <w:rPr>
          <w:rFonts w:ascii="Vrinda" w:hAnsi="Vrinda" w:cs="Vrinda"/>
          <w:b/>
          <w:color w:val="000000"/>
        </w:rPr>
        <w:t>· K</w:t>
      </w:r>
      <w:r w:rsidR="00C243DC" w:rsidRPr="003C35E6">
        <w:rPr>
          <w:rFonts w:ascii="Arial Narrow" w:hAnsi="Arial Narrow" w:cs="Arial"/>
          <w:b/>
          <w:bCs/>
          <w:color w:val="000000"/>
          <w:sz w:val="24"/>
          <w:szCs w:val="24"/>
        </w:rPr>
        <w:t xml:space="preserve"> článku 2 - Všeobecné pravidlá pri posudzovaní distribútora pred uzatvorením zmluvy o spolupráci</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V zmysle ods. 1 sa uvádza, že </w:t>
      </w:r>
      <w:r w:rsidRPr="00956D7E">
        <w:rPr>
          <w:rFonts w:ascii="Arial Narrow" w:hAnsi="Arial Narrow" w:cs="Arial"/>
          <w:color w:val="000000"/>
          <w:u w:val="single"/>
        </w:rPr>
        <w:t>poisťovňa pre uzatvorením zmluvy vykoná dôsledné zhodnotenie tejto osoby, a to najmä z pohľadu zákonných požiadaviek a jeho finančných, technických a pe</w:t>
      </w:r>
      <w:r>
        <w:rPr>
          <w:rFonts w:ascii="Arial Narrow" w:hAnsi="Arial Narrow" w:cs="Arial"/>
          <w:color w:val="000000"/>
          <w:u w:val="single"/>
        </w:rPr>
        <w:t>r</w:t>
      </w:r>
      <w:r w:rsidRPr="00956D7E">
        <w:rPr>
          <w:rFonts w:ascii="Arial Narrow" w:hAnsi="Arial Narrow" w:cs="Arial"/>
          <w:color w:val="000000"/>
          <w:u w:val="single"/>
        </w:rPr>
        <w:t>sonálnych zdrojov</w:t>
      </w:r>
      <w:r w:rsidRPr="00956D7E">
        <w:rPr>
          <w:rFonts w:ascii="Arial Narrow" w:hAnsi="Arial Narrow" w:cs="Arial"/>
          <w:color w:val="000000"/>
        </w:rPr>
        <w:t>, tak aby bol schopný zabezpečovať činnosti vyplývajúce zo zmluvy o spolupráci kontinuálne, v dohodnutom rozsahu a kvalite.</w:t>
      </w:r>
    </w:p>
    <w:p w:rsidR="004046AF"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Tieto povinnosti uložené poisťovni idú nad rámec zákona. </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Nie je zrejmé, z akého zákona, resp. inej záväznej právnej normy vyplýva subjektu (distribútorovi) </w:t>
      </w:r>
      <w:r w:rsidRPr="00956D7E">
        <w:rPr>
          <w:rFonts w:ascii="Arial Narrow" w:hAnsi="Arial Narrow" w:cs="Arial"/>
          <w:b/>
          <w:bCs/>
          <w:color w:val="000000"/>
        </w:rPr>
        <w:t>povinnosť</w:t>
      </w:r>
      <w:r w:rsidRPr="00956D7E">
        <w:rPr>
          <w:rFonts w:ascii="Arial Narrow" w:hAnsi="Arial Narrow" w:cs="Arial"/>
          <w:color w:val="000000"/>
        </w:rPr>
        <w:t xml:space="preserve"> plniť voči poisťovni a najmä poisťovni preukazovať skutočnosti tam obsiahnuté; s čím súvisí aj </w:t>
      </w:r>
      <w:r w:rsidRPr="00956D7E">
        <w:rPr>
          <w:rFonts w:ascii="Arial Narrow" w:hAnsi="Arial Narrow" w:cs="Arial"/>
          <w:b/>
          <w:bCs/>
          <w:color w:val="000000"/>
        </w:rPr>
        <w:t>oprávnenie</w:t>
      </w:r>
      <w:r w:rsidRPr="00956D7E">
        <w:rPr>
          <w:rFonts w:ascii="Arial Narrow" w:hAnsi="Arial Narrow" w:cs="Arial"/>
          <w:color w:val="000000"/>
        </w:rPr>
        <w:t xml:space="preserve"> poisťovne požadovať od finančného agenta preukázanie splnenia uvedených podmienok. Zároveň nie je zrejm</w:t>
      </w:r>
      <w:r>
        <w:rPr>
          <w:rFonts w:ascii="Arial Narrow" w:hAnsi="Arial Narrow" w:cs="Arial"/>
          <w:color w:val="000000"/>
        </w:rPr>
        <w:t>ý</w:t>
      </w:r>
      <w:r w:rsidRPr="00956D7E">
        <w:rPr>
          <w:rFonts w:ascii="Arial Narrow" w:hAnsi="Arial Narrow" w:cs="Arial"/>
          <w:color w:val="000000"/>
        </w:rPr>
        <w:t xml:space="preserve"> </w:t>
      </w:r>
      <w:r w:rsidRPr="00956D7E">
        <w:rPr>
          <w:rFonts w:ascii="Arial Narrow" w:hAnsi="Arial Narrow" w:cs="Arial"/>
          <w:b/>
          <w:bCs/>
          <w:color w:val="000000"/>
        </w:rPr>
        <w:t xml:space="preserve">spôsob, oprávnenie a kompetencia </w:t>
      </w:r>
      <w:r w:rsidRPr="00956D7E">
        <w:rPr>
          <w:rFonts w:ascii="Arial Narrow" w:hAnsi="Arial Narrow" w:cs="Arial"/>
          <w:color w:val="000000"/>
        </w:rPr>
        <w:t>poisťovní posudzovať splnenie určených skutočnosti (napr. posudzovať vlastnícku štruktúru finančného agenta v zmysle ods. 3 písm</w:t>
      </w:r>
      <w:r>
        <w:rPr>
          <w:rFonts w:ascii="Arial Narrow" w:hAnsi="Arial Narrow" w:cs="Arial"/>
          <w:color w:val="000000"/>
        </w:rPr>
        <w:t>.</w:t>
      </w:r>
      <w:r w:rsidRPr="00956D7E">
        <w:rPr>
          <w:rFonts w:ascii="Arial Narrow" w:hAnsi="Arial Narrow" w:cs="Arial"/>
          <w:color w:val="000000"/>
        </w:rPr>
        <w:t xml:space="preserve"> c)</w:t>
      </w:r>
      <w:r w:rsidR="004046AF">
        <w:rPr>
          <w:rFonts w:ascii="Arial Narrow" w:hAnsi="Arial Narrow" w:cs="Arial"/>
          <w:color w:val="000000"/>
        </w:rPr>
        <w:t xml:space="preserve"> usmernenia</w:t>
      </w:r>
      <w:r w:rsidRPr="00956D7E">
        <w:rPr>
          <w:rFonts w:ascii="Arial Narrow" w:hAnsi="Arial Narrow" w:cs="Arial"/>
          <w:color w:val="000000"/>
        </w:rPr>
        <w:t>.</w:t>
      </w:r>
      <w:r w:rsidR="00AD66CA">
        <w:rPr>
          <w:rFonts w:ascii="Arial Narrow" w:hAnsi="Arial Narrow" w:cs="Arial"/>
          <w:color w:val="000000"/>
        </w:rPr>
        <w:t>)</w:t>
      </w:r>
      <w:r>
        <w:rPr>
          <w:rFonts w:ascii="Arial Narrow" w:hAnsi="Arial Narrow" w:cs="Arial"/>
          <w:color w:val="000000"/>
        </w:rPr>
        <w:t>, t.j. nie je zrejmá zákonná úprava uvedených skutočností.</w:t>
      </w:r>
    </w:p>
    <w:p w:rsidR="00C243DC" w:rsidRPr="007215D7" w:rsidRDefault="00C243DC" w:rsidP="00C243DC">
      <w:pPr>
        <w:autoSpaceDE w:val="0"/>
        <w:autoSpaceDN w:val="0"/>
        <w:adjustRightInd w:val="0"/>
        <w:spacing w:after="0" w:line="240" w:lineRule="auto"/>
        <w:jc w:val="both"/>
        <w:rPr>
          <w:rFonts w:ascii="Arial Narrow" w:hAnsi="Arial Narrow" w:cs="Arial"/>
          <w:color w:val="000000"/>
          <w:sz w:val="16"/>
          <w:szCs w:val="16"/>
        </w:rPr>
      </w:pPr>
    </w:p>
    <w:p w:rsidR="00C243DC" w:rsidRPr="00956D7E" w:rsidRDefault="00C243DC" w:rsidP="00C243DC">
      <w:pPr>
        <w:autoSpaceDE w:val="0"/>
        <w:autoSpaceDN w:val="0"/>
        <w:adjustRightInd w:val="0"/>
        <w:spacing w:after="0" w:line="240" w:lineRule="auto"/>
        <w:jc w:val="both"/>
        <w:rPr>
          <w:rFonts w:ascii="Arial Narrow" w:hAnsi="Arial Narrow" w:cs="Arial"/>
          <w:b/>
          <w:bCs/>
          <w:color w:val="000000"/>
          <w:u w:val="single"/>
        </w:rPr>
      </w:pPr>
      <w:r w:rsidRPr="00956D7E">
        <w:rPr>
          <w:rFonts w:ascii="Arial Narrow" w:hAnsi="Arial Narrow" w:cs="Arial"/>
          <w:b/>
          <w:bCs/>
          <w:color w:val="000000"/>
          <w:u w:val="single"/>
        </w:rPr>
        <w:t xml:space="preserve">Posudzovanie / zhodnotenie splnenia zákonných požiadaviek je výlučne vecou a najmä kompetenciou NBS ako orgánu dohľadu, ktorý v zmysle zákona č. 747/2004 </w:t>
      </w:r>
      <w:proofErr w:type="spellStart"/>
      <w:r w:rsidRPr="00956D7E">
        <w:rPr>
          <w:rFonts w:ascii="Arial Narrow" w:hAnsi="Arial Narrow" w:cs="Arial"/>
          <w:b/>
          <w:bCs/>
          <w:color w:val="000000"/>
          <w:u w:val="single"/>
        </w:rPr>
        <w:t>Z.z</w:t>
      </w:r>
      <w:proofErr w:type="spellEnd"/>
      <w:r w:rsidRPr="00956D7E">
        <w:rPr>
          <w:rFonts w:ascii="Arial Narrow" w:hAnsi="Arial Narrow" w:cs="Arial"/>
          <w:b/>
          <w:bCs/>
          <w:color w:val="000000"/>
          <w:u w:val="single"/>
        </w:rPr>
        <w:t xml:space="preserve">.  v rámci vykonávania dohľadu okrem iného dohliada na dodržiavanie ustanovení uvedeného zákona, osobitných zákonov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 </w:t>
      </w:r>
    </w:p>
    <w:p w:rsidR="00C243DC" w:rsidRPr="007215D7" w:rsidRDefault="00C243DC" w:rsidP="00C243DC">
      <w:pPr>
        <w:autoSpaceDE w:val="0"/>
        <w:autoSpaceDN w:val="0"/>
        <w:adjustRightInd w:val="0"/>
        <w:spacing w:after="0" w:line="240" w:lineRule="auto"/>
        <w:jc w:val="both"/>
        <w:rPr>
          <w:rFonts w:ascii="Arial Narrow" w:hAnsi="Arial Narrow" w:cs="Arial"/>
          <w:b/>
          <w:bCs/>
          <w:color w:val="000000"/>
          <w:sz w:val="16"/>
          <w:szCs w:val="16"/>
          <w:u w:val="single"/>
        </w:rPr>
      </w:pP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Konkrétne povinnosti finančných agentov (distribútorov), vrátane práv a povinnosti SFA </w:t>
      </w:r>
      <w:r w:rsidR="004046AF">
        <w:rPr>
          <w:rFonts w:ascii="Arial Narrow" w:hAnsi="Arial Narrow" w:cs="Arial"/>
          <w:color w:val="000000"/>
        </w:rPr>
        <w:t xml:space="preserve">smerom ku </w:t>
      </w:r>
      <w:r w:rsidRPr="00956D7E">
        <w:rPr>
          <w:rFonts w:ascii="Arial Narrow" w:hAnsi="Arial Narrow" w:cs="Arial"/>
          <w:color w:val="000000"/>
        </w:rPr>
        <w:t>jeho podriadený</w:t>
      </w:r>
      <w:r w:rsidR="004046AF">
        <w:rPr>
          <w:rFonts w:ascii="Arial Narrow" w:hAnsi="Arial Narrow" w:cs="Arial"/>
          <w:color w:val="000000"/>
        </w:rPr>
        <w:t>m</w:t>
      </w:r>
      <w:r w:rsidRPr="00956D7E">
        <w:rPr>
          <w:rFonts w:ascii="Arial Narrow" w:hAnsi="Arial Narrow" w:cs="Arial"/>
          <w:color w:val="000000"/>
        </w:rPr>
        <w:t xml:space="preserve"> finančný</w:t>
      </w:r>
      <w:r w:rsidR="004046AF">
        <w:rPr>
          <w:rFonts w:ascii="Arial Narrow" w:hAnsi="Arial Narrow" w:cs="Arial"/>
          <w:color w:val="000000"/>
        </w:rPr>
        <w:t>m</w:t>
      </w:r>
      <w:r w:rsidRPr="00956D7E">
        <w:rPr>
          <w:rFonts w:ascii="Arial Narrow" w:hAnsi="Arial Narrow" w:cs="Arial"/>
          <w:color w:val="000000"/>
        </w:rPr>
        <w:t xml:space="preserve"> agento</w:t>
      </w:r>
      <w:r w:rsidR="004046AF">
        <w:rPr>
          <w:rFonts w:ascii="Arial Narrow" w:hAnsi="Arial Narrow" w:cs="Arial"/>
          <w:color w:val="000000"/>
        </w:rPr>
        <w:t>m</w:t>
      </w:r>
      <w:r w:rsidRPr="00956D7E">
        <w:rPr>
          <w:rFonts w:ascii="Arial Narrow" w:hAnsi="Arial Narrow" w:cs="Arial"/>
          <w:color w:val="000000"/>
        </w:rPr>
        <w:t xml:space="preserve"> (čl. 2 ods. 3 písm. a)</w:t>
      </w:r>
      <w:r>
        <w:rPr>
          <w:rFonts w:ascii="Arial Narrow" w:hAnsi="Arial Narrow" w:cs="Arial"/>
          <w:color w:val="000000"/>
        </w:rPr>
        <w:t xml:space="preserve"> usmernenia</w:t>
      </w:r>
      <w:r w:rsidRPr="00956D7E">
        <w:rPr>
          <w:rFonts w:ascii="Arial Narrow" w:hAnsi="Arial Narrow" w:cs="Arial"/>
          <w:color w:val="000000"/>
        </w:rPr>
        <w:t>), vrátane poistenia zodpovednosti za škodu spôsobenú pri výkone finančného sprostredkovania (čl. 2 ods. 3 písm. e)</w:t>
      </w:r>
      <w:r>
        <w:rPr>
          <w:rFonts w:ascii="Arial Narrow" w:hAnsi="Arial Narrow" w:cs="Arial"/>
          <w:color w:val="000000"/>
        </w:rPr>
        <w:t xml:space="preserve"> usmernenia</w:t>
      </w:r>
      <w:r w:rsidRPr="00956D7E">
        <w:rPr>
          <w:rFonts w:ascii="Arial Narrow" w:hAnsi="Arial Narrow" w:cs="Arial"/>
          <w:color w:val="000000"/>
        </w:rPr>
        <w:t xml:space="preserve">) </w:t>
      </w:r>
      <w:r w:rsidR="009E7F06">
        <w:rPr>
          <w:rFonts w:ascii="Arial Narrow" w:hAnsi="Arial Narrow" w:cs="Arial"/>
          <w:color w:val="000000"/>
        </w:rPr>
        <w:t>sú obsiahnuté v</w:t>
      </w:r>
      <w:r w:rsidRPr="00956D7E">
        <w:rPr>
          <w:rFonts w:ascii="Arial Narrow" w:hAnsi="Arial Narrow" w:cs="Arial"/>
          <w:color w:val="000000"/>
        </w:rPr>
        <w:t xml:space="preserve"> zákon</w:t>
      </w:r>
      <w:r w:rsidR="009E7F06">
        <w:rPr>
          <w:rFonts w:ascii="Arial Narrow" w:hAnsi="Arial Narrow" w:cs="Arial"/>
          <w:color w:val="000000"/>
        </w:rPr>
        <w:t>e</w:t>
      </w:r>
      <w:r w:rsidRPr="00956D7E">
        <w:rPr>
          <w:rFonts w:ascii="Arial Narrow" w:hAnsi="Arial Narrow" w:cs="Arial"/>
          <w:color w:val="000000"/>
        </w:rPr>
        <w:t xml:space="preserve"> č. 186/2009, pričom tak ako bolo uvedené vyššie, dohľad nad dodržiavaním osobitných zákonov, vrátane zákona č. 186/2009 </w:t>
      </w:r>
      <w:r w:rsidRPr="00C92A0D">
        <w:rPr>
          <w:rFonts w:ascii="Arial Narrow" w:hAnsi="Arial Narrow" w:cs="Arial"/>
          <w:color w:val="000000"/>
          <w:u w:val="single"/>
        </w:rPr>
        <w:t>vykonáva NBS.</w:t>
      </w:r>
      <w:r w:rsidRPr="00956D7E">
        <w:rPr>
          <w:rFonts w:ascii="Arial Narrow" w:hAnsi="Arial Narrow" w:cs="Arial"/>
          <w:color w:val="000000"/>
        </w:rPr>
        <w:t xml:space="preserve"> </w:t>
      </w:r>
    </w:p>
    <w:p w:rsidR="00C243DC" w:rsidRPr="007215D7" w:rsidRDefault="00C243DC" w:rsidP="00C243DC">
      <w:pPr>
        <w:autoSpaceDE w:val="0"/>
        <w:autoSpaceDN w:val="0"/>
        <w:adjustRightInd w:val="0"/>
        <w:spacing w:after="0" w:line="240" w:lineRule="auto"/>
        <w:jc w:val="both"/>
        <w:rPr>
          <w:rFonts w:ascii="Arial Narrow" w:hAnsi="Arial Narrow" w:cs="Arial"/>
          <w:color w:val="000000"/>
          <w:sz w:val="16"/>
          <w:szCs w:val="16"/>
        </w:rPr>
      </w:pPr>
    </w:p>
    <w:p w:rsidR="00C243DC" w:rsidRPr="00956D7E" w:rsidRDefault="00C243DC" w:rsidP="00C243DC">
      <w:pPr>
        <w:autoSpaceDE w:val="0"/>
        <w:autoSpaceDN w:val="0"/>
        <w:adjustRightInd w:val="0"/>
        <w:spacing w:after="0" w:line="240" w:lineRule="auto"/>
        <w:jc w:val="both"/>
        <w:rPr>
          <w:rFonts w:ascii="Arial Narrow" w:hAnsi="Arial Narrow" w:cs="Arial"/>
          <w:color w:val="000000"/>
          <w:u w:val="single"/>
        </w:rPr>
      </w:pPr>
      <w:r w:rsidRPr="00956D7E">
        <w:rPr>
          <w:rFonts w:ascii="Arial Narrow" w:hAnsi="Arial Narrow" w:cs="Arial"/>
          <w:color w:val="000000"/>
        </w:rPr>
        <w:t>Zároveň, NBS v rámci vykonávania dohľadu udeľuje povolenia pre samostatného finančného agenta (SFA), t.j. rozhoduje o udelení povolenia, pričom na udelenie povolenia SFA musí byť preukázané splnenie podmienok  taxatívne vymedzených v ust</w:t>
      </w:r>
      <w:r>
        <w:rPr>
          <w:rFonts w:ascii="Arial Narrow" w:hAnsi="Arial Narrow" w:cs="Arial"/>
          <w:color w:val="000000"/>
        </w:rPr>
        <w:t>anovení</w:t>
      </w:r>
      <w:r w:rsidRPr="00956D7E">
        <w:rPr>
          <w:rFonts w:ascii="Arial Narrow" w:hAnsi="Arial Narrow" w:cs="Arial"/>
          <w:color w:val="000000"/>
        </w:rPr>
        <w:t xml:space="preserve"> § 18 zákona č. 186/2009, kam patrí aj </w:t>
      </w:r>
      <w:r w:rsidRPr="003C35E6">
        <w:rPr>
          <w:rFonts w:ascii="Arial Narrow" w:hAnsi="Arial Narrow" w:cs="Arial"/>
          <w:color w:val="000000"/>
          <w:u w:val="single"/>
        </w:rPr>
        <w:t>odborná spôsobilosť a technická a</w:t>
      </w:r>
      <w:r w:rsidRPr="00956D7E">
        <w:rPr>
          <w:rFonts w:ascii="Arial Narrow" w:hAnsi="Arial Narrow" w:cs="Arial"/>
          <w:color w:val="000000"/>
          <w:u w:val="single"/>
        </w:rPr>
        <w:t xml:space="preserve"> </w:t>
      </w:r>
      <w:r w:rsidRPr="00956D7E">
        <w:rPr>
          <w:rFonts w:ascii="Arial Narrow" w:hAnsi="Arial Narrow" w:cs="Arial"/>
          <w:color w:val="000000"/>
          <w:u w:val="single"/>
        </w:rPr>
        <w:lastRenderedPageBreak/>
        <w:t>organizačná pripravenosť žiadateľa na výkon finančného sprostredkovania.</w:t>
      </w:r>
      <w:r w:rsidRPr="00956D7E">
        <w:rPr>
          <w:rFonts w:ascii="Arial Narrow" w:hAnsi="Arial Narrow" w:cs="Arial"/>
          <w:color w:val="000000"/>
        </w:rPr>
        <w:t xml:space="preserve"> To znamená, že v rámci posudzovania zákonných podmienok na udelenie povolenia, </w:t>
      </w:r>
      <w:r w:rsidRPr="00956D7E">
        <w:rPr>
          <w:rFonts w:ascii="Arial Narrow" w:hAnsi="Arial Narrow" w:cs="Arial"/>
          <w:b/>
          <w:bCs/>
          <w:color w:val="000000"/>
        </w:rPr>
        <w:t>NBS posudzuje všetky zákonom určené podmienky</w:t>
      </w:r>
      <w:r w:rsidRPr="00956D7E">
        <w:rPr>
          <w:rFonts w:ascii="Arial Narrow" w:hAnsi="Arial Narrow" w:cs="Arial"/>
          <w:color w:val="000000"/>
        </w:rPr>
        <w:t xml:space="preserve"> na udelenie povolenia, pričom ak NBS žiadosti vyhovie, t.j. povolenie udelí, </w:t>
      </w:r>
      <w:r w:rsidRPr="00956D7E">
        <w:rPr>
          <w:rFonts w:ascii="Arial Narrow" w:hAnsi="Arial Narrow" w:cs="Arial"/>
          <w:color w:val="000000"/>
          <w:u w:val="single"/>
        </w:rPr>
        <w:t xml:space="preserve">má sa </w:t>
      </w:r>
      <w:r w:rsidR="00C92A0D">
        <w:rPr>
          <w:rFonts w:ascii="Arial Narrow" w:hAnsi="Arial Narrow" w:cs="Arial"/>
          <w:color w:val="000000"/>
          <w:u w:val="single"/>
        </w:rPr>
        <w:t xml:space="preserve">(logicky) </w:t>
      </w:r>
      <w:r w:rsidRPr="00956D7E">
        <w:rPr>
          <w:rFonts w:ascii="Arial Narrow" w:hAnsi="Arial Narrow" w:cs="Arial"/>
          <w:color w:val="000000"/>
          <w:u w:val="single"/>
        </w:rPr>
        <w:t xml:space="preserve">za to, že žiadateľ (distribútor) spĺňa všetky zákonom stanovené podmienky na výkon finančného sprostredkovania uložené zákonom. </w:t>
      </w:r>
    </w:p>
    <w:p w:rsidR="004046AF" w:rsidRPr="007215D7" w:rsidRDefault="004046AF" w:rsidP="004046AF">
      <w:pPr>
        <w:autoSpaceDE w:val="0"/>
        <w:autoSpaceDN w:val="0"/>
        <w:adjustRightInd w:val="0"/>
        <w:spacing w:after="0" w:line="240" w:lineRule="auto"/>
        <w:jc w:val="both"/>
        <w:rPr>
          <w:rFonts w:ascii="Arial Narrow" w:hAnsi="Arial Narrow" w:cs="Arial"/>
          <w:color w:val="000000"/>
          <w:sz w:val="16"/>
          <w:szCs w:val="16"/>
        </w:rPr>
      </w:pPr>
    </w:p>
    <w:p w:rsidR="004046AF" w:rsidRPr="00956D7E" w:rsidRDefault="004046AF" w:rsidP="004046AF">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Odhliadnuc od </w:t>
      </w:r>
      <w:r>
        <w:rPr>
          <w:rFonts w:ascii="Arial Narrow" w:hAnsi="Arial Narrow" w:cs="Arial"/>
          <w:color w:val="000000"/>
        </w:rPr>
        <w:t xml:space="preserve">vyššie </w:t>
      </w:r>
      <w:r w:rsidRPr="00956D7E">
        <w:rPr>
          <w:rFonts w:ascii="Arial Narrow" w:hAnsi="Arial Narrow" w:cs="Arial"/>
          <w:color w:val="000000"/>
        </w:rPr>
        <w:t>uvedeného formulácie</w:t>
      </w:r>
      <w:r>
        <w:rPr>
          <w:rFonts w:ascii="Arial Narrow" w:hAnsi="Arial Narrow" w:cs="Arial"/>
          <w:color w:val="000000"/>
        </w:rPr>
        <w:t xml:space="preserve"> použité v čl. 2 usmernenia </w:t>
      </w:r>
      <w:r w:rsidRPr="00956D7E">
        <w:rPr>
          <w:rFonts w:ascii="Arial Narrow" w:hAnsi="Arial Narrow" w:cs="Arial"/>
          <w:color w:val="000000"/>
        </w:rPr>
        <w:t>sú neurčité, nezrozumiteľné</w:t>
      </w:r>
      <w:r>
        <w:rPr>
          <w:rFonts w:ascii="Arial Narrow" w:hAnsi="Arial Narrow" w:cs="Arial"/>
          <w:color w:val="000000"/>
        </w:rPr>
        <w:t xml:space="preserve"> a</w:t>
      </w:r>
      <w:r w:rsidRPr="00956D7E">
        <w:rPr>
          <w:rFonts w:ascii="Arial Narrow" w:hAnsi="Arial Narrow" w:cs="Arial"/>
          <w:color w:val="000000"/>
        </w:rPr>
        <w:t xml:space="preserve"> </w:t>
      </w:r>
      <w:r>
        <w:rPr>
          <w:rFonts w:ascii="Arial Narrow" w:hAnsi="Arial Narrow" w:cs="Arial"/>
          <w:color w:val="000000"/>
        </w:rPr>
        <w:t xml:space="preserve">nemajú </w:t>
      </w:r>
      <w:r w:rsidRPr="00956D7E">
        <w:rPr>
          <w:rFonts w:ascii="Arial Narrow" w:hAnsi="Arial Narrow" w:cs="Arial"/>
          <w:color w:val="000000"/>
        </w:rPr>
        <w:t xml:space="preserve"> oporu v žiadnom zákone</w:t>
      </w:r>
      <w:r>
        <w:rPr>
          <w:rFonts w:ascii="Arial Narrow" w:hAnsi="Arial Narrow" w:cs="Arial"/>
          <w:color w:val="000000"/>
        </w:rPr>
        <w:t>.</w:t>
      </w:r>
    </w:p>
    <w:p w:rsidR="00FC5E61"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 </w:t>
      </w:r>
    </w:p>
    <w:p w:rsidR="00C243DC" w:rsidRPr="003C35E6" w:rsidRDefault="00AD66CA" w:rsidP="00C243DC">
      <w:pPr>
        <w:autoSpaceDE w:val="0"/>
        <w:autoSpaceDN w:val="0"/>
        <w:adjustRightInd w:val="0"/>
        <w:spacing w:after="0" w:line="240" w:lineRule="auto"/>
        <w:jc w:val="both"/>
        <w:rPr>
          <w:rFonts w:ascii="Arial Narrow" w:hAnsi="Arial Narrow" w:cs="Arial"/>
          <w:b/>
          <w:bCs/>
          <w:color w:val="000000"/>
          <w:sz w:val="24"/>
          <w:szCs w:val="24"/>
        </w:rPr>
      </w:pPr>
      <w:r>
        <w:rPr>
          <w:rFonts w:ascii="Vrinda" w:hAnsi="Vrinda" w:cs="Vrinda"/>
          <w:b/>
          <w:color w:val="000000"/>
        </w:rPr>
        <w:t>· K</w:t>
      </w:r>
      <w:r w:rsidR="00C243DC" w:rsidRPr="003C35E6">
        <w:rPr>
          <w:rFonts w:ascii="Arial Narrow" w:hAnsi="Arial Narrow" w:cs="Arial"/>
          <w:b/>
          <w:bCs/>
          <w:color w:val="000000"/>
          <w:sz w:val="24"/>
          <w:szCs w:val="24"/>
        </w:rPr>
        <w:t xml:space="preserve"> článku 3 - Podmienky zmluvnej spolupráce</w:t>
      </w:r>
    </w:p>
    <w:p w:rsidR="00C243DC" w:rsidRPr="00956D7E" w:rsidRDefault="00C243DC" w:rsidP="00C243DC">
      <w:pPr>
        <w:autoSpaceDE w:val="0"/>
        <w:autoSpaceDN w:val="0"/>
        <w:adjustRightInd w:val="0"/>
        <w:spacing w:after="0" w:line="240" w:lineRule="auto"/>
        <w:jc w:val="both"/>
        <w:rPr>
          <w:rFonts w:ascii="Arial Narrow" w:hAnsi="Arial Narrow" w:cs="Arial"/>
          <w:color w:val="000000"/>
        </w:rPr>
      </w:pPr>
      <w:r w:rsidRPr="00956D7E">
        <w:rPr>
          <w:rFonts w:ascii="Arial Narrow" w:hAnsi="Arial Narrow" w:cs="Arial"/>
          <w:color w:val="000000"/>
        </w:rPr>
        <w:t xml:space="preserve">Zákonné požiadavky týkajúce sa konkrétnych </w:t>
      </w:r>
      <w:r w:rsidRPr="00D251A7">
        <w:rPr>
          <w:rFonts w:ascii="Arial Narrow" w:hAnsi="Arial Narrow" w:cs="Arial"/>
          <w:b/>
          <w:color w:val="000000"/>
        </w:rPr>
        <w:t>náležitostí zmluvy medzi poisťovňou a distribútorom</w:t>
      </w:r>
      <w:r w:rsidRPr="00956D7E">
        <w:rPr>
          <w:rFonts w:ascii="Arial Narrow" w:hAnsi="Arial Narrow" w:cs="Arial"/>
          <w:color w:val="000000"/>
        </w:rPr>
        <w:t xml:space="preserve"> sú obsiahnuté v § 29 ods. 3, 4 zákona č. 186/2009 a tieto sú</w:t>
      </w:r>
      <w:r w:rsidR="00C92A0D">
        <w:rPr>
          <w:rFonts w:ascii="Arial Narrow" w:hAnsi="Arial Narrow" w:cs="Arial"/>
          <w:color w:val="000000"/>
        </w:rPr>
        <w:t xml:space="preserve"> pre poisťovňu záväzné</w:t>
      </w:r>
      <w:r w:rsidRPr="00956D7E">
        <w:rPr>
          <w:rFonts w:ascii="Arial Narrow" w:hAnsi="Arial Narrow" w:cs="Arial"/>
          <w:color w:val="000000"/>
        </w:rPr>
        <w:t>. Ostatné súvisiace práva a povinnosti zmluvných strán obsiahnuté v</w:t>
      </w:r>
      <w:r w:rsidR="00D251A7">
        <w:rPr>
          <w:rFonts w:ascii="Arial Narrow" w:hAnsi="Arial Narrow" w:cs="Arial"/>
          <w:color w:val="000000"/>
        </w:rPr>
        <w:t> </w:t>
      </w:r>
      <w:r w:rsidRPr="00956D7E">
        <w:rPr>
          <w:rFonts w:ascii="Arial Narrow" w:hAnsi="Arial Narrow" w:cs="Arial"/>
          <w:color w:val="000000"/>
        </w:rPr>
        <w:t>zmluve</w:t>
      </w:r>
      <w:r w:rsidR="00D251A7">
        <w:rPr>
          <w:rFonts w:ascii="Arial Narrow" w:hAnsi="Arial Narrow" w:cs="Arial"/>
          <w:color w:val="000000"/>
        </w:rPr>
        <w:t xml:space="preserve"> </w:t>
      </w:r>
      <w:r w:rsidRPr="00956D7E">
        <w:rPr>
          <w:rFonts w:ascii="Arial Narrow" w:hAnsi="Arial Narrow" w:cs="Arial"/>
          <w:color w:val="000000"/>
        </w:rPr>
        <w:t xml:space="preserve"> sa viažu na všeobecne záväzné právne predpisy a dohodu zmluvných strán. </w:t>
      </w:r>
      <w:r w:rsidR="00D251A7">
        <w:rPr>
          <w:rFonts w:ascii="Arial Narrow" w:hAnsi="Arial Narrow" w:cs="Arial"/>
          <w:color w:val="000000"/>
        </w:rPr>
        <w:t>Ich súčasťou je zároveň povinnosť finančného agenta postupovať v súlade s</w:t>
      </w:r>
      <w:r w:rsidR="007215D7">
        <w:rPr>
          <w:rFonts w:ascii="Arial Narrow" w:hAnsi="Arial Narrow" w:cs="Arial"/>
          <w:color w:val="000000"/>
        </w:rPr>
        <w:t xml:space="preserve">o všeobecne záväznými </w:t>
      </w:r>
      <w:r w:rsidR="00D251A7">
        <w:rPr>
          <w:rFonts w:ascii="Arial Narrow" w:hAnsi="Arial Narrow" w:cs="Arial"/>
          <w:color w:val="000000"/>
        </w:rPr>
        <w:t>právnymi predpismi</w:t>
      </w:r>
      <w:r w:rsidR="007215D7">
        <w:rPr>
          <w:rFonts w:ascii="Arial Narrow" w:hAnsi="Arial Narrow" w:cs="Arial"/>
          <w:color w:val="000000"/>
        </w:rPr>
        <w:t>, kt. sa vzťahujú na finančné sprostredkovanie</w:t>
      </w:r>
      <w:r w:rsidR="00D251A7">
        <w:rPr>
          <w:rFonts w:ascii="Arial Narrow" w:hAnsi="Arial Narrow" w:cs="Arial"/>
          <w:color w:val="000000"/>
        </w:rPr>
        <w:t xml:space="preserve">, najmä </w:t>
      </w:r>
      <w:r w:rsidR="007215D7">
        <w:rPr>
          <w:rFonts w:ascii="Arial Narrow" w:hAnsi="Arial Narrow" w:cs="Arial"/>
          <w:color w:val="000000"/>
        </w:rPr>
        <w:t xml:space="preserve">v súlade so </w:t>
      </w:r>
      <w:r w:rsidR="00D251A7">
        <w:rPr>
          <w:rFonts w:ascii="Arial Narrow" w:hAnsi="Arial Narrow" w:cs="Arial"/>
          <w:color w:val="000000"/>
        </w:rPr>
        <w:t xml:space="preserve">zákonom č. 186/2009. </w:t>
      </w:r>
      <w:r w:rsidRPr="00956D7E">
        <w:rPr>
          <w:rFonts w:ascii="Arial Narrow" w:hAnsi="Arial Narrow" w:cs="Arial"/>
          <w:color w:val="000000"/>
        </w:rPr>
        <w:t>Každá poisťovňa aplikuje v rámci spolupráce s distribútorom taký zmluvný typ, ktorý považuje za najvhodnejší, pričom práva a povinnosti zmluvných strán, napr. vo veci ukončenia zmluvného vzťahu (lehoty, dôvody) sa odvíjajú najmä od zákonnej úpravy príslušného inšt</w:t>
      </w:r>
      <w:r>
        <w:rPr>
          <w:rFonts w:ascii="Arial Narrow" w:hAnsi="Arial Narrow" w:cs="Arial"/>
          <w:color w:val="000000"/>
        </w:rPr>
        <w:t>i</w:t>
      </w:r>
      <w:r w:rsidRPr="00956D7E">
        <w:rPr>
          <w:rFonts w:ascii="Arial Narrow" w:hAnsi="Arial Narrow" w:cs="Arial"/>
          <w:color w:val="000000"/>
        </w:rPr>
        <w:t>tútu v rámci konkrétneho zmluvného typu, najmä pokiaľ ide o kogentné ustanovenia (!)</w:t>
      </w:r>
      <w:r w:rsidR="00C92A0D">
        <w:rPr>
          <w:rFonts w:ascii="Arial Narrow" w:hAnsi="Arial Narrow" w:cs="Arial"/>
          <w:color w:val="000000"/>
        </w:rPr>
        <w:t>.</w:t>
      </w:r>
      <w:r w:rsidRPr="00956D7E">
        <w:rPr>
          <w:rFonts w:ascii="Arial Narrow" w:hAnsi="Arial Narrow" w:cs="Arial"/>
          <w:color w:val="000000"/>
        </w:rPr>
        <w:t xml:space="preserve">  </w:t>
      </w:r>
    </w:p>
    <w:p w:rsidR="00D251A7" w:rsidRPr="007215D7" w:rsidRDefault="00D251A7" w:rsidP="00C243DC">
      <w:pPr>
        <w:autoSpaceDE w:val="0"/>
        <w:autoSpaceDN w:val="0"/>
        <w:adjustRightInd w:val="0"/>
        <w:spacing w:after="0" w:line="240" w:lineRule="auto"/>
        <w:jc w:val="both"/>
        <w:rPr>
          <w:rFonts w:ascii="Arial Narrow" w:hAnsi="Arial Narrow" w:cs="Arial"/>
          <w:color w:val="000000"/>
          <w:sz w:val="16"/>
          <w:szCs w:val="16"/>
        </w:rPr>
      </w:pPr>
    </w:p>
    <w:p w:rsidR="00D251A7" w:rsidRDefault="00D251A7" w:rsidP="00C243DC">
      <w:pPr>
        <w:autoSpaceDE w:val="0"/>
        <w:autoSpaceDN w:val="0"/>
        <w:adjustRightInd w:val="0"/>
        <w:spacing w:after="0" w:line="240" w:lineRule="auto"/>
        <w:jc w:val="both"/>
        <w:rPr>
          <w:rFonts w:ascii="Arial Narrow" w:hAnsi="Arial Narrow" w:cs="Arial"/>
          <w:color w:val="000000"/>
        </w:rPr>
      </w:pPr>
      <w:r w:rsidRPr="00D251A7">
        <w:rPr>
          <w:rFonts w:ascii="Arial Narrow" w:hAnsi="Arial Narrow" w:cs="Arial"/>
          <w:i/>
          <w:color w:val="000000"/>
          <w:u w:val="single"/>
        </w:rPr>
        <w:t>Z aplikačnej praxe</w:t>
      </w:r>
      <w:r>
        <w:rPr>
          <w:rFonts w:ascii="Arial Narrow" w:hAnsi="Arial Narrow" w:cs="Arial"/>
          <w:color w:val="000000"/>
        </w:rPr>
        <w:t>:</w:t>
      </w:r>
    </w:p>
    <w:p w:rsidR="00D251A7" w:rsidRPr="009E7F06" w:rsidRDefault="00D251A7" w:rsidP="00D251A7">
      <w:pPr>
        <w:autoSpaceDE w:val="0"/>
        <w:autoSpaceDN w:val="0"/>
        <w:adjustRightInd w:val="0"/>
        <w:spacing w:after="0" w:line="240" w:lineRule="auto"/>
        <w:jc w:val="both"/>
        <w:rPr>
          <w:rFonts w:ascii="Arial Narrow" w:hAnsi="Arial Narrow" w:cs="Arial"/>
          <w:i/>
          <w:color w:val="000000"/>
        </w:rPr>
      </w:pPr>
      <w:r w:rsidRPr="009E7F06">
        <w:rPr>
          <w:rFonts w:ascii="Arial Narrow" w:hAnsi="Arial Narrow" w:cs="Arial"/>
          <w:i/>
          <w:color w:val="000000"/>
        </w:rPr>
        <w:t xml:space="preserve">Skutočnosť, že usmernenie ukladá poisťovniam povinnosti nad rámec zákona, resp. že </w:t>
      </w:r>
      <w:r>
        <w:rPr>
          <w:rFonts w:ascii="Arial Narrow" w:hAnsi="Arial Narrow" w:cs="Arial"/>
          <w:i/>
          <w:color w:val="000000"/>
        </w:rPr>
        <w:t xml:space="preserve">vybrané </w:t>
      </w:r>
      <w:r w:rsidRPr="009E7F06">
        <w:rPr>
          <w:rFonts w:ascii="Arial Narrow" w:hAnsi="Arial Narrow" w:cs="Arial"/>
          <w:i/>
          <w:color w:val="000000"/>
        </w:rPr>
        <w:t>povinnosti finančných agentov vyplývajú zo zákona č. 186/2009</w:t>
      </w:r>
      <w:r>
        <w:rPr>
          <w:rFonts w:ascii="Arial Narrow" w:hAnsi="Arial Narrow" w:cs="Arial"/>
          <w:i/>
          <w:color w:val="000000"/>
        </w:rPr>
        <w:t xml:space="preserve">, </w:t>
      </w:r>
      <w:r w:rsidRPr="00C92A0D">
        <w:rPr>
          <w:rFonts w:ascii="Arial Narrow" w:hAnsi="Arial Narrow" w:cs="Arial"/>
          <w:b/>
          <w:i/>
          <w:color w:val="000000"/>
        </w:rPr>
        <w:t>na dodržiavanie ktorého dohliada NBS</w:t>
      </w:r>
      <w:r>
        <w:rPr>
          <w:rFonts w:ascii="Arial Narrow" w:hAnsi="Arial Narrow" w:cs="Arial"/>
          <w:i/>
          <w:color w:val="000000"/>
        </w:rPr>
        <w:t>,</w:t>
      </w:r>
      <w:r w:rsidRPr="009E7F06">
        <w:rPr>
          <w:rFonts w:ascii="Arial Narrow" w:hAnsi="Arial Narrow" w:cs="Arial"/>
          <w:i/>
          <w:color w:val="000000"/>
        </w:rPr>
        <w:t xml:space="preserve"> deklaruje napr.  </w:t>
      </w:r>
      <w:r>
        <w:rPr>
          <w:rFonts w:ascii="Arial Narrow" w:hAnsi="Arial Narrow" w:cs="Arial"/>
          <w:i/>
          <w:color w:val="000000"/>
        </w:rPr>
        <w:t xml:space="preserve">navrhované </w:t>
      </w:r>
      <w:r w:rsidRPr="009E7F06">
        <w:rPr>
          <w:rFonts w:ascii="Arial Narrow" w:hAnsi="Arial Narrow" w:cs="Arial"/>
          <w:i/>
          <w:color w:val="000000"/>
        </w:rPr>
        <w:t>ustanovenie čl. 3 ods. 1 písm. d) usmernenia. V zmysle cit. ustanovenia</w:t>
      </w:r>
      <w:r>
        <w:rPr>
          <w:rFonts w:ascii="Arial Narrow" w:hAnsi="Arial Narrow" w:cs="Arial"/>
          <w:i/>
          <w:color w:val="000000"/>
        </w:rPr>
        <w:t>,</w:t>
      </w:r>
      <w:r w:rsidRPr="009E7F06">
        <w:rPr>
          <w:rFonts w:ascii="Arial Narrow" w:hAnsi="Arial Narrow" w:cs="Arial"/>
          <w:i/>
          <w:color w:val="000000"/>
        </w:rPr>
        <w:t xml:space="preserve"> zmluva o spolupráci s distribútorom  by mala obsahovať najmä „záväzok distribútora, že nepodmieni poskytnutie poistného produktu akýmkoľvek plnením od klienta pri predčasnom ukončení zmluvy (napríklad zmluvná pokuta ako kompenzácia provízie, ktorú distribútor vracia poisťovni.“</w:t>
      </w:r>
    </w:p>
    <w:p w:rsidR="00D251A7" w:rsidRPr="009E7F06" w:rsidRDefault="00D251A7" w:rsidP="00D251A7">
      <w:pPr>
        <w:autoSpaceDE w:val="0"/>
        <w:autoSpaceDN w:val="0"/>
        <w:adjustRightInd w:val="0"/>
        <w:spacing w:after="0" w:line="240" w:lineRule="auto"/>
        <w:jc w:val="both"/>
        <w:rPr>
          <w:rFonts w:ascii="Arial Narrow" w:hAnsi="Arial Narrow" w:cs="Arial"/>
          <w:i/>
          <w:color w:val="000000"/>
        </w:rPr>
      </w:pPr>
      <w:r w:rsidRPr="009E7F06">
        <w:rPr>
          <w:rFonts w:ascii="Arial Narrow" w:hAnsi="Arial Narrow" w:cs="Arial"/>
          <w:i/>
          <w:color w:val="000000"/>
        </w:rPr>
        <w:t>Okrem skutočnosti, že  v zmysle § 6 ods. 1 zákona č. 186/2009 môže mať finančný agent (distribútor) uzatvorenú</w:t>
      </w:r>
    </w:p>
    <w:p w:rsidR="00D251A7" w:rsidRPr="009E7F06" w:rsidRDefault="00D251A7" w:rsidP="00D251A7">
      <w:pPr>
        <w:autoSpaceDE w:val="0"/>
        <w:autoSpaceDN w:val="0"/>
        <w:adjustRightInd w:val="0"/>
        <w:spacing w:after="0" w:line="240" w:lineRule="auto"/>
        <w:jc w:val="both"/>
        <w:rPr>
          <w:rFonts w:ascii="Arial Narrow" w:hAnsi="Arial Narrow" w:cs="Arial"/>
          <w:i/>
          <w:color w:val="000000"/>
        </w:rPr>
      </w:pPr>
      <w:r w:rsidRPr="009E7F06">
        <w:rPr>
          <w:rFonts w:ascii="Arial Narrow" w:hAnsi="Arial Narrow" w:cs="Arial"/>
          <w:i/>
          <w:color w:val="000000"/>
        </w:rPr>
        <w:t>zmluvu iba s finančnou inštitúciou resp. samostatným finančným agentom</w:t>
      </w:r>
      <w:r>
        <w:rPr>
          <w:rFonts w:ascii="Arial Narrow" w:hAnsi="Arial Narrow" w:cs="Arial"/>
          <w:i/>
          <w:color w:val="000000"/>
        </w:rPr>
        <w:t xml:space="preserve"> a nie s klientom</w:t>
      </w:r>
      <w:r w:rsidRPr="009E7F06">
        <w:rPr>
          <w:rFonts w:ascii="Arial Narrow" w:hAnsi="Arial Narrow" w:cs="Arial"/>
          <w:i/>
          <w:color w:val="000000"/>
        </w:rPr>
        <w:t xml:space="preserve"> (zmluvná pokuta je spravidla obsiahnutá v zmluve medzi zmluvnými stranami), v zmysle § 28 ods. 1 zákona č. 186/2009 finančný agent je povinný </w:t>
      </w:r>
      <w:r w:rsidRPr="009E7F06">
        <w:rPr>
          <w:rFonts w:ascii="Arial Narrow" w:hAnsi="Arial Narrow" w:cs="Arial"/>
          <w:i/>
          <w:color w:val="000000"/>
          <w:u w:val="single"/>
        </w:rPr>
        <w:t>vykonávať finančné sprostredkovanie v súlade so zásadami poctivého obchodného styku s odbornou starostlivosťou a v záujme práv a oprávnených záujmov klienta.</w:t>
      </w:r>
      <w:r w:rsidRPr="00C92A0D">
        <w:rPr>
          <w:rFonts w:ascii="Arial Narrow" w:hAnsi="Arial Narrow" w:cs="Arial"/>
          <w:i/>
          <w:color w:val="000000"/>
        </w:rPr>
        <w:t xml:space="preserve"> </w:t>
      </w:r>
      <w:r w:rsidRPr="009E7F06">
        <w:rPr>
          <w:rFonts w:ascii="Arial Narrow" w:hAnsi="Arial Narrow" w:cs="Arial"/>
          <w:i/>
          <w:color w:val="000000"/>
        </w:rPr>
        <w:t xml:space="preserve">To znamená, že cit. ustanovenie zákona č. 186/2009 </w:t>
      </w:r>
      <w:r>
        <w:rPr>
          <w:rFonts w:ascii="Arial Narrow" w:hAnsi="Arial Narrow" w:cs="Arial"/>
          <w:i/>
          <w:color w:val="000000"/>
        </w:rPr>
        <w:t xml:space="preserve"> (§ 28 ods.1) </w:t>
      </w:r>
      <w:r w:rsidRPr="009E7F06">
        <w:rPr>
          <w:rFonts w:ascii="Arial Narrow" w:hAnsi="Arial Narrow" w:cs="Arial"/>
          <w:i/>
          <w:color w:val="000000"/>
        </w:rPr>
        <w:t>zahŕňa aj také konanie, ktoré je obsiahnuté v navrhovanom ustanovení čl. 3 ods. 1 písm. d) usmernenia, v zmysle ktorého distribútor nepodmieni poskytnutie poistného produktu akýmkoľvek plnením od klienta pri predčasnom ukončení zmluvy (napríklad zmluvná pokuta ako kompenzácia provízie, ktorú distribútor vracia poisťovni.“</w:t>
      </w:r>
    </w:p>
    <w:p w:rsidR="00D251A7" w:rsidRPr="007215D7" w:rsidRDefault="00D251A7" w:rsidP="00C243DC">
      <w:pPr>
        <w:autoSpaceDE w:val="0"/>
        <w:autoSpaceDN w:val="0"/>
        <w:adjustRightInd w:val="0"/>
        <w:spacing w:after="0" w:line="240" w:lineRule="auto"/>
        <w:jc w:val="both"/>
        <w:rPr>
          <w:rFonts w:ascii="Arial Narrow" w:hAnsi="Arial Narrow" w:cs="Arial"/>
          <w:color w:val="000000"/>
          <w:sz w:val="16"/>
          <w:szCs w:val="16"/>
        </w:rPr>
      </w:pPr>
    </w:p>
    <w:p w:rsidR="00C243DC" w:rsidRDefault="00D251A7" w:rsidP="00C243DC">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 xml:space="preserve">K úprave </w:t>
      </w:r>
      <w:r w:rsidR="00C243DC" w:rsidRPr="00D251A7">
        <w:rPr>
          <w:rFonts w:ascii="Arial Narrow" w:hAnsi="Arial Narrow" w:cs="Arial"/>
          <w:b/>
          <w:color w:val="000000"/>
        </w:rPr>
        <w:t>systém</w:t>
      </w:r>
      <w:r>
        <w:rPr>
          <w:rFonts w:ascii="Arial Narrow" w:hAnsi="Arial Narrow" w:cs="Arial"/>
          <w:b/>
          <w:color w:val="000000"/>
        </w:rPr>
        <w:t>u</w:t>
      </w:r>
      <w:r w:rsidR="00C243DC" w:rsidRPr="00D251A7">
        <w:rPr>
          <w:rFonts w:ascii="Arial Narrow" w:hAnsi="Arial Narrow" w:cs="Arial"/>
          <w:b/>
          <w:color w:val="000000"/>
        </w:rPr>
        <w:t xml:space="preserve"> odmeňovania</w:t>
      </w:r>
      <w:r w:rsidR="00C243DC" w:rsidRPr="00956D7E">
        <w:rPr>
          <w:rFonts w:ascii="Arial Narrow" w:hAnsi="Arial Narrow" w:cs="Arial"/>
          <w:color w:val="000000"/>
        </w:rPr>
        <w:t xml:space="preserve"> distribútora poisťovňou</w:t>
      </w:r>
      <w:r>
        <w:rPr>
          <w:rFonts w:ascii="Arial Narrow" w:hAnsi="Arial Narrow" w:cs="Arial"/>
          <w:color w:val="000000"/>
        </w:rPr>
        <w:t xml:space="preserve"> uvádzame, že </w:t>
      </w:r>
      <w:r w:rsidR="00C243DC" w:rsidRPr="00956D7E">
        <w:rPr>
          <w:rFonts w:ascii="Arial Narrow" w:hAnsi="Arial Narrow" w:cs="Arial"/>
          <w:color w:val="000000"/>
        </w:rPr>
        <w:t>úprava podmienok odmeňovania v rámci obchodno</w:t>
      </w:r>
      <w:r w:rsidR="00C243DC">
        <w:rPr>
          <w:rFonts w:ascii="Arial Narrow" w:hAnsi="Arial Narrow" w:cs="Arial"/>
          <w:color w:val="000000"/>
        </w:rPr>
        <w:t>-</w:t>
      </w:r>
      <w:r w:rsidR="00C243DC" w:rsidRPr="00956D7E">
        <w:rPr>
          <w:rFonts w:ascii="Arial Narrow" w:hAnsi="Arial Narrow" w:cs="Arial"/>
          <w:color w:val="000000"/>
        </w:rPr>
        <w:t>záväzkových vzťahov</w:t>
      </w:r>
      <w:r>
        <w:rPr>
          <w:rFonts w:ascii="Arial Narrow" w:hAnsi="Arial Narrow" w:cs="Arial"/>
          <w:color w:val="000000"/>
        </w:rPr>
        <w:t xml:space="preserve"> medzi distribútorom a poisťovňou </w:t>
      </w:r>
      <w:r w:rsidR="00C243DC" w:rsidRPr="00956D7E">
        <w:rPr>
          <w:rFonts w:ascii="Arial Narrow" w:hAnsi="Arial Narrow" w:cs="Arial"/>
          <w:color w:val="000000"/>
        </w:rPr>
        <w:t>je najmä vecou vzájomnej dohody zmluvných strán, za dodržania príslušných všeobecne záväzných právnych predpisov a príslušných pravidiel p</w:t>
      </w:r>
      <w:r w:rsidR="00C243DC">
        <w:rPr>
          <w:rFonts w:ascii="Arial Narrow" w:hAnsi="Arial Narrow" w:cs="Arial"/>
          <w:color w:val="000000"/>
        </w:rPr>
        <w:t>o</w:t>
      </w:r>
      <w:r w:rsidR="00C243DC" w:rsidRPr="00956D7E">
        <w:rPr>
          <w:rFonts w:ascii="Arial Narrow" w:hAnsi="Arial Narrow" w:cs="Arial"/>
          <w:color w:val="000000"/>
        </w:rPr>
        <w:t xml:space="preserve">isťovne.  </w:t>
      </w:r>
      <w:r w:rsidR="00FC5E61">
        <w:rPr>
          <w:rFonts w:ascii="Arial Narrow" w:hAnsi="Arial Narrow" w:cs="Arial"/>
          <w:color w:val="000000"/>
        </w:rPr>
        <w:t>S</w:t>
      </w:r>
      <w:r w:rsidR="00C243DC" w:rsidRPr="00956D7E">
        <w:rPr>
          <w:rFonts w:ascii="Arial Narrow" w:hAnsi="Arial Narrow" w:cs="Arial"/>
          <w:color w:val="000000"/>
        </w:rPr>
        <w:t xml:space="preserve">ystém odmeňovania je v poisťovni nastavený </w:t>
      </w:r>
      <w:r w:rsidR="008935FD">
        <w:rPr>
          <w:rFonts w:ascii="Arial Narrow" w:hAnsi="Arial Narrow" w:cs="Arial"/>
          <w:color w:val="000000"/>
        </w:rPr>
        <w:t>podľa povahy</w:t>
      </w:r>
      <w:r>
        <w:rPr>
          <w:rFonts w:ascii="Arial Narrow" w:hAnsi="Arial Narrow" w:cs="Arial"/>
          <w:color w:val="000000"/>
        </w:rPr>
        <w:t>,</w:t>
      </w:r>
      <w:r w:rsidR="008935FD">
        <w:rPr>
          <w:rFonts w:ascii="Arial Narrow" w:hAnsi="Arial Narrow" w:cs="Arial"/>
          <w:color w:val="000000"/>
        </w:rPr>
        <w:t xml:space="preserve"> resp. charakteru príslušnej distribučnej siete</w:t>
      </w:r>
      <w:r w:rsidR="00C243DC" w:rsidRPr="00956D7E">
        <w:rPr>
          <w:rFonts w:ascii="Arial Narrow" w:hAnsi="Arial Narrow" w:cs="Arial"/>
          <w:color w:val="000000"/>
        </w:rPr>
        <w:t xml:space="preserve"> </w:t>
      </w:r>
      <w:r w:rsidR="00A43404">
        <w:rPr>
          <w:rFonts w:ascii="Arial Narrow" w:hAnsi="Arial Narrow" w:cs="Arial"/>
          <w:color w:val="000000"/>
        </w:rPr>
        <w:t xml:space="preserve">a </w:t>
      </w:r>
      <w:r w:rsidR="00C243DC" w:rsidRPr="00956D7E">
        <w:rPr>
          <w:rFonts w:ascii="Arial Narrow" w:hAnsi="Arial Narrow" w:cs="Arial"/>
          <w:color w:val="000000"/>
        </w:rPr>
        <w:t>neaplikuje sa individuálne na každého fin</w:t>
      </w:r>
      <w:r w:rsidR="00C243DC">
        <w:rPr>
          <w:rFonts w:ascii="Arial Narrow" w:hAnsi="Arial Narrow" w:cs="Arial"/>
          <w:color w:val="000000"/>
        </w:rPr>
        <w:t>a</w:t>
      </w:r>
      <w:r w:rsidR="00C243DC" w:rsidRPr="00956D7E">
        <w:rPr>
          <w:rFonts w:ascii="Arial Narrow" w:hAnsi="Arial Narrow" w:cs="Arial"/>
          <w:color w:val="000000"/>
        </w:rPr>
        <w:t>nčného agenta (distribútora)</w:t>
      </w:r>
      <w:r w:rsidR="005445FD">
        <w:rPr>
          <w:rFonts w:ascii="Arial Narrow" w:hAnsi="Arial Narrow" w:cs="Arial"/>
          <w:color w:val="000000"/>
        </w:rPr>
        <w:t>, pričom  s</w:t>
      </w:r>
      <w:r w:rsidR="008935FD">
        <w:rPr>
          <w:rFonts w:ascii="Arial Narrow" w:hAnsi="Arial Narrow" w:cs="Arial"/>
          <w:color w:val="000000"/>
        </w:rPr>
        <w:t xml:space="preserve">torno provízie sa uplatňuje voči </w:t>
      </w:r>
      <w:r w:rsidR="005445FD">
        <w:rPr>
          <w:rFonts w:ascii="Arial Narrow" w:hAnsi="Arial Narrow" w:cs="Arial"/>
          <w:color w:val="000000"/>
        </w:rPr>
        <w:t xml:space="preserve">distribútorovi </w:t>
      </w:r>
      <w:r w:rsidR="008935FD">
        <w:rPr>
          <w:rFonts w:ascii="Arial Narrow" w:hAnsi="Arial Narrow" w:cs="Arial"/>
          <w:color w:val="000000"/>
        </w:rPr>
        <w:t>v súlade s príslušnými zmluvnými ustanoveniami upravujúcimi storno provízie.</w:t>
      </w:r>
    </w:p>
    <w:p w:rsidR="00FC5E61" w:rsidRDefault="008935FD" w:rsidP="00C243DC">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 xml:space="preserve">V zmysle čl. 3 ods. 2 písm. b)  usmernenia sa napr. uvádza, že </w:t>
      </w:r>
      <w:r w:rsidR="00D251A7">
        <w:rPr>
          <w:rFonts w:ascii="Arial Narrow" w:hAnsi="Arial Narrow" w:cs="Arial"/>
          <w:color w:val="000000"/>
        </w:rPr>
        <w:t>„</w:t>
      </w:r>
      <w:r>
        <w:rPr>
          <w:rFonts w:ascii="Arial Narrow" w:hAnsi="Arial Narrow" w:cs="Arial"/>
          <w:color w:val="000000"/>
        </w:rPr>
        <w:t xml:space="preserve">systém </w:t>
      </w:r>
      <w:r w:rsidR="00766120">
        <w:rPr>
          <w:rFonts w:ascii="Arial Narrow" w:hAnsi="Arial Narrow" w:cs="Arial"/>
          <w:color w:val="000000"/>
        </w:rPr>
        <w:t xml:space="preserve">odmeňovania </w:t>
      </w:r>
      <w:r>
        <w:rPr>
          <w:rFonts w:ascii="Arial Narrow" w:hAnsi="Arial Narrow" w:cs="Arial"/>
          <w:color w:val="000000"/>
        </w:rPr>
        <w:t>zohľadňuje najmä kvalitatívne ukazovatele distribútora, napríklad objem storien, výsledky prieskumu spokojnosti klientov a počet oprávnených sťažnosti</w:t>
      </w:r>
      <w:r w:rsidR="00D251A7">
        <w:rPr>
          <w:rFonts w:ascii="Arial Narrow" w:hAnsi="Arial Narrow" w:cs="Arial"/>
          <w:color w:val="000000"/>
        </w:rPr>
        <w:t>“</w:t>
      </w:r>
      <w:r>
        <w:rPr>
          <w:rFonts w:ascii="Arial Narrow" w:hAnsi="Arial Narrow" w:cs="Arial"/>
          <w:color w:val="000000"/>
        </w:rPr>
        <w:t xml:space="preserve">. </w:t>
      </w:r>
      <w:r w:rsidR="00766120">
        <w:rPr>
          <w:rFonts w:ascii="Arial Narrow" w:hAnsi="Arial Narrow" w:cs="Arial"/>
          <w:color w:val="000000"/>
        </w:rPr>
        <w:t>Uvedené je</w:t>
      </w:r>
      <w:r w:rsidR="00FC5E61">
        <w:rPr>
          <w:rFonts w:ascii="Arial Narrow" w:hAnsi="Arial Narrow" w:cs="Arial"/>
          <w:color w:val="000000"/>
        </w:rPr>
        <w:t xml:space="preserve"> </w:t>
      </w:r>
      <w:r w:rsidR="007215D7">
        <w:rPr>
          <w:rFonts w:ascii="Arial Narrow" w:hAnsi="Arial Narrow" w:cs="Arial"/>
          <w:color w:val="000000"/>
        </w:rPr>
        <w:t xml:space="preserve">napr. </w:t>
      </w:r>
      <w:r w:rsidR="00766120">
        <w:rPr>
          <w:rFonts w:ascii="Arial Narrow" w:hAnsi="Arial Narrow" w:cs="Arial"/>
          <w:color w:val="000000"/>
        </w:rPr>
        <w:t xml:space="preserve">neaplikovateľné </w:t>
      </w:r>
      <w:r w:rsidR="00FC5E61">
        <w:rPr>
          <w:rFonts w:ascii="Arial Narrow" w:hAnsi="Arial Narrow" w:cs="Arial"/>
          <w:color w:val="000000"/>
        </w:rPr>
        <w:t xml:space="preserve">pri uzatváraní </w:t>
      </w:r>
      <w:r>
        <w:rPr>
          <w:rFonts w:ascii="Arial Narrow" w:hAnsi="Arial Narrow" w:cs="Arial"/>
          <w:color w:val="000000"/>
        </w:rPr>
        <w:t xml:space="preserve">zmluvy o spolupráci </w:t>
      </w:r>
      <w:r w:rsidR="00766120">
        <w:rPr>
          <w:rFonts w:ascii="Arial Narrow" w:hAnsi="Arial Narrow" w:cs="Arial"/>
          <w:color w:val="000000"/>
        </w:rPr>
        <w:t>s</w:t>
      </w:r>
      <w:r w:rsidR="00FC5E61">
        <w:rPr>
          <w:rFonts w:ascii="Arial Narrow" w:hAnsi="Arial Narrow" w:cs="Arial"/>
          <w:color w:val="000000"/>
        </w:rPr>
        <w:t> novým distribútorom</w:t>
      </w:r>
      <w:r w:rsidR="00766120">
        <w:rPr>
          <w:rFonts w:ascii="Arial Narrow" w:hAnsi="Arial Narrow" w:cs="Arial"/>
          <w:color w:val="000000"/>
        </w:rPr>
        <w:t>,</w:t>
      </w:r>
      <w:r w:rsidR="00FC5E61">
        <w:rPr>
          <w:rFonts w:ascii="Arial Narrow" w:hAnsi="Arial Narrow" w:cs="Arial"/>
          <w:color w:val="000000"/>
        </w:rPr>
        <w:t xml:space="preserve"> nakoľko</w:t>
      </w:r>
      <w:r w:rsidR="00766120">
        <w:rPr>
          <w:rFonts w:ascii="Arial Narrow" w:hAnsi="Arial Narrow" w:cs="Arial"/>
          <w:color w:val="000000"/>
        </w:rPr>
        <w:t xml:space="preserve"> </w:t>
      </w:r>
      <w:r w:rsidR="00D251A7">
        <w:rPr>
          <w:rFonts w:ascii="Arial Narrow" w:hAnsi="Arial Narrow" w:cs="Arial"/>
          <w:color w:val="000000"/>
        </w:rPr>
        <w:t>uvedené ukazovatele nie sú a nemôžu byť známe</w:t>
      </w:r>
      <w:r w:rsidR="00C92A0D">
        <w:rPr>
          <w:rFonts w:ascii="Arial Narrow" w:hAnsi="Arial Narrow" w:cs="Arial"/>
          <w:color w:val="000000"/>
        </w:rPr>
        <w:t>.</w:t>
      </w:r>
      <w:r w:rsidR="00D251A7">
        <w:rPr>
          <w:rFonts w:ascii="Arial Narrow" w:hAnsi="Arial Narrow" w:cs="Arial"/>
          <w:color w:val="000000"/>
        </w:rPr>
        <w:t xml:space="preserve"> </w:t>
      </w:r>
    </w:p>
    <w:p w:rsidR="008935FD" w:rsidRDefault="00FC5E61" w:rsidP="00C243DC">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 xml:space="preserve">Ďalej nie je napr. zrejmý súvis medzi systémom odmeňovania poisťovne a hodnotením majetkových pomerov distribútora v zmysle čl. 3 ods. 2 písm. d) usmernenia  (čo zahŕňa pojem majetkové pomery?, kto a na základe čoho a ako je oprávnený tieto majetkové  pomery distribútora hodnotiť?....a pod).  </w:t>
      </w:r>
      <w:r w:rsidR="008935FD">
        <w:rPr>
          <w:rFonts w:ascii="Arial Narrow" w:hAnsi="Arial Narrow" w:cs="Arial"/>
          <w:color w:val="000000"/>
        </w:rPr>
        <w:t xml:space="preserve"> </w:t>
      </w:r>
    </w:p>
    <w:p w:rsidR="00C243DC" w:rsidRPr="00956D7E" w:rsidRDefault="00C243DC" w:rsidP="000935E3">
      <w:pPr>
        <w:autoSpaceDE w:val="0"/>
        <w:autoSpaceDN w:val="0"/>
        <w:adjustRightInd w:val="0"/>
        <w:spacing w:after="0" w:line="240" w:lineRule="auto"/>
        <w:jc w:val="both"/>
        <w:rPr>
          <w:rFonts w:ascii="Arial Narrow" w:hAnsi="Arial Narrow"/>
          <w:b/>
        </w:rPr>
      </w:pPr>
    </w:p>
    <w:p w:rsidR="00C243DC" w:rsidRPr="008269D3" w:rsidRDefault="00C243DC" w:rsidP="00C243DC">
      <w:pPr>
        <w:spacing w:after="0" w:line="240" w:lineRule="auto"/>
        <w:jc w:val="both"/>
        <w:rPr>
          <w:rFonts w:ascii="Arial Narrow" w:hAnsi="Arial Narrow"/>
          <w:b/>
        </w:rPr>
      </w:pPr>
      <w:r w:rsidRPr="008269D3">
        <w:rPr>
          <w:rFonts w:ascii="Arial Narrow" w:hAnsi="Arial Narrow"/>
          <w:b/>
        </w:rPr>
        <w:t>Záver:</w:t>
      </w:r>
    </w:p>
    <w:p w:rsidR="00C243DC" w:rsidRPr="00956D7E" w:rsidRDefault="00C243DC" w:rsidP="00C243DC">
      <w:pPr>
        <w:spacing w:after="0" w:line="240" w:lineRule="auto"/>
        <w:jc w:val="both"/>
        <w:rPr>
          <w:rFonts w:ascii="Arial Narrow" w:hAnsi="Arial Narrow"/>
        </w:rPr>
      </w:pPr>
      <w:r>
        <w:rPr>
          <w:rFonts w:ascii="Arial Narrow" w:hAnsi="Arial Narrow"/>
        </w:rPr>
        <w:t>Metodické usmernenie v navrhovanom znení navrhujeme neprijať, resp. zrušiť v celom rozsahu.</w:t>
      </w:r>
    </w:p>
    <w:p w:rsidR="007215D7" w:rsidRDefault="007215D7" w:rsidP="00FC5E61">
      <w:pPr>
        <w:spacing w:after="0" w:line="240" w:lineRule="auto"/>
        <w:jc w:val="both"/>
        <w:rPr>
          <w:rFonts w:ascii="Arial Narrow" w:hAnsi="Arial Narrow"/>
        </w:rPr>
      </w:pPr>
    </w:p>
    <w:p w:rsidR="00F6400C" w:rsidRDefault="00C243DC" w:rsidP="00FC5E61">
      <w:pPr>
        <w:spacing w:after="0" w:line="240" w:lineRule="auto"/>
        <w:jc w:val="both"/>
      </w:pPr>
      <w:bookmarkStart w:id="0" w:name="_GoBack"/>
      <w:bookmarkEnd w:id="0"/>
      <w:r w:rsidRPr="00956D7E">
        <w:rPr>
          <w:rFonts w:ascii="Arial Narrow" w:hAnsi="Arial Narrow"/>
        </w:rPr>
        <w:t xml:space="preserve">V Bratislave, dňa </w:t>
      </w:r>
      <w:r>
        <w:rPr>
          <w:rFonts w:ascii="Arial Narrow" w:hAnsi="Arial Narrow"/>
        </w:rPr>
        <w:t>2</w:t>
      </w:r>
      <w:r w:rsidR="00C92A0D">
        <w:rPr>
          <w:rFonts w:ascii="Arial Narrow" w:hAnsi="Arial Narrow"/>
        </w:rPr>
        <w:t>7</w:t>
      </w:r>
      <w:r>
        <w:rPr>
          <w:rFonts w:ascii="Arial Narrow" w:hAnsi="Arial Narrow"/>
        </w:rPr>
        <w:t>.06</w:t>
      </w:r>
      <w:r w:rsidRPr="00956D7E">
        <w:rPr>
          <w:rFonts w:ascii="Arial Narrow" w:hAnsi="Arial Narrow"/>
        </w:rPr>
        <w:t>.2014</w:t>
      </w:r>
    </w:p>
    <w:sectPr w:rsidR="00F6400C" w:rsidSect="00D251A7">
      <w:footerReference w:type="default" r:id="rId6"/>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29" w:rsidRDefault="00921929">
      <w:pPr>
        <w:spacing w:after="0" w:line="240" w:lineRule="auto"/>
      </w:pPr>
      <w:r>
        <w:separator/>
      </w:r>
    </w:p>
  </w:endnote>
  <w:endnote w:type="continuationSeparator" w:id="0">
    <w:p w:rsidR="00921929" w:rsidRDefault="00921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674638"/>
      <w:docPartObj>
        <w:docPartGallery w:val="Page Numbers (Bottom of Page)"/>
        <w:docPartUnique/>
      </w:docPartObj>
    </w:sdtPr>
    <w:sdtEndPr>
      <w:rPr>
        <w:noProof/>
      </w:rPr>
    </w:sdtEndPr>
    <w:sdtContent>
      <w:p w:rsidR="00F05E94" w:rsidRDefault="002E1E7B" w:rsidP="00F05E94">
        <w:pPr>
          <w:pStyle w:val="Pta"/>
          <w:jc w:val="right"/>
          <w:rPr>
            <w:noProof/>
          </w:rPr>
        </w:pPr>
        <w:r>
          <w:fldChar w:fldCharType="begin"/>
        </w:r>
        <w:r w:rsidR="00C243DC">
          <w:instrText xml:space="preserve"> PAGE   \* MERGEFORMAT </w:instrText>
        </w:r>
        <w:r>
          <w:fldChar w:fldCharType="separate"/>
        </w:r>
        <w:r w:rsidR="00912CB4">
          <w:rPr>
            <w:noProof/>
          </w:rPr>
          <w:t>2</w:t>
        </w:r>
        <w:r>
          <w:rPr>
            <w:noProof/>
          </w:rPr>
          <w:fldChar w:fldCharType="end"/>
        </w:r>
      </w:p>
      <w:p w:rsidR="00206928" w:rsidRDefault="002E1E7B" w:rsidP="00F05E94">
        <w:pPr>
          <w:pStyle w:val="Pta"/>
        </w:pPr>
      </w:p>
    </w:sdtContent>
  </w:sdt>
  <w:p w:rsidR="00206928" w:rsidRDefault="0092192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29" w:rsidRDefault="00921929">
      <w:pPr>
        <w:spacing w:after="0" w:line="240" w:lineRule="auto"/>
      </w:pPr>
      <w:r>
        <w:separator/>
      </w:r>
    </w:p>
  </w:footnote>
  <w:footnote w:type="continuationSeparator" w:id="0">
    <w:p w:rsidR="00921929" w:rsidRDefault="009219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243DC"/>
    <w:rsid w:val="000935E3"/>
    <w:rsid w:val="00194960"/>
    <w:rsid w:val="002E1E7B"/>
    <w:rsid w:val="00387E7A"/>
    <w:rsid w:val="003C35E6"/>
    <w:rsid w:val="004046AF"/>
    <w:rsid w:val="005305F0"/>
    <w:rsid w:val="005445FD"/>
    <w:rsid w:val="006B6E27"/>
    <w:rsid w:val="006C3D2D"/>
    <w:rsid w:val="007215D7"/>
    <w:rsid w:val="00766120"/>
    <w:rsid w:val="008935FD"/>
    <w:rsid w:val="00912CB4"/>
    <w:rsid w:val="00921929"/>
    <w:rsid w:val="009E7F06"/>
    <w:rsid w:val="009F3667"/>
    <w:rsid w:val="00A43404"/>
    <w:rsid w:val="00A54EA0"/>
    <w:rsid w:val="00AD66CA"/>
    <w:rsid w:val="00B109FE"/>
    <w:rsid w:val="00B345D1"/>
    <w:rsid w:val="00BC44F3"/>
    <w:rsid w:val="00C243DC"/>
    <w:rsid w:val="00C92A0D"/>
    <w:rsid w:val="00CF7CB7"/>
    <w:rsid w:val="00D251A7"/>
    <w:rsid w:val="00F6400C"/>
    <w:rsid w:val="00FC5E6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43D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C243DC"/>
    <w:pPr>
      <w:tabs>
        <w:tab w:val="center" w:pos="4536"/>
        <w:tab w:val="right" w:pos="9072"/>
      </w:tabs>
      <w:spacing w:after="0" w:line="240" w:lineRule="auto"/>
    </w:pPr>
  </w:style>
  <w:style w:type="character" w:customStyle="1" w:styleId="PtaChar">
    <w:name w:val="Päta Char"/>
    <w:basedOn w:val="Predvolenpsmoodseku"/>
    <w:link w:val="Pta"/>
    <w:uiPriority w:val="99"/>
    <w:rsid w:val="00C24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3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43D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Macková Zuzana, JUDr.</dc:creator>
  <cp:lastModifiedBy>lehotska</cp:lastModifiedBy>
  <cp:revision>2</cp:revision>
  <dcterms:created xsi:type="dcterms:W3CDTF">2014-06-30T07:38:00Z</dcterms:created>
  <dcterms:modified xsi:type="dcterms:W3CDTF">2014-06-30T07:38:00Z</dcterms:modified>
</cp:coreProperties>
</file>