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23FD9E8E"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33331A">
        <w:rPr>
          <w:rFonts w:ascii="Times New Roman" w:eastAsia="Calibri" w:hAnsi="Times New Roman" w:cs="Times New Roman"/>
          <w:b/>
          <w:sz w:val="24"/>
          <w:szCs w:val="24"/>
        </w:rPr>
        <w:t xml:space="preserve"> </w:t>
      </w:r>
      <w:r w:rsidR="0033331A" w:rsidRPr="0033331A">
        <w:rPr>
          <w:rFonts w:ascii="Times New Roman" w:eastAsia="Calibri" w:hAnsi="Times New Roman" w:cs="Times New Roman"/>
          <w:b/>
          <w:sz w:val="24"/>
          <w:szCs w:val="24"/>
        </w:rPr>
        <w:t>Návrh nariadenia Európskeho parlamentu a Rady o rámci pre prístup k finančným údajom a o zmene nariadení (EÚ) č. 1093/2010, (EÚ) č. 1094/2010, (EÚ) č. 1095/2010 a (EÚ) 2022/2554 (ďalej len „návrh nariadenia“)</w:t>
      </w:r>
    </w:p>
    <w:p w14:paraId="77F96BF6" w14:textId="0D9EDA9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33331A">
        <w:rPr>
          <w:rFonts w:ascii="Times New Roman" w:eastAsia="Calibri" w:hAnsi="Times New Roman" w:cs="Times New Roman"/>
          <w:b/>
          <w:sz w:val="24"/>
          <w:szCs w:val="24"/>
        </w:rPr>
        <w:t xml:space="preserve"> Ministerstvo financií Slovenskej republiky</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69A528E2" w:rsidR="00054C41" w:rsidRDefault="00054C41" w:rsidP="00054C41">
      <w:pPr>
        <w:spacing w:after="0"/>
        <w:rPr>
          <w:rFonts w:ascii="Times New Roman" w:eastAsia="Calibri" w:hAnsi="Times New Roman" w:cs="Times New Roman"/>
          <w:i/>
        </w:rPr>
      </w:pPr>
    </w:p>
    <w:tbl>
      <w:tblPr>
        <w:tblW w:w="9680" w:type="dxa"/>
        <w:tblCellMar>
          <w:left w:w="70" w:type="dxa"/>
          <w:right w:w="70" w:type="dxa"/>
        </w:tblCellMar>
        <w:tblLook w:val="04A0" w:firstRow="1" w:lastRow="0" w:firstColumn="1" w:lastColumn="0" w:noHBand="0" w:noVBand="1"/>
      </w:tblPr>
      <w:tblGrid>
        <w:gridCol w:w="146"/>
        <w:gridCol w:w="4282"/>
        <w:gridCol w:w="1790"/>
        <w:gridCol w:w="1200"/>
        <w:gridCol w:w="1376"/>
        <w:gridCol w:w="1016"/>
      </w:tblGrid>
      <w:tr w:rsidR="003D4078" w:rsidRPr="003D4078" w14:paraId="76124A84" w14:textId="77777777" w:rsidTr="003D4078">
        <w:trPr>
          <w:trHeight w:val="1020"/>
        </w:trPr>
        <w:tc>
          <w:tcPr>
            <w:tcW w:w="7288" w:type="dxa"/>
            <w:gridSpan w:val="4"/>
            <w:tcBorders>
              <w:top w:val="nil"/>
              <w:left w:val="nil"/>
              <w:bottom w:val="nil"/>
              <w:right w:val="nil"/>
            </w:tcBorders>
            <w:shd w:val="clear" w:color="auto" w:fill="auto"/>
            <w:vAlign w:val="center"/>
            <w:hideMark/>
          </w:tcPr>
          <w:p w14:paraId="1D7E8BC7" w14:textId="77777777" w:rsidR="003D4078" w:rsidRPr="003D4078" w:rsidRDefault="003D4078" w:rsidP="003D4078">
            <w:pPr>
              <w:spacing w:after="0" w:line="240" w:lineRule="auto"/>
              <w:rPr>
                <w:rFonts w:ascii="Times New Roman" w:eastAsia="Times New Roman" w:hAnsi="Times New Roman" w:cs="Times New Roman"/>
                <w:b/>
                <w:bCs/>
                <w:color w:val="000000"/>
                <w:sz w:val="24"/>
                <w:szCs w:val="24"/>
                <w:lang w:eastAsia="sk-SK"/>
              </w:rPr>
            </w:pPr>
            <w:r w:rsidRPr="003D4078">
              <w:rPr>
                <w:rFonts w:ascii="Times New Roman" w:eastAsia="Times New Roman" w:hAnsi="Times New Roman" w:cs="Times New Roman"/>
                <w:b/>
                <w:bCs/>
                <w:color w:val="000000"/>
                <w:sz w:val="24"/>
                <w:szCs w:val="24"/>
                <w:lang w:eastAsia="sk-SK"/>
              </w:rPr>
              <w:t>Tabuľka č. 1: Zmeny nákladov v prepočte na podnikateľské prostredie, Vyhodnotenie pravidla 1in2out</w:t>
            </w:r>
          </w:p>
        </w:tc>
        <w:tc>
          <w:tcPr>
            <w:tcW w:w="1376" w:type="dxa"/>
            <w:tcBorders>
              <w:top w:val="nil"/>
              <w:left w:val="nil"/>
              <w:bottom w:val="nil"/>
              <w:right w:val="nil"/>
            </w:tcBorders>
            <w:shd w:val="clear" w:color="auto" w:fill="auto"/>
            <w:noWrap/>
            <w:vAlign w:val="bottom"/>
            <w:hideMark/>
          </w:tcPr>
          <w:p w14:paraId="1AC5036C" w14:textId="77777777" w:rsidR="003D4078" w:rsidRPr="003D4078" w:rsidRDefault="003D4078" w:rsidP="003D4078">
            <w:pPr>
              <w:spacing w:after="0" w:line="240" w:lineRule="auto"/>
              <w:rPr>
                <w:rFonts w:ascii="Times New Roman" w:eastAsia="Times New Roman" w:hAnsi="Times New Roman" w:cs="Times New Roman"/>
                <w:b/>
                <w:bCs/>
                <w:color w:val="000000"/>
                <w:sz w:val="24"/>
                <w:szCs w:val="24"/>
                <w:lang w:eastAsia="sk-SK"/>
              </w:rPr>
            </w:pPr>
          </w:p>
        </w:tc>
        <w:tc>
          <w:tcPr>
            <w:tcW w:w="1016" w:type="dxa"/>
            <w:tcBorders>
              <w:top w:val="nil"/>
              <w:left w:val="nil"/>
              <w:bottom w:val="nil"/>
              <w:right w:val="nil"/>
            </w:tcBorders>
            <w:shd w:val="clear" w:color="auto" w:fill="auto"/>
            <w:noWrap/>
            <w:vAlign w:val="bottom"/>
            <w:hideMark/>
          </w:tcPr>
          <w:p w14:paraId="13210D92"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r>
      <w:tr w:rsidR="003D4078" w:rsidRPr="003D4078" w14:paraId="6D6F0245" w14:textId="77777777" w:rsidTr="003D4078">
        <w:trPr>
          <w:trHeight w:val="270"/>
        </w:trPr>
        <w:tc>
          <w:tcPr>
            <w:tcW w:w="16" w:type="dxa"/>
            <w:tcBorders>
              <w:top w:val="nil"/>
              <w:left w:val="nil"/>
              <w:bottom w:val="nil"/>
              <w:right w:val="nil"/>
            </w:tcBorders>
            <w:shd w:val="clear" w:color="auto" w:fill="auto"/>
            <w:noWrap/>
            <w:vAlign w:val="bottom"/>
            <w:hideMark/>
          </w:tcPr>
          <w:p w14:paraId="36C197CD" w14:textId="77777777" w:rsidR="003D4078" w:rsidRPr="003D4078" w:rsidRDefault="003D4078" w:rsidP="003D4078">
            <w:pPr>
              <w:spacing w:after="0" w:line="240" w:lineRule="auto"/>
              <w:jc w:val="center"/>
              <w:rPr>
                <w:rFonts w:ascii="Times New Roman" w:eastAsia="Times New Roman" w:hAnsi="Times New Roman" w:cs="Times New Roman"/>
                <w:sz w:val="20"/>
                <w:szCs w:val="20"/>
                <w:lang w:eastAsia="sk-SK"/>
              </w:rPr>
            </w:pPr>
          </w:p>
        </w:tc>
        <w:tc>
          <w:tcPr>
            <w:tcW w:w="4282" w:type="dxa"/>
            <w:tcBorders>
              <w:top w:val="nil"/>
              <w:left w:val="nil"/>
              <w:bottom w:val="nil"/>
              <w:right w:val="nil"/>
            </w:tcBorders>
            <w:shd w:val="clear" w:color="auto" w:fill="auto"/>
            <w:noWrap/>
            <w:vAlign w:val="bottom"/>
            <w:hideMark/>
          </w:tcPr>
          <w:p w14:paraId="3BE9520A"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790" w:type="dxa"/>
            <w:tcBorders>
              <w:top w:val="nil"/>
              <w:left w:val="nil"/>
              <w:bottom w:val="nil"/>
              <w:right w:val="nil"/>
            </w:tcBorders>
            <w:shd w:val="clear" w:color="auto" w:fill="auto"/>
            <w:noWrap/>
            <w:vAlign w:val="bottom"/>
            <w:hideMark/>
          </w:tcPr>
          <w:p w14:paraId="00FD16D0"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200" w:type="dxa"/>
            <w:tcBorders>
              <w:top w:val="nil"/>
              <w:left w:val="nil"/>
              <w:bottom w:val="nil"/>
              <w:right w:val="nil"/>
            </w:tcBorders>
            <w:shd w:val="clear" w:color="auto" w:fill="auto"/>
            <w:noWrap/>
            <w:vAlign w:val="bottom"/>
            <w:hideMark/>
          </w:tcPr>
          <w:p w14:paraId="0860E07D"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376" w:type="dxa"/>
            <w:tcBorders>
              <w:top w:val="nil"/>
              <w:left w:val="nil"/>
              <w:bottom w:val="nil"/>
              <w:right w:val="nil"/>
            </w:tcBorders>
            <w:shd w:val="clear" w:color="auto" w:fill="auto"/>
            <w:noWrap/>
            <w:vAlign w:val="bottom"/>
            <w:hideMark/>
          </w:tcPr>
          <w:p w14:paraId="0790D45C"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016" w:type="dxa"/>
            <w:tcBorders>
              <w:top w:val="nil"/>
              <w:left w:val="nil"/>
              <w:bottom w:val="nil"/>
              <w:right w:val="nil"/>
            </w:tcBorders>
            <w:shd w:val="clear" w:color="auto" w:fill="auto"/>
            <w:noWrap/>
            <w:vAlign w:val="bottom"/>
            <w:hideMark/>
          </w:tcPr>
          <w:p w14:paraId="5A2F8E32"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r>
      <w:tr w:rsidR="003D4078" w:rsidRPr="003D4078" w14:paraId="2CDAEED8" w14:textId="77777777" w:rsidTr="003D4078">
        <w:trPr>
          <w:trHeight w:val="510"/>
        </w:trPr>
        <w:tc>
          <w:tcPr>
            <w:tcW w:w="16" w:type="dxa"/>
            <w:tcBorders>
              <w:top w:val="nil"/>
              <w:left w:val="nil"/>
              <w:bottom w:val="nil"/>
              <w:right w:val="nil"/>
            </w:tcBorders>
            <w:shd w:val="clear" w:color="auto" w:fill="auto"/>
            <w:noWrap/>
            <w:vAlign w:val="bottom"/>
            <w:hideMark/>
          </w:tcPr>
          <w:p w14:paraId="56B6FB04" w14:textId="77777777" w:rsidR="003D4078" w:rsidRPr="003D4078" w:rsidRDefault="003D4078" w:rsidP="003D4078">
            <w:pPr>
              <w:spacing w:after="0" w:line="240" w:lineRule="auto"/>
              <w:jc w:val="center"/>
              <w:rPr>
                <w:rFonts w:ascii="Times New Roman" w:eastAsia="Times New Roman" w:hAnsi="Times New Roman" w:cs="Times New Roman"/>
                <w:sz w:val="20"/>
                <w:szCs w:val="20"/>
                <w:lang w:eastAsia="sk-SK"/>
              </w:rPr>
            </w:pPr>
          </w:p>
        </w:tc>
        <w:tc>
          <w:tcPr>
            <w:tcW w:w="428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4C89C4C" w14:textId="77777777" w:rsidR="003D4078" w:rsidRPr="003D4078" w:rsidRDefault="003D4078" w:rsidP="003D4078">
            <w:pPr>
              <w:spacing w:after="0" w:line="240" w:lineRule="auto"/>
              <w:jc w:val="center"/>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TYP NÁKLADOV</w:t>
            </w:r>
          </w:p>
        </w:tc>
        <w:tc>
          <w:tcPr>
            <w:tcW w:w="2990" w:type="dxa"/>
            <w:gridSpan w:val="2"/>
            <w:tcBorders>
              <w:top w:val="single" w:sz="8" w:space="0" w:color="auto"/>
              <w:left w:val="nil"/>
              <w:bottom w:val="single" w:sz="4" w:space="0" w:color="auto"/>
              <w:right w:val="single" w:sz="4" w:space="0" w:color="auto"/>
            </w:tcBorders>
            <w:shd w:val="clear" w:color="000000" w:fill="FFC000"/>
            <w:vAlign w:val="center"/>
            <w:hideMark/>
          </w:tcPr>
          <w:p w14:paraId="5F20F343"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Zvýšenie nákladov v € na PP</w:t>
            </w:r>
          </w:p>
        </w:tc>
        <w:tc>
          <w:tcPr>
            <w:tcW w:w="2392" w:type="dxa"/>
            <w:gridSpan w:val="2"/>
            <w:tcBorders>
              <w:top w:val="single" w:sz="8" w:space="0" w:color="auto"/>
              <w:left w:val="nil"/>
              <w:bottom w:val="single" w:sz="4" w:space="0" w:color="auto"/>
              <w:right w:val="single" w:sz="8" w:space="0" w:color="000000"/>
            </w:tcBorders>
            <w:shd w:val="clear" w:color="000000" w:fill="92D050"/>
            <w:vAlign w:val="center"/>
            <w:hideMark/>
          </w:tcPr>
          <w:p w14:paraId="0E214183"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Zníženie nákladov v € na PP</w:t>
            </w:r>
          </w:p>
        </w:tc>
      </w:tr>
      <w:tr w:rsidR="003D4078" w:rsidRPr="003D4078" w14:paraId="5D334DC4" w14:textId="77777777" w:rsidTr="003D4078">
        <w:trPr>
          <w:trHeight w:val="660"/>
        </w:trPr>
        <w:tc>
          <w:tcPr>
            <w:tcW w:w="16" w:type="dxa"/>
            <w:tcBorders>
              <w:top w:val="nil"/>
              <w:left w:val="nil"/>
              <w:bottom w:val="nil"/>
              <w:right w:val="nil"/>
            </w:tcBorders>
            <w:shd w:val="clear" w:color="auto" w:fill="auto"/>
            <w:noWrap/>
            <w:vAlign w:val="bottom"/>
            <w:hideMark/>
          </w:tcPr>
          <w:p w14:paraId="6609AD68"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1C4E5FED"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05C2C538"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1C1498B6"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r w:rsidR="003D4078" w:rsidRPr="003D4078" w14:paraId="61AEC39E" w14:textId="77777777" w:rsidTr="003D4078">
        <w:trPr>
          <w:trHeight w:val="300"/>
        </w:trPr>
        <w:tc>
          <w:tcPr>
            <w:tcW w:w="16" w:type="dxa"/>
            <w:tcBorders>
              <w:top w:val="nil"/>
              <w:left w:val="nil"/>
              <w:bottom w:val="nil"/>
              <w:right w:val="nil"/>
            </w:tcBorders>
            <w:shd w:val="clear" w:color="auto" w:fill="auto"/>
            <w:noWrap/>
            <w:vAlign w:val="bottom"/>
            <w:hideMark/>
          </w:tcPr>
          <w:p w14:paraId="143B3544"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3E773C1B"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B. Iné poplatky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7F49BFCE"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4B504689"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r w:rsidR="003D4078" w:rsidRPr="003D4078" w14:paraId="24C6E766" w14:textId="77777777" w:rsidTr="003D4078">
        <w:trPr>
          <w:trHeight w:val="300"/>
        </w:trPr>
        <w:tc>
          <w:tcPr>
            <w:tcW w:w="16" w:type="dxa"/>
            <w:tcBorders>
              <w:top w:val="nil"/>
              <w:left w:val="nil"/>
              <w:bottom w:val="nil"/>
              <w:right w:val="nil"/>
            </w:tcBorders>
            <w:shd w:val="clear" w:color="auto" w:fill="auto"/>
            <w:noWrap/>
            <w:vAlign w:val="bottom"/>
            <w:hideMark/>
          </w:tcPr>
          <w:p w14:paraId="08937A0A"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1CBD8BDB"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C. Nepriame finančné náklady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2EAB0935"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728CF604"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r w:rsidR="003D4078" w:rsidRPr="003D4078" w14:paraId="0EBE675C" w14:textId="77777777" w:rsidTr="003D4078">
        <w:trPr>
          <w:trHeight w:val="300"/>
        </w:trPr>
        <w:tc>
          <w:tcPr>
            <w:tcW w:w="16" w:type="dxa"/>
            <w:tcBorders>
              <w:top w:val="nil"/>
              <w:left w:val="nil"/>
              <w:bottom w:val="nil"/>
              <w:right w:val="nil"/>
            </w:tcBorders>
            <w:shd w:val="clear" w:color="auto" w:fill="auto"/>
            <w:noWrap/>
            <w:vAlign w:val="bottom"/>
            <w:hideMark/>
          </w:tcPr>
          <w:p w14:paraId="7DA7F5EA"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2F920540"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D. Administratívne náklady</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0FE029D1"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25B0E7EE"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r w:rsidR="003D4078" w:rsidRPr="003D4078" w14:paraId="1663D736" w14:textId="77777777" w:rsidTr="003D4078">
        <w:trPr>
          <w:trHeight w:val="300"/>
        </w:trPr>
        <w:tc>
          <w:tcPr>
            <w:tcW w:w="16" w:type="dxa"/>
            <w:tcBorders>
              <w:top w:val="nil"/>
              <w:left w:val="nil"/>
              <w:bottom w:val="nil"/>
              <w:right w:val="nil"/>
            </w:tcBorders>
            <w:shd w:val="clear" w:color="auto" w:fill="auto"/>
            <w:noWrap/>
            <w:vAlign w:val="bottom"/>
            <w:hideMark/>
          </w:tcPr>
          <w:p w14:paraId="398FFC5B"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63D0F0EB"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Spolu = A+B+C+D</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61B75A9C"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521BFA72"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r w:rsidR="003D4078" w:rsidRPr="003D4078" w14:paraId="11DA2DC5" w14:textId="77777777" w:rsidTr="003D4078">
        <w:trPr>
          <w:trHeight w:val="300"/>
        </w:trPr>
        <w:tc>
          <w:tcPr>
            <w:tcW w:w="16" w:type="dxa"/>
            <w:tcBorders>
              <w:top w:val="nil"/>
              <w:left w:val="nil"/>
              <w:bottom w:val="nil"/>
              <w:right w:val="nil"/>
            </w:tcBorders>
            <w:shd w:val="clear" w:color="auto" w:fill="auto"/>
            <w:noWrap/>
            <w:vAlign w:val="bottom"/>
            <w:hideMark/>
          </w:tcPr>
          <w:p w14:paraId="0F43E665"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3AEA77E0"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 xml:space="preserve"> Z toho</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50059548"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 </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013CBAE2"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 </w:t>
            </w:r>
          </w:p>
        </w:tc>
      </w:tr>
      <w:tr w:rsidR="003D4078" w:rsidRPr="003D4078" w14:paraId="2F09B621" w14:textId="77777777" w:rsidTr="003D4078">
        <w:trPr>
          <w:trHeight w:val="615"/>
        </w:trPr>
        <w:tc>
          <w:tcPr>
            <w:tcW w:w="16" w:type="dxa"/>
            <w:tcBorders>
              <w:top w:val="nil"/>
              <w:left w:val="nil"/>
              <w:bottom w:val="nil"/>
              <w:right w:val="nil"/>
            </w:tcBorders>
            <w:shd w:val="clear" w:color="auto" w:fill="auto"/>
            <w:noWrap/>
            <w:vAlign w:val="bottom"/>
            <w:hideMark/>
          </w:tcPr>
          <w:p w14:paraId="7A1AA4D9"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4" w:space="0" w:color="auto"/>
              <w:right w:val="single" w:sz="4" w:space="0" w:color="auto"/>
            </w:tcBorders>
            <w:shd w:val="clear" w:color="auto" w:fill="auto"/>
            <w:vAlign w:val="center"/>
            <w:hideMark/>
          </w:tcPr>
          <w:p w14:paraId="6B330CB5"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E. Vplyv na mikro, malé a stredné podn.</w:t>
            </w:r>
          </w:p>
        </w:tc>
        <w:tc>
          <w:tcPr>
            <w:tcW w:w="2990" w:type="dxa"/>
            <w:gridSpan w:val="2"/>
            <w:tcBorders>
              <w:top w:val="single" w:sz="4" w:space="0" w:color="auto"/>
              <w:left w:val="nil"/>
              <w:bottom w:val="single" w:sz="4" w:space="0" w:color="auto"/>
              <w:right w:val="single" w:sz="4" w:space="0" w:color="auto"/>
            </w:tcBorders>
            <w:shd w:val="clear" w:color="000000" w:fill="FFC000"/>
            <w:vAlign w:val="center"/>
            <w:hideMark/>
          </w:tcPr>
          <w:p w14:paraId="207B6555"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4" w:space="0" w:color="auto"/>
              <w:right w:val="single" w:sz="8" w:space="0" w:color="000000"/>
            </w:tcBorders>
            <w:shd w:val="clear" w:color="000000" w:fill="92D050"/>
            <w:vAlign w:val="center"/>
            <w:hideMark/>
          </w:tcPr>
          <w:p w14:paraId="38EB1ECF"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r w:rsidR="003D4078" w:rsidRPr="003D4078" w14:paraId="456B94C0" w14:textId="77777777" w:rsidTr="003D4078">
        <w:trPr>
          <w:trHeight w:val="990"/>
        </w:trPr>
        <w:tc>
          <w:tcPr>
            <w:tcW w:w="16" w:type="dxa"/>
            <w:tcBorders>
              <w:top w:val="nil"/>
              <w:left w:val="nil"/>
              <w:bottom w:val="nil"/>
              <w:right w:val="nil"/>
            </w:tcBorders>
            <w:shd w:val="clear" w:color="auto" w:fill="auto"/>
            <w:noWrap/>
            <w:vAlign w:val="bottom"/>
            <w:hideMark/>
          </w:tcPr>
          <w:p w14:paraId="229CDC0B"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single" w:sz="8" w:space="0" w:color="auto"/>
              <w:bottom w:val="single" w:sz="8" w:space="0" w:color="auto"/>
              <w:right w:val="single" w:sz="4" w:space="0" w:color="auto"/>
            </w:tcBorders>
            <w:shd w:val="clear" w:color="auto" w:fill="auto"/>
            <w:vAlign w:val="center"/>
            <w:hideMark/>
          </w:tcPr>
          <w:p w14:paraId="76B2537B" w14:textId="77777777" w:rsidR="003D4078" w:rsidRPr="003D4078" w:rsidRDefault="003D4078" w:rsidP="003D4078">
            <w:pPr>
              <w:spacing w:after="0" w:line="240" w:lineRule="auto"/>
              <w:rPr>
                <w:rFonts w:ascii="Times New Roman" w:eastAsia="Times New Roman" w:hAnsi="Times New Roman" w:cs="Times New Roman"/>
                <w:b/>
                <w:bCs/>
                <w:i/>
                <w:iCs/>
                <w:color w:val="000000"/>
                <w:sz w:val="20"/>
                <w:szCs w:val="20"/>
                <w:lang w:eastAsia="sk-SK"/>
              </w:rPr>
            </w:pPr>
            <w:r w:rsidRPr="003D4078">
              <w:rPr>
                <w:rFonts w:ascii="Times New Roman" w:eastAsia="Times New Roman" w:hAnsi="Times New Roman" w:cs="Times New Roman"/>
                <w:b/>
                <w:bCs/>
                <w:i/>
                <w:iCs/>
                <w:color w:val="000000"/>
                <w:sz w:val="20"/>
                <w:szCs w:val="20"/>
                <w:lang w:eastAsia="sk-SK"/>
              </w:rPr>
              <w:t>F. Úplná harmonizácia práva EÚ</w:t>
            </w:r>
            <w:r w:rsidRPr="003D4078">
              <w:rPr>
                <w:rFonts w:ascii="Times New Roman" w:eastAsia="Times New Roman" w:hAnsi="Times New Roman" w:cs="Times New Roman"/>
                <w:b/>
                <w:bCs/>
                <w:i/>
                <w:iCs/>
                <w:color w:val="000000"/>
                <w:sz w:val="20"/>
                <w:szCs w:val="20"/>
                <w:lang w:eastAsia="sk-SK"/>
              </w:rPr>
              <w:br/>
            </w:r>
            <w:r w:rsidRPr="003D4078">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990" w:type="dxa"/>
            <w:gridSpan w:val="2"/>
            <w:tcBorders>
              <w:top w:val="single" w:sz="4" w:space="0" w:color="auto"/>
              <w:left w:val="nil"/>
              <w:bottom w:val="single" w:sz="8" w:space="0" w:color="auto"/>
              <w:right w:val="single" w:sz="4" w:space="0" w:color="auto"/>
            </w:tcBorders>
            <w:shd w:val="clear" w:color="000000" w:fill="FFC000"/>
            <w:vAlign w:val="center"/>
            <w:hideMark/>
          </w:tcPr>
          <w:p w14:paraId="32398C72"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8" w:space="0" w:color="auto"/>
              <w:right w:val="single" w:sz="8" w:space="0" w:color="000000"/>
            </w:tcBorders>
            <w:shd w:val="clear" w:color="000000" w:fill="92D050"/>
            <w:vAlign w:val="center"/>
            <w:hideMark/>
          </w:tcPr>
          <w:p w14:paraId="64CDC781"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r w:rsidR="003D4078" w:rsidRPr="003D4078" w14:paraId="7BDB8AD8" w14:textId="77777777" w:rsidTr="003D4078">
        <w:trPr>
          <w:trHeight w:val="270"/>
        </w:trPr>
        <w:tc>
          <w:tcPr>
            <w:tcW w:w="16" w:type="dxa"/>
            <w:tcBorders>
              <w:top w:val="nil"/>
              <w:left w:val="nil"/>
              <w:bottom w:val="nil"/>
              <w:right w:val="nil"/>
            </w:tcBorders>
            <w:shd w:val="clear" w:color="auto" w:fill="auto"/>
            <w:noWrap/>
            <w:vAlign w:val="bottom"/>
            <w:hideMark/>
          </w:tcPr>
          <w:p w14:paraId="4B367160"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p>
        </w:tc>
        <w:tc>
          <w:tcPr>
            <w:tcW w:w="4282" w:type="dxa"/>
            <w:tcBorders>
              <w:top w:val="nil"/>
              <w:left w:val="nil"/>
              <w:bottom w:val="nil"/>
              <w:right w:val="nil"/>
            </w:tcBorders>
            <w:shd w:val="clear" w:color="auto" w:fill="auto"/>
            <w:noWrap/>
            <w:vAlign w:val="bottom"/>
            <w:hideMark/>
          </w:tcPr>
          <w:p w14:paraId="02A851BC"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790" w:type="dxa"/>
            <w:tcBorders>
              <w:top w:val="nil"/>
              <w:left w:val="nil"/>
              <w:bottom w:val="nil"/>
              <w:right w:val="nil"/>
            </w:tcBorders>
            <w:shd w:val="clear" w:color="auto" w:fill="auto"/>
            <w:vAlign w:val="center"/>
            <w:hideMark/>
          </w:tcPr>
          <w:p w14:paraId="0E545551"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200" w:type="dxa"/>
            <w:tcBorders>
              <w:top w:val="nil"/>
              <w:left w:val="nil"/>
              <w:bottom w:val="nil"/>
              <w:right w:val="nil"/>
            </w:tcBorders>
            <w:shd w:val="clear" w:color="auto" w:fill="auto"/>
            <w:vAlign w:val="center"/>
            <w:hideMark/>
          </w:tcPr>
          <w:p w14:paraId="5459CADC"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376" w:type="dxa"/>
            <w:tcBorders>
              <w:top w:val="nil"/>
              <w:left w:val="nil"/>
              <w:bottom w:val="nil"/>
              <w:right w:val="nil"/>
            </w:tcBorders>
            <w:shd w:val="clear" w:color="auto" w:fill="auto"/>
            <w:vAlign w:val="center"/>
            <w:hideMark/>
          </w:tcPr>
          <w:p w14:paraId="13C840E0"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1016" w:type="dxa"/>
            <w:tcBorders>
              <w:top w:val="nil"/>
              <w:left w:val="nil"/>
              <w:bottom w:val="nil"/>
              <w:right w:val="nil"/>
            </w:tcBorders>
            <w:shd w:val="clear" w:color="auto" w:fill="auto"/>
            <w:vAlign w:val="center"/>
            <w:hideMark/>
          </w:tcPr>
          <w:p w14:paraId="046D9AE2"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r>
      <w:tr w:rsidR="003D4078" w:rsidRPr="003D4078" w14:paraId="30DEDEE4" w14:textId="77777777" w:rsidTr="003D4078">
        <w:trPr>
          <w:trHeight w:val="330"/>
        </w:trPr>
        <w:tc>
          <w:tcPr>
            <w:tcW w:w="16" w:type="dxa"/>
            <w:tcBorders>
              <w:top w:val="nil"/>
              <w:left w:val="nil"/>
              <w:bottom w:val="nil"/>
              <w:right w:val="nil"/>
            </w:tcBorders>
            <w:shd w:val="clear" w:color="auto" w:fill="auto"/>
            <w:noWrap/>
            <w:vAlign w:val="bottom"/>
            <w:hideMark/>
          </w:tcPr>
          <w:p w14:paraId="306A69E5" w14:textId="77777777" w:rsidR="003D4078" w:rsidRPr="003D4078" w:rsidRDefault="003D4078" w:rsidP="003D4078">
            <w:pPr>
              <w:spacing w:after="0" w:line="240" w:lineRule="auto"/>
              <w:rPr>
                <w:rFonts w:ascii="Times New Roman" w:eastAsia="Times New Roman" w:hAnsi="Times New Roman" w:cs="Times New Roman"/>
                <w:sz w:val="20"/>
                <w:szCs w:val="20"/>
                <w:lang w:eastAsia="sk-SK"/>
              </w:rPr>
            </w:pPr>
          </w:p>
        </w:tc>
        <w:tc>
          <w:tcPr>
            <w:tcW w:w="428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D6D3F8B" w14:textId="77777777" w:rsidR="003D4078" w:rsidRPr="003D4078" w:rsidRDefault="003D4078" w:rsidP="003D4078">
            <w:pPr>
              <w:spacing w:after="0" w:line="240" w:lineRule="auto"/>
              <w:rPr>
                <w:rFonts w:ascii="Times New Roman" w:eastAsia="Times New Roman" w:hAnsi="Times New Roman" w:cs="Times New Roman"/>
                <w:i/>
                <w:iCs/>
                <w:color w:val="000000"/>
                <w:sz w:val="20"/>
                <w:szCs w:val="20"/>
                <w:lang w:eastAsia="sk-SK"/>
              </w:rPr>
            </w:pPr>
            <w:r w:rsidRPr="003D4078">
              <w:rPr>
                <w:rFonts w:ascii="Times New Roman" w:eastAsia="Times New Roman" w:hAnsi="Times New Roman" w:cs="Times New Roman"/>
                <w:i/>
                <w:iCs/>
                <w:color w:val="000000"/>
                <w:sz w:val="20"/>
                <w:szCs w:val="20"/>
                <w:lang w:eastAsia="sk-SK"/>
              </w:rPr>
              <w:t>VÝPOČET PRAVIDLA 1in2out:</w:t>
            </w:r>
          </w:p>
        </w:tc>
        <w:tc>
          <w:tcPr>
            <w:tcW w:w="2990" w:type="dxa"/>
            <w:gridSpan w:val="2"/>
            <w:tcBorders>
              <w:top w:val="single" w:sz="8" w:space="0" w:color="auto"/>
              <w:left w:val="nil"/>
              <w:bottom w:val="single" w:sz="4" w:space="0" w:color="auto"/>
              <w:right w:val="single" w:sz="4" w:space="0" w:color="auto"/>
            </w:tcBorders>
            <w:shd w:val="clear" w:color="000000" w:fill="FFC000"/>
            <w:vAlign w:val="center"/>
            <w:hideMark/>
          </w:tcPr>
          <w:p w14:paraId="632BB107" w14:textId="77777777" w:rsidR="003D4078" w:rsidRPr="003D4078" w:rsidRDefault="003D4078" w:rsidP="003D4078">
            <w:pPr>
              <w:spacing w:after="0" w:line="240" w:lineRule="auto"/>
              <w:jc w:val="center"/>
              <w:rPr>
                <w:rFonts w:ascii="Times New Roman" w:eastAsia="Times New Roman" w:hAnsi="Times New Roman" w:cs="Times New Roman"/>
                <w:color w:val="000000"/>
                <w:sz w:val="20"/>
                <w:szCs w:val="20"/>
                <w:lang w:eastAsia="sk-SK"/>
              </w:rPr>
            </w:pPr>
            <w:r w:rsidRPr="003D4078">
              <w:rPr>
                <w:rFonts w:ascii="Times New Roman" w:eastAsia="Times New Roman" w:hAnsi="Times New Roman" w:cs="Times New Roman"/>
                <w:color w:val="000000"/>
                <w:sz w:val="20"/>
                <w:szCs w:val="20"/>
                <w:lang w:eastAsia="sk-SK"/>
              </w:rPr>
              <w:t>IN</w:t>
            </w:r>
          </w:p>
        </w:tc>
        <w:tc>
          <w:tcPr>
            <w:tcW w:w="2392" w:type="dxa"/>
            <w:gridSpan w:val="2"/>
            <w:tcBorders>
              <w:top w:val="single" w:sz="8" w:space="0" w:color="auto"/>
              <w:left w:val="nil"/>
              <w:bottom w:val="single" w:sz="4" w:space="0" w:color="auto"/>
              <w:right w:val="single" w:sz="8" w:space="0" w:color="000000"/>
            </w:tcBorders>
            <w:shd w:val="clear" w:color="000000" w:fill="92D050"/>
            <w:vAlign w:val="center"/>
            <w:hideMark/>
          </w:tcPr>
          <w:p w14:paraId="1E334B5D" w14:textId="77777777" w:rsidR="003D4078" w:rsidRPr="003D4078" w:rsidRDefault="003D4078" w:rsidP="003D4078">
            <w:pPr>
              <w:spacing w:after="0" w:line="240" w:lineRule="auto"/>
              <w:jc w:val="center"/>
              <w:rPr>
                <w:rFonts w:ascii="Times New Roman" w:eastAsia="Times New Roman" w:hAnsi="Times New Roman" w:cs="Times New Roman"/>
                <w:color w:val="000000"/>
                <w:sz w:val="20"/>
                <w:szCs w:val="20"/>
                <w:lang w:eastAsia="sk-SK"/>
              </w:rPr>
            </w:pPr>
            <w:r w:rsidRPr="003D4078">
              <w:rPr>
                <w:rFonts w:ascii="Times New Roman" w:eastAsia="Times New Roman" w:hAnsi="Times New Roman" w:cs="Times New Roman"/>
                <w:color w:val="000000"/>
                <w:sz w:val="20"/>
                <w:szCs w:val="20"/>
                <w:lang w:eastAsia="sk-SK"/>
              </w:rPr>
              <w:t>OUT</w:t>
            </w:r>
          </w:p>
        </w:tc>
      </w:tr>
      <w:tr w:rsidR="003D4078" w:rsidRPr="003D4078" w14:paraId="5C6FBE30" w14:textId="77777777" w:rsidTr="003D4078">
        <w:trPr>
          <w:trHeight w:val="345"/>
        </w:trPr>
        <w:tc>
          <w:tcPr>
            <w:tcW w:w="16" w:type="dxa"/>
            <w:tcBorders>
              <w:top w:val="nil"/>
              <w:left w:val="nil"/>
              <w:bottom w:val="nil"/>
              <w:right w:val="nil"/>
            </w:tcBorders>
            <w:shd w:val="clear" w:color="auto" w:fill="auto"/>
            <w:noWrap/>
            <w:vAlign w:val="bottom"/>
            <w:hideMark/>
          </w:tcPr>
          <w:p w14:paraId="71199BD4" w14:textId="77777777" w:rsidR="003D4078" w:rsidRPr="003D4078" w:rsidRDefault="003D4078" w:rsidP="003D4078">
            <w:pPr>
              <w:spacing w:after="0" w:line="240" w:lineRule="auto"/>
              <w:jc w:val="center"/>
              <w:rPr>
                <w:rFonts w:ascii="Times New Roman" w:eastAsia="Times New Roman" w:hAnsi="Times New Roman" w:cs="Times New Roman"/>
                <w:color w:val="000000"/>
                <w:sz w:val="20"/>
                <w:szCs w:val="20"/>
                <w:lang w:eastAsia="sk-SK"/>
              </w:rPr>
            </w:pPr>
          </w:p>
        </w:tc>
        <w:tc>
          <w:tcPr>
            <w:tcW w:w="4282" w:type="dxa"/>
            <w:tcBorders>
              <w:top w:val="nil"/>
              <w:left w:val="single" w:sz="8" w:space="0" w:color="auto"/>
              <w:bottom w:val="single" w:sz="8" w:space="0" w:color="auto"/>
              <w:right w:val="single" w:sz="4" w:space="0" w:color="auto"/>
            </w:tcBorders>
            <w:shd w:val="clear" w:color="auto" w:fill="auto"/>
            <w:vAlign w:val="center"/>
            <w:hideMark/>
          </w:tcPr>
          <w:p w14:paraId="7E7C0D65" w14:textId="77777777" w:rsidR="003D4078" w:rsidRPr="003D4078" w:rsidRDefault="003D4078" w:rsidP="003D4078">
            <w:pPr>
              <w:spacing w:after="0" w:line="240" w:lineRule="auto"/>
              <w:rPr>
                <w:rFonts w:ascii="Times New Roman" w:eastAsia="Times New Roman" w:hAnsi="Times New Roman" w:cs="Times New Roman"/>
                <w:i/>
                <w:iCs/>
                <w:color w:val="000000"/>
                <w:sz w:val="20"/>
                <w:szCs w:val="20"/>
                <w:lang w:eastAsia="sk-SK"/>
              </w:rPr>
            </w:pPr>
            <w:r w:rsidRPr="003D4078">
              <w:rPr>
                <w:rFonts w:ascii="Times New Roman" w:eastAsia="Times New Roman" w:hAnsi="Times New Roman" w:cs="Times New Roman"/>
                <w:i/>
                <w:iCs/>
                <w:color w:val="000000"/>
                <w:sz w:val="20"/>
                <w:szCs w:val="20"/>
                <w:lang w:eastAsia="sk-SK"/>
              </w:rPr>
              <w:t>G. Náklady okrem výnimiek = B+C+D-F</w:t>
            </w:r>
          </w:p>
        </w:tc>
        <w:tc>
          <w:tcPr>
            <w:tcW w:w="2990" w:type="dxa"/>
            <w:gridSpan w:val="2"/>
            <w:tcBorders>
              <w:top w:val="single" w:sz="4" w:space="0" w:color="auto"/>
              <w:left w:val="nil"/>
              <w:bottom w:val="single" w:sz="8" w:space="0" w:color="auto"/>
              <w:right w:val="single" w:sz="4" w:space="0" w:color="auto"/>
            </w:tcBorders>
            <w:shd w:val="clear" w:color="000000" w:fill="FFC000"/>
            <w:vAlign w:val="center"/>
            <w:hideMark/>
          </w:tcPr>
          <w:p w14:paraId="781AE5C8"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c>
          <w:tcPr>
            <w:tcW w:w="2392" w:type="dxa"/>
            <w:gridSpan w:val="2"/>
            <w:tcBorders>
              <w:top w:val="single" w:sz="4" w:space="0" w:color="auto"/>
              <w:left w:val="nil"/>
              <w:bottom w:val="single" w:sz="8" w:space="0" w:color="auto"/>
              <w:right w:val="single" w:sz="8" w:space="0" w:color="000000"/>
            </w:tcBorders>
            <w:shd w:val="clear" w:color="000000" w:fill="92D050"/>
            <w:vAlign w:val="center"/>
            <w:hideMark/>
          </w:tcPr>
          <w:p w14:paraId="3AEE20DE" w14:textId="77777777" w:rsidR="003D4078" w:rsidRPr="003D4078" w:rsidRDefault="003D4078" w:rsidP="003D4078">
            <w:pPr>
              <w:spacing w:after="0" w:line="240" w:lineRule="auto"/>
              <w:jc w:val="center"/>
              <w:rPr>
                <w:rFonts w:ascii="Times New Roman" w:eastAsia="Times New Roman" w:hAnsi="Times New Roman" w:cs="Times New Roman"/>
                <w:b/>
                <w:bCs/>
                <w:color w:val="000000"/>
                <w:sz w:val="20"/>
                <w:szCs w:val="20"/>
                <w:lang w:eastAsia="sk-SK"/>
              </w:rPr>
            </w:pPr>
            <w:r w:rsidRPr="003D4078">
              <w:rPr>
                <w:rFonts w:ascii="Times New Roman" w:eastAsia="Times New Roman" w:hAnsi="Times New Roman" w:cs="Times New Roman"/>
                <w:b/>
                <w:bCs/>
                <w:color w:val="000000"/>
                <w:sz w:val="20"/>
                <w:szCs w:val="20"/>
                <w:lang w:eastAsia="sk-SK"/>
              </w:rPr>
              <w:t>0</w:t>
            </w:r>
          </w:p>
        </w:tc>
      </w:tr>
    </w:tbl>
    <w:p w14:paraId="001E5453" w14:textId="77777777" w:rsidR="003D4078" w:rsidRDefault="003D4078" w:rsidP="00054C41">
      <w:pPr>
        <w:spacing w:after="0"/>
        <w:rPr>
          <w:rFonts w:ascii="Times New Roman" w:eastAsia="Calibri" w:hAnsi="Times New Roman" w:cs="Times New Roman"/>
          <w:i/>
        </w:rPr>
      </w:pPr>
    </w:p>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footerReference w:type="default" r:id="rId10"/>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08A8369E"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3530"/>
        <w:gridCol w:w="1083"/>
        <w:gridCol w:w="1129"/>
        <w:gridCol w:w="1301"/>
        <w:gridCol w:w="934"/>
        <w:gridCol w:w="1332"/>
        <w:gridCol w:w="974"/>
        <w:gridCol w:w="974"/>
        <w:gridCol w:w="982"/>
        <w:gridCol w:w="992"/>
        <w:gridCol w:w="1130"/>
      </w:tblGrid>
      <w:tr w:rsidR="00054C41" w:rsidRPr="00895898" w14:paraId="10CEFB11" w14:textId="77777777" w:rsidTr="003D4078">
        <w:trPr>
          <w:trHeight w:val="1885"/>
        </w:trPr>
        <w:tc>
          <w:tcPr>
            <w:tcW w:w="500"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P.č.</w:t>
            </w:r>
          </w:p>
        </w:tc>
        <w:tc>
          <w:tcPr>
            <w:tcW w:w="3530"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83"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1"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SK/EÚ úplná harm./EÚ harm. s možnosťou voľby</w:t>
            </w:r>
          </w:p>
        </w:tc>
        <w:tc>
          <w:tcPr>
            <w:tcW w:w="934"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32"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Kategória dotk.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v dotk.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MSP v dotk.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kategóriu dotk. subjektov v €</w:t>
            </w:r>
          </w:p>
        </w:tc>
        <w:tc>
          <w:tcPr>
            <w:tcW w:w="1130"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3D4078" w:rsidRPr="00895898" w14:paraId="11758B9A" w14:textId="77777777" w:rsidTr="003D4078">
        <w:trPr>
          <w:trHeight w:val="612"/>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F827851" w14:textId="72B73912"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1</w:t>
            </w:r>
            <w:r w:rsidR="008E6056">
              <w:rPr>
                <w:color w:val="000000"/>
                <w:sz w:val="20"/>
                <w:szCs w:val="20"/>
              </w:rPr>
              <w:t>.</w:t>
            </w:r>
          </w:p>
        </w:tc>
        <w:tc>
          <w:tcPr>
            <w:tcW w:w="3530" w:type="dxa"/>
            <w:tcBorders>
              <w:top w:val="single" w:sz="4" w:space="0" w:color="auto"/>
              <w:left w:val="nil"/>
              <w:bottom w:val="single" w:sz="4" w:space="0" w:color="auto"/>
              <w:right w:val="single" w:sz="4" w:space="0" w:color="auto"/>
            </w:tcBorders>
            <w:shd w:val="clear" w:color="auto" w:fill="auto"/>
            <w:vAlign w:val="center"/>
          </w:tcPr>
          <w:p w14:paraId="7B4E9DA7" w14:textId="16992498"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Povinnosť sprístupniť údaje zákazníkom (úprava software)</w:t>
            </w:r>
          </w:p>
        </w:tc>
        <w:tc>
          <w:tcPr>
            <w:tcW w:w="1083" w:type="dxa"/>
            <w:tcBorders>
              <w:top w:val="single" w:sz="4" w:space="0" w:color="auto"/>
              <w:left w:val="nil"/>
              <w:bottom w:val="single" w:sz="4" w:space="0" w:color="auto"/>
              <w:right w:val="single" w:sz="4" w:space="0" w:color="auto"/>
            </w:tcBorders>
            <w:shd w:val="clear" w:color="auto" w:fill="auto"/>
            <w:vAlign w:val="center"/>
          </w:tcPr>
          <w:p w14:paraId="120314F8" w14:textId="663CE5B8"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COM(2023) 360</w:t>
            </w:r>
          </w:p>
        </w:tc>
        <w:tc>
          <w:tcPr>
            <w:tcW w:w="1129" w:type="dxa"/>
            <w:tcBorders>
              <w:top w:val="single" w:sz="4" w:space="0" w:color="auto"/>
              <w:left w:val="nil"/>
              <w:bottom w:val="single" w:sz="4" w:space="0" w:color="auto"/>
              <w:right w:val="single" w:sz="4" w:space="0" w:color="auto"/>
            </w:tcBorders>
            <w:shd w:val="clear" w:color="auto" w:fill="auto"/>
            <w:vAlign w:val="center"/>
          </w:tcPr>
          <w:p w14:paraId="1B4826F8" w14:textId="4945BE47"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čl. 4</w:t>
            </w:r>
          </w:p>
        </w:tc>
        <w:tc>
          <w:tcPr>
            <w:tcW w:w="1301" w:type="dxa"/>
            <w:tcBorders>
              <w:top w:val="single" w:sz="4" w:space="0" w:color="auto"/>
              <w:left w:val="nil"/>
              <w:bottom w:val="single" w:sz="4" w:space="0" w:color="auto"/>
              <w:right w:val="single" w:sz="4" w:space="0" w:color="auto"/>
            </w:tcBorders>
            <w:shd w:val="clear" w:color="auto" w:fill="auto"/>
            <w:vAlign w:val="center"/>
          </w:tcPr>
          <w:p w14:paraId="3A0BA666" w14:textId="13A17BFE"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EÚ úplná harmonizácia</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6BFB7AA2" w14:textId="375922DB"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332" w:type="dxa"/>
            <w:tcBorders>
              <w:top w:val="single" w:sz="4" w:space="0" w:color="auto"/>
              <w:left w:val="nil"/>
              <w:bottom w:val="single" w:sz="4" w:space="0" w:color="auto"/>
              <w:right w:val="single" w:sz="4" w:space="0" w:color="auto"/>
            </w:tcBorders>
            <w:shd w:val="clear" w:color="auto" w:fill="auto"/>
            <w:vAlign w:val="center"/>
          </w:tcPr>
          <w:p w14:paraId="299C820D" w14:textId="6DA35038"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Držitelia údajov (napr. banky, poisťovne, obchodníci s cennými papiermi)</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74360775" w14:textId="2D496915"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 xml:space="preserve">                 69 </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57C9126E" w14:textId="74512477"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 xml:space="preserve"> N </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57D4FAC6" w14:textId="71B18EDF" w:rsidR="003D4078" w:rsidRPr="00895898" w:rsidRDefault="003D4078" w:rsidP="003D4078">
            <w:pPr>
              <w:spacing w:after="0" w:line="240" w:lineRule="auto"/>
              <w:rPr>
                <w:rFonts w:ascii="Times New Roman" w:eastAsia="Times New Roman" w:hAnsi="Times New Roman" w:cs="Times New Roman"/>
                <w:sz w:val="20"/>
                <w:szCs w:val="20"/>
                <w:lang w:eastAsia="sk-SK"/>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A55E97" w14:textId="04BA1483"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032A8679" w14:textId="2F2E71B0"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r>
      <w:tr w:rsidR="003D4078" w:rsidRPr="00895898" w14:paraId="3E85FB6C" w14:textId="77777777" w:rsidTr="003D4078">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65795CE6" w14:textId="519CA7C6"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2</w:t>
            </w:r>
            <w:r w:rsidR="008E6056">
              <w:rPr>
                <w:color w:val="000000"/>
                <w:sz w:val="20"/>
                <w:szCs w:val="20"/>
              </w:rPr>
              <w:t>.</w:t>
            </w:r>
          </w:p>
        </w:tc>
        <w:tc>
          <w:tcPr>
            <w:tcW w:w="3530" w:type="dxa"/>
            <w:tcBorders>
              <w:top w:val="nil"/>
              <w:left w:val="nil"/>
              <w:bottom w:val="single" w:sz="4" w:space="0" w:color="auto"/>
              <w:right w:val="single" w:sz="4" w:space="0" w:color="auto"/>
            </w:tcBorders>
            <w:shd w:val="clear" w:color="auto" w:fill="auto"/>
            <w:vAlign w:val="center"/>
          </w:tcPr>
          <w:p w14:paraId="7BEDDF1C" w14:textId="6B6B7880"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Povinnosť sprístupniť údaje používateľom údajov (štandardizácia dát a tvorba rozhraní)</w:t>
            </w:r>
          </w:p>
        </w:tc>
        <w:tc>
          <w:tcPr>
            <w:tcW w:w="1083" w:type="dxa"/>
            <w:tcBorders>
              <w:top w:val="nil"/>
              <w:left w:val="nil"/>
              <w:bottom w:val="single" w:sz="4" w:space="0" w:color="auto"/>
              <w:right w:val="single" w:sz="4" w:space="0" w:color="auto"/>
            </w:tcBorders>
            <w:shd w:val="clear" w:color="auto" w:fill="auto"/>
            <w:vAlign w:val="center"/>
          </w:tcPr>
          <w:p w14:paraId="6F95232A" w14:textId="14FAC6B5"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COM(2023) 360</w:t>
            </w:r>
          </w:p>
        </w:tc>
        <w:tc>
          <w:tcPr>
            <w:tcW w:w="1129" w:type="dxa"/>
            <w:tcBorders>
              <w:top w:val="nil"/>
              <w:left w:val="nil"/>
              <w:bottom w:val="single" w:sz="4" w:space="0" w:color="auto"/>
              <w:right w:val="single" w:sz="4" w:space="0" w:color="auto"/>
            </w:tcBorders>
            <w:shd w:val="clear" w:color="auto" w:fill="auto"/>
            <w:vAlign w:val="center"/>
          </w:tcPr>
          <w:p w14:paraId="4772F4F9" w14:textId="73A5B922"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čl. 5</w:t>
            </w:r>
          </w:p>
        </w:tc>
        <w:tc>
          <w:tcPr>
            <w:tcW w:w="1301" w:type="dxa"/>
            <w:tcBorders>
              <w:top w:val="nil"/>
              <w:left w:val="nil"/>
              <w:bottom w:val="single" w:sz="4" w:space="0" w:color="auto"/>
              <w:right w:val="single" w:sz="4" w:space="0" w:color="auto"/>
            </w:tcBorders>
            <w:shd w:val="clear" w:color="auto" w:fill="auto"/>
            <w:vAlign w:val="center"/>
          </w:tcPr>
          <w:p w14:paraId="202CD1E5" w14:textId="37BC5413"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EÚ úplná harmonizácia</w:t>
            </w:r>
          </w:p>
        </w:tc>
        <w:tc>
          <w:tcPr>
            <w:tcW w:w="934" w:type="dxa"/>
            <w:tcBorders>
              <w:top w:val="nil"/>
              <w:left w:val="nil"/>
              <w:bottom w:val="single" w:sz="4" w:space="0" w:color="auto"/>
              <w:right w:val="single" w:sz="4" w:space="0" w:color="auto"/>
            </w:tcBorders>
            <w:shd w:val="clear" w:color="auto" w:fill="auto"/>
            <w:noWrap/>
            <w:vAlign w:val="center"/>
          </w:tcPr>
          <w:p w14:paraId="727D0512" w14:textId="719B0F6F"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332" w:type="dxa"/>
            <w:tcBorders>
              <w:top w:val="nil"/>
              <w:left w:val="nil"/>
              <w:bottom w:val="single" w:sz="4" w:space="0" w:color="auto"/>
              <w:right w:val="single" w:sz="4" w:space="0" w:color="auto"/>
            </w:tcBorders>
            <w:shd w:val="clear" w:color="auto" w:fill="auto"/>
            <w:vAlign w:val="center"/>
          </w:tcPr>
          <w:p w14:paraId="41387D4C" w14:textId="21D46171" w:rsidR="003D4078" w:rsidRPr="00895898" w:rsidRDefault="003D4078" w:rsidP="008E6056">
            <w:pPr>
              <w:spacing w:after="0" w:line="240" w:lineRule="auto"/>
              <w:rPr>
                <w:rFonts w:ascii="Times New Roman" w:eastAsia="Times New Roman" w:hAnsi="Times New Roman" w:cs="Times New Roman"/>
                <w:sz w:val="20"/>
                <w:szCs w:val="20"/>
                <w:lang w:eastAsia="sk-SK"/>
              </w:rPr>
            </w:pPr>
            <w:r>
              <w:rPr>
                <w:color w:val="000000"/>
                <w:sz w:val="20"/>
                <w:szCs w:val="20"/>
              </w:rPr>
              <w:t xml:space="preserve">Držitelia údajov (napr. banky, poisťovne, </w:t>
            </w:r>
            <w:r w:rsidR="008E6056">
              <w:rPr>
                <w:color w:val="000000"/>
                <w:sz w:val="20"/>
                <w:szCs w:val="20"/>
              </w:rPr>
              <w:t>OCP</w:t>
            </w:r>
            <w:r>
              <w:rPr>
                <w:color w:val="000000"/>
                <w:sz w:val="20"/>
                <w:szCs w:val="20"/>
              </w:rPr>
              <w:t>)</w:t>
            </w:r>
          </w:p>
        </w:tc>
        <w:tc>
          <w:tcPr>
            <w:tcW w:w="974" w:type="dxa"/>
            <w:tcBorders>
              <w:top w:val="nil"/>
              <w:left w:val="nil"/>
              <w:bottom w:val="single" w:sz="4" w:space="0" w:color="auto"/>
              <w:right w:val="single" w:sz="4" w:space="0" w:color="auto"/>
            </w:tcBorders>
            <w:shd w:val="clear" w:color="auto" w:fill="auto"/>
            <w:noWrap/>
            <w:vAlign w:val="center"/>
          </w:tcPr>
          <w:p w14:paraId="2F2BACE5" w14:textId="18F7C4CC"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 xml:space="preserve">                 69 </w:t>
            </w:r>
          </w:p>
        </w:tc>
        <w:tc>
          <w:tcPr>
            <w:tcW w:w="974" w:type="dxa"/>
            <w:tcBorders>
              <w:top w:val="nil"/>
              <w:left w:val="nil"/>
              <w:bottom w:val="single" w:sz="4" w:space="0" w:color="auto"/>
              <w:right w:val="single" w:sz="4" w:space="0" w:color="auto"/>
            </w:tcBorders>
            <w:shd w:val="clear" w:color="auto" w:fill="auto"/>
            <w:noWrap/>
            <w:vAlign w:val="center"/>
          </w:tcPr>
          <w:p w14:paraId="39949054" w14:textId="74459322"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 xml:space="preserve"> N </w:t>
            </w:r>
          </w:p>
        </w:tc>
        <w:tc>
          <w:tcPr>
            <w:tcW w:w="982" w:type="dxa"/>
            <w:tcBorders>
              <w:top w:val="nil"/>
              <w:left w:val="nil"/>
              <w:bottom w:val="single" w:sz="4" w:space="0" w:color="auto"/>
              <w:right w:val="single" w:sz="4" w:space="0" w:color="auto"/>
            </w:tcBorders>
            <w:shd w:val="clear" w:color="auto" w:fill="auto"/>
            <w:noWrap/>
            <w:vAlign w:val="center"/>
          </w:tcPr>
          <w:p w14:paraId="1371B6C4" w14:textId="2B8E073E"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992" w:type="dxa"/>
            <w:tcBorders>
              <w:top w:val="nil"/>
              <w:left w:val="nil"/>
              <w:bottom w:val="single" w:sz="4" w:space="0" w:color="auto"/>
              <w:right w:val="single" w:sz="4" w:space="0" w:color="auto"/>
            </w:tcBorders>
            <w:shd w:val="clear" w:color="auto" w:fill="auto"/>
            <w:noWrap/>
            <w:vAlign w:val="center"/>
          </w:tcPr>
          <w:p w14:paraId="0C7D454A" w14:textId="43C30470"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130" w:type="dxa"/>
            <w:tcBorders>
              <w:top w:val="nil"/>
              <w:left w:val="nil"/>
              <w:bottom w:val="single" w:sz="4" w:space="0" w:color="auto"/>
              <w:right w:val="single" w:sz="4" w:space="0" w:color="auto"/>
            </w:tcBorders>
            <w:shd w:val="clear" w:color="auto" w:fill="auto"/>
            <w:vAlign w:val="center"/>
          </w:tcPr>
          <w:p w14:paraId="3CD7D152" w14:textId="05D1808C"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r>
      <w:tr w:rsidR="003D4078" w:rsidRPr="00895898" w14:paraId="0922CA33" w14:textId="77777777" w:rsidTr="003D4078">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350B46C3" w14:textId="46746D90"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3</w:t>
            </w:r>
            <w:r w:rsidR="008E6056">
              <w:rPr>
                <w:color w:val="000000"/>
                <w:sz w:val="20"/>
                <w:szCs w:val="20"/>
              </w:rPr>
              <w:t>.</w:t>
            </w:r>
          </w:p>
        </w:tc>
        <w:tc>
          <w:tcPr>
            <w:tcW w:w="3530" w:type="dxa"/>
            <w:tcBorders>
              <w:top w:val="nil"/>
              <w:left w:val="nil"/>
              <w:bottom w:val="single" w:sz="4" w:space="0" w:color="auto"/>
              <w:right w:val="single" w:sz="4" w:space="0" w:color="auto"/>
            </w:tcBorders>
            <w:shd w:val="clear" w:color="auto" w:fill="auto"/>
            <w:vAlign w:val="center"/>
          </w:tcPr>
          <w:p w14:paraId="0CA6693B" w14:textId="3474DBEA"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Žiadosť o povolenie</w:t>
            </w:r>
          </w:p>
        </w:tc>
        <w:tc>
          <w:tcPr>
            <w:tcW w:w="1083" w:type="dxa"/>
            <w:tcBorders>
              <w:top w:val="nil"/>
              <w:left w:val="nil"/>
              <w:bottom w:val="single" w:sz="4" w:space="0" w:color="auto"/>
              <w:right w:val="single" w:sz="4" w:space="0" w:color="auto"/>
            </w:tcBorders>
            <w:shd w:val="clear" w:color="auto" w:fill="auto"/>
            <w:vAlign w:val="center"/>
          </w:tcPr>
          <w:p w14:paraId="671FAD5C" w14:textId="022567B8"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COM(2023) 360</w:t>
            </w:r>
          </w:p>
        </w:tc>
        <w:tc>
          <w:tcPr>
            <w:tcW w:w="1129" w:type="dxa"/>
            <w:tcBorders>
              <w:top w:val="nil"/>
              <w:left w:val="nil"/>
              <w:bottom w:val="single" w:sz="4" w:space="0" w:color="auto"/>
              <w:right w:val="single" w:sz="4" w:space="0" w:color="auto"/>
            </w:tcBorders>
            <w:shd w:val="clear" w:color="auto" w:fill="auto"/>
            <w:vAlign w:val="center"/>
          </w:tcPr>
          <w:p w14:paraId="454A93B7" w14:textId="7008AACC"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čl. 12</w:t>
            </w:r>
          </w:p>
        </w:tc>
        <w:tc>
          <w:tcPr>
            <w:tcW w:w="1301" w:type="dxa"/>
            <w:tcBorders>
              <w:top w:val="nil"/>
              <w:left w:val="nil"/>
              <w:bottom w:val="single" w:sz="4" w:space="0" w:color="auto"/>
              <w:right w:val="single" w:sz="4" w:space="0" w:color="auto"/>
            </w:tcBorders>
            <w:shd w:val="clear" w:color="auto" w:fill="auto"/>
            <w:vAlign w:val="center"/>
          </w:tcPr>
          <w:p w14:paraId="59119F88" w14:textId="178D53B8"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EÚ úplná harmonizácia</w:t>
            </w:r>
          </w:p>
        </w:tc>
        <w:tc>
          <w:tcPr>
            <w:tcW w:w="934" w:type="dxa"/>
            <w:tcBorders>
              <w:top w:val="nil"/>
              <w:left w:val="nil"/>
              <w:bottom w:val="single" w:sz="4" w:space="0" w:color="auto"/>
              <w:right w:val="single" w:sz="4" w:space="0" w:color="auto"/>
            </w:tcBorders>
            <w:shd w:val="clear" w:color="auto" w:fill="auto"/>
            <w:noWrap/>
            <w:vAlign w:val="center"/>
          </w:tcPr>
          <w:p w14:paraId="14220C43" w14:textId="64AC1A65"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332" w:type="dxa"/>
            <w:tcBorders>
              <w:top w:val="nil"/>
              <w:left w:val="nil"/>
              <w:bottom w:val="single" w:sz="4" w:space="0" w:color="auto"/>
              <w:right w:val="single" w:sz="4" w:space="0" w:color="auto"/>
            </w:tcBorders>
            <w:shd w:val="clear" w:color="auto" w:fill="auto"/>
            <w:vAlign w:val="center"/>
          </w:tcPr>
          <w:p w14:paraId="793D105F" w14:textId="33F9F8DC"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Poskytovatelia služieb v oblasti finančných informácií</w:t>
            </w:r>
          </w:p>
        </w:tc>
        <w:tc>
          <w:tcPr>
            <w:tcW w:w="974" w:type="dxa"/>
            <w:tcBorders>
              <w:top w:val="nil"/>
              <w:left w:val="nil"/>
              <w:bottom w:val="single" w:sz="4" w:space="0" w:color="auto"/>
              <w:right w:val="single" w:sz="4" w:space="0" w:color="auto"/>
            </w:tcBorders>
            <w:shd w:val="clear" w:color="auto" w:fill="auto"/>
            <w:noWrap/>
            <w:vAlign w:val="center"/>
          </w:tcPr>
          <w:p w14:paraId="36AA08E5" w14:textId="17CCDBFA"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 xml:space="preserve"> N </w:t>
            </w:r>
          </w:p>
        </w:tc>
        <w:tc>
          <w:tcPr>
            <w:tcW w:w="974" w:type="dxa"/>
            <w:tcBorders>
              <w:top w:val="nil"/>
              <w:left w:val="nil"/>
              <w:bottom w:val="single" w:sz="4" w:space="0" w:color="auto"/>
              <w:right w:val="single" w:sz="4" w:space="0" w:color="auto"/>
            </w:tcBorders>
            <w:shd w:val="clear" w:color="auto" w:fill="auto"/>
            <w:noWrap/>
            <w:vAlign w:val="center"/>
          </w:tcPr>
          <w:p w14:paraId="342400C0" w14:textId="291FC74F"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 xml:space="preserve"> N </w:t>
            </w:r>
          </w:p>
        </w:tc>
        <w:tc>
          <w:tcPr>
            <w:tcW w:w="982" w:type="dxa"/>
            <w:tcBorders>
              <w:top w:val="nil"/>
              <w:left w:val="nil"/>
              <w:bottom w:val="single" w:sz="4" w:space="0" w:color="auto"/>
              <w:right w:val="single" w:sz="4" w:space="0" w:color="auto"/>
            </w:tcBorders>
            <w:shd w:val="clear" w:color="auto" w:fill="auto"/>
            <w:noWrap/>
            <w:vAlign w:val="center"/>
          </w:tcPr>
          <w:p w14:paraId="643D8B22" w14:textId="00A2862E"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992" w:type="dxa"/>
            <w:tcBorders>
              <w:top w:val="nil"/>
              <w:left w:val="nil"/>
              <w:bottom w:val="single" w:sz="4" w:space="0" w:color="auto"/>
              <w:right w:val="single" w:sz="4" w:space="0" w:color="auto"/>
            </w:tcBorders>
            <w:shd w:val="clear" w:color="auto" w:fill="auto"/>
            <w:noWrap/>
            <w:vAlign w:val="center"/>
          </w:tcPr>
          <w:p w14:paraId="280F78D6" w14:textId="02B8A51A"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130" w:type="dxa"/>
            <w:tcBorders>
              <w:top w:val="nil"/>
              <w:left w:val="nil"/>
              <w:bottom w:val="single" w:sz="4" w:space="0" w:color="auto"/>
              <w:right w:val="single" w:sz="4" w:space="0" w:color="auto"/>
            </w:tcBorders>
            <w:shd w:val="clear" w:color="auto" w:fill="auto"/>
            <w:vAlign w:val="center"/>
          </w:tcPr>
          <w:p w14:paraId="749B6947" w14:textId="1EF1D001"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r>
      <w:tr w:rsidR="003D4078" w:rsidRPr="00895898" w14:paraId="14F4C8F0" w14:textId="77777777" w:rsidTr="003D4078">
        <w:trPr>
          <w:trHeight w:val="600"/>
        </w:trPr>
        <w:tc>
          <w:tcPr>
            <w:tcW w:w="500" w:type="dxa"/>
            <w:tcBorders>
              <w:top w:val="nil"/>
              <w:left w:val="single" w:sz="4" w:space="0" w:color="auto"/>
              <w:bottom w:val="single" w:sz="4" w:space="0" w:color="auto"/>
              <w:right w:val="single" w:sz="4" w:space="0" w:color="auto"/>
            </w:tcBorders>
            <w:shd w:val="clear" w:color="auto" w:fill="auto"/>
            <w:vAlign w:val="center"/>
          </w:tcPr>
          <w:p w14:paraId="16B3AE51" w14:textId="0FF738F1"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4</w:t>
            </w:r>
            <w:r w:rsidR="008E6056">
              <w:rPr>
                <w:color w:val="000000"/>
                <w:sz w:val="20"/>
                <w:szCs w:val="20"/>
              </w:rPr>
              <w:t>.</w:t>
            </w:r>
          </w:p>
        </w:tc>
        <w:tc>
          <w:tcPr>
            <w:tcW w:w="3530" w:type="dxa"/>
            <w:tcBorders>
              <w:top w:val="nil"/>
              <w:left w:val="nil"/>
              <w:bottom w:val="single" w:sz="4" w:space="0" w:color="auto"/>
              <w:right w:val="single" w:sz="4" w:space="0" w:color="auto"/>
            </w:tcBorders>
            <w:shd w:val="clear" w:color="auto" w:fill="auto"/>
            <w:vAlign w:val="center"/>
          </w:tcPr>
          <w:p w14:paraId="06331E37" w14:textId="5C292FDE"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Výkon dohľadu</w:t>
            </w:r>
          </w:p>
        </w:tc>
        <w:tc>
          <w:tcPr>
            <w:tcW w:w="1083" w:type="dxa"/>
            <w:tcBorders>
              <w:top w:val="nil"/>
              <w:left w:val="nil"/>
              <w:bottom w:val="single" w:sz="4" w:space="0" w:color="auto"/>
              <w:right w:val="single" w:sz="4" w:space="0" w:color="auto"/>
            </w:tcBorders>
            <w:shd w:val="clear" w:color="auto" w:fill="auto"/>
            <w:vAlign w:val="center"/>
          </w:tcPr>
          <w:p w14:paraId="721ACDB6" w14:textId="331E3D8D"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COM(2023) 360</w:t>
            </w:r>
          </w:p>
        </w:tc>
        <w:tc>
          <w:tcPr>
            <w:tcW w:w="1129" w:type="dxa"/>
            <w:tcBorders>
              <w:top w:val="nil"/>
              <w:left w:val="nil"/>
              <w:bottom w:val="single" w:sz="4" w:space="0" w:color="auto"/>
              <w:right w:val="single" w:sz="4" w:space="0" w:color="auto"/>
            </w:tcBorders>
            <w:shd w:val="clear" w:color="auto" w:fill="auto"/>
            <w:vAlign w:val="center"/>
          </w:tcPr>
          <w:p w14:paraId="0952C5FE" w14:textId="2A2C2543"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čl. 18</w:t>
            </w:r>
          </w:p>
        </w:tc>
        <w:tc>
          <w:tcPr>
            <w:tcW w:w="1301" w:type="dxa"/>
            <w:tcBorders>
              <w:top w:val="nil"/>
              <w:left w:val="nil"/>
              <w:bottom w:val="single" w:sz="4" w:space="0" w:color="auto"/>
              <w:right w:val="single" w:sz="4" w:space="0" w:color="auto"/>
            </w:tcBorders>
            <w:shd w:val="clear" w:color="auto" w:fill="auto"/>
            <w:vAlign w:val="center"/>
          </w:tcPr>
          <w:p w14:paraId="478252F3" w14:textId="7A9E4969"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EÚ úplná harmonizácia</w:t>
            </w:r>
          </w:p>
        </w:tc>
        <w:tc>
          <w:tcPr>
            <w:tcW w:w="934" w:type="dxa"/>
            <w:tcBorders>
              <w:top w:val="nil"/>
              <w:left w:val="nil"/>
              <w:bottom w:val="single" w:sz="4" w:space="0" w:color="auto"/>
              <w:right w:val="single" w:sz="4" w:space="0" w:color="auto"/>
            </w:tcBorders>
            <w:shd w:val="clear" w:color="auto" w:fill="auto"/>
            <w:noWrap/>
            <w:vAlign w:val="center"/>
          </w:tcPr>
          <w:p w14:paraId="6DB51E86" w14:textId="397D854F"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332" w:type="dxa"/>
            <w:tcBorders>
              <w:top w:val="nil"/>
              <w:left w:val="nil"/>
              <w:bottom w:val="single" w:sz="4" w:space="0" w:color="auto"/>
              <w:right w:val="single" w:sz="4" w:space="0" w:color="auto"/>
            </w:tcBorders>
            <w:shd w:val="clear" w:color="auto" w:fill="auto"/>
            <w:vAlign w:val="center"/>
          </w:tcPr>
          <w:p w14:paraId="5860EA3F" w14:textId="532B733B"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Najmä poskytovatelia služieb v oblasti finančných informácií</w:t>
            </w:r>
          </w:p>
        </w:tc>
        <w:tc>
          <w:tcPr>
            <w:tcW w:w="974" w:type="dxa"/>
            <w:tcBorders>
              <w:top w:val="nil"/>
              <w:left w:val="nil"/>
              <w:bottom w:val="single" w:sz="4" w:space="0" w:color="auto"/>
              <w:right w:val="single" w:sz="4" w:space="0" w:color="auto"/>
            </w:tcBorders>
            <w:shd w:val="clear" w:color="auto" w:fill="auto"/>
            <w:noWrap/>
            <w:vAlign w:val="center"/>
          </w:tcPr>
          <w:p w14:paraId="19075E90" w14:textId="44F08589"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 xml:space="preserve"> N </w:t>
            </w:r>
          </w:p>
        </w:tc>
        <w:tc>
          <w:tcPr>
            <w:tcW w:w="974" w:type="dxa"/>
            <w:tcBorders>
              <w:top w:val="nil"/>
              <w:left w:val="nil"/>
              <w:bottom w:val="single" w:sz="4" w:space="0" w:color="auto"/>
              <w:right w:val="single" w:sz="4" w:space="0" w:color="auto"/>
            </w:tcBorders>
            <w:shd w:val="clear" w:color="auto" w:fill="auto"/>
            <w:noWrap/>
            <w:vAlign w:val="center"/>
          </w:tcPr>
          <w:p w14:paraId="4AC36E76" w14:textId="5A3FB036"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r>
              <w:rPr>
                <w:color w:val="000000"/>
                <w:sz w:val="20"/>
                <w:szCs w:val="20"/>
              </w:rPr>
              <w:t xml:space="preserve"> N </w:t>
            </w:r>
          </w:p>
        </w:tc>
        <w:tc>
          <w:tcPr>
            <w:tcW w:w="982" w:type="dxa"/>
            <w:tcBorders>
              <w:top w:val="nil"/>
              <w:left w:val="nil"/>
              <w:bottom w:val="single" w:sz="4" w:space="0" w:color="auto"/>
              <w:right w:val="single" w:sz="4" w:space="0" w:color="auto"/>
            </w:tcBorders>
            <w:shd w:val="clear" w:color="auto" w:fill="auto"/>
            <w:noWrap/>
            <w:vAlign w:val="center"/>
          </w:tcPr>
          <w:p w14:paraId="46718EE4" w14:textId="4E997BA2"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992" w:type="dxa"/>
            <w:tcBorders>
              <w:top w:val="nil"/>
              <w:left w:val="nil"/>
              <w:bottom w:val="single" w:sz="4" w:space="0" w:color="auto"/>
              <w:right w:val="single" w:sz="4" w:space="0" w:color="auto"/>
            </w:tcBorders>
            <w:shd w:val="clear" w:color="auto" w:fill="auto"/>
            <w:noWrap/>
            <w:vAlign w:val="center"/>
          </w:tcPr>
          <w:p w14:paraId="0D839B7F" w14:textId="76023ADF" w:rsidR="003D4078" w:rsidRPr="00895898" w:rsidRDefault="003D4078" w:rsidP="003D4078">
            <w:pPr>
              <w:spacing w:after="0" w:line="240" w:lineRule="auto"/>
              <w:rPr>
                <w:rFonts w:ascii="Times New Roman" w:eastAsia="Times New Roman" w:hAnsi="Times New Roman" w:cs="Times New Roman"/>
                <w:color w:val="000000"/>
                <w:sz w:val="20"/>
                <w:szCs w:val="20"/>
                <w:lang w:eastAsia="sk-SK"/>
              </w:rPr>
            </w:pPr>
          </w:p>
        </w:tc>
        <w:tc>
          <w:tcPr>
            <w:tcW w:w="1130" w:type="dxa"/>
            <w:tcBorders>
              <w:top w:val="nil"/>
              <w:left w:val="nil"/>
              <w:bottom w:val="single" w:sz="4" w:space="0" w:color="auto"/>
              <w:right w:val="single" w:sz="4" w:space="0" w:color="auto"/>
            </w:tcBorders>
            <w:shd w:val="clear" w:color="auto" w:fill="auto"/>
            <w:vAlign w:val="center"/>
          </w:tcPr>
          <w:p w14:paraId="0CF10260" w14:textId="79FF9228" w:rsidR="003D4078" w:rsidRPr="00895898" w:rsidRDefault="003D4078" w:rsidP="003D4078">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191CF771" w14:textId="3F7214DB" w:rsidR="00E23969" w:rsidRDefault="008E6056" w:rsidP="008E6056">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Návrh nariadenia bude mať pravdepodobne pozitívne aj negatívne vplyvy na podnikateľské prostredie. Nariadenie vytvára prostredie pre vývoj úplne nových finančných produktov pre spotrebiteľov a firmy prostredníctvom umožnenia prístupu k zákazníckym dátam.</w:t>
      </w:r>
      <w:r w:rsidR="00FB03E2">
        <w:rPr>
          <w:rFonts w:ascii="Times New Roman" w:eastAsia="Calibri" w:hAnsi="Times New Roman" w:cs="Times New Roman"/>
          <w:bCs/>
          <w:iCs/>
          <w:color w:val="000000"/>
          <w:sz w:val="24"/>
          <w:szCs w:val="24"/>
        </w:rPr>
        <w:t xml:space="preserve"> </w:t>
      </w:r>
      <w:r w:rsidR="00FB03E2" w:rsidRPr="00FB03E2">
        <w:rPr>
          <w:rFonts w:ascii="Times New Roman" w:eastAsia="Calibri" w:hAnsi="Times New Roman" w:cs="Times New Roman"/>
          <w:bCs/>
          <w:iCs/>
          <w:color w:val="000000"/>
          <w:sz w:val="24"/>
          <w:szCs w:val="24"/>
        </w:rPr>
        <w:t>Vzhľadom na obmedzenú dostupnosť údajov a povahu tohto návrhu je kvantitatívn</w:t>
      </w:r>
      <w:r w:rsidR="00FB03E2">
        <w:rPr>
          <w:rFonts w:ascii="Times New Roman" w:eastAsia="Calibri" w:hAnsi="Times New Roman" w:cs="Times New Roman"/>
          <w:bCs/>
          <w:iCs/>
          <w:color w:val="000000"/>
          <w:sz w:val="24"/>
          <w:szCs w:val="24"/>
        </w:rPr>
        <w:t>a</w:t>
      </w:r>
      <w:r w:rsidR="00FB03E2" w:rsidRPr="00FB03E2">
        <w:rPr>
          <w:rFonts w:ascii="Times New Roman" w:eastAsia="Calibri" w:hAnsi="Times New Roman" w:cs="Times New Roman"/>
          <w:bCs/>
          <w:iCs/>
          <w:color w:val="000000"/>
          <w:sz w:val="24"/>
          <w:szCs w:val="24"/>
        </w:rPr>
        <w:t xml:space="preserve"> predpove</w:t>
      </w:r>
      <w:r w:rsidR="00FB03E2">
        <w:rPr>
          <w:rFonts w:ascii="Times New Roman" w:eastAsia="Calibri" w:hAnsi="Times New Roman" w:cs="Times New Roman"/>
          <w:bCs/>
          <w:iCs/>
          <w:color w:val="000000"/>
          <w:sz w:val="24"/>
          <w:szCs w:val="24"/>
        </w:rPr>
        <w:t>ď</w:t>
      </w:r>
      <w:r w:rsidR="00FB03E2" w:rsidRPr="00FB03E2">
        <w:rPr>
          <w:rFonts w:ascii="Times New Roman" w:eastAsia="Calibri" w:hAnsi="Times New Roman" w:cs="Times New Roman"/>
          <w:bCs/>
          <w:iCs/>
          <w:color w:val="000000"/>
          <w:sz w:val="24"/>
          <w:szCs w:val="24"/>
        </w:rPr>
        <w:t xml:space="preserve"> jeho prínos</w:t>
      </w:r>
      <w:r w:rsidR="00FB03E2">
        <w:rPr>
          <w:rFonts w:ascii="Times New Roman" w:eastAsia="Calibri" w:hAnsi="Times New Roman" w:cs="Times New Roman"/>
          <w:bCs/>
          <w:iCs/>
          <w:color w:val="000000"/>
          <w:sz w:val="24"/>
          <w:szCs w:val="24"/>
        </w:rPr>
        <w:t xml:space="preserve">u </w:t>
      </w:r>
      <w:r w:rsidR="00FB03E2" w:rsidRPr="00FB03E2">
        <w:rPr>
          <w:rFonts w:ascii="Times New Roman" w:eastAsia="Calibri" w:hAnsi="Times New Roman" w:cs="Times New Roman"/>
          <w:bCs/>
          <w:iCs/>
          <w:color w:val="000000"/>
          <w:sz w:val="24"/>
          <w:szCs w:val="24"/>
        </w:rPr>
        <w:t>pre hospodárstvo ako celok</w:t>
      </w:r>
      <w:r w:rsidR="00FB03E2">
        <w:rPr>
          <w:rFonts w:ascii="Times New Roman" w:eastAsia="Calibri" w:hAnsi="Times New Roman" w:cs="Times New Roman"/>
          <w:bCs/>
          <w:iCs/>
          <w:color w:val="000000"/>
          <w:sz w:val="24"/>
          <w:szCs w:val="24"/>
        </w:rPr>
        <w:t xml:space="preserve"> veľmi otázna.</w:t>
      </w:r>
      <w:bookmarkStart w:id="0" w:name="_Hlk126017154"/>
      <w:r w:rsidR="008C4C82">
        <w:rPr>
          <w:rFonts w:ascii="Times New Roman" w:eastAsia="Calibri" w:hAnsi="Times New Roman" w:cs="Times New Roman"/>
          <w:bCs/>
          <w:iCs/>
          <w:color w:val="000000"/>
          <w:sz w:val="24"/>
          <w:szCs w:val="24"/>
        </w:rPr>
        <w:t xml:space="preserve"> </w:t>
      </w:r>
      <w:r w:rsidR="00FB03E2" w:rsidRPr="00FB03E2">
        <w:rPr>
          <w:rFonts w:ascii="Times New Roman" w:eastAsia="Calibri" w:hAnsi="Times New Roman" w:cs="Times New Roman"/>
          <w:bCs/>
          <w:iCs/>
          <w:color w:val="000000"/>
          <w:sz w:val="24"/>
          <w:szCs w:val="24"/>
        </w:rPr>
        <w:t>Podľa makroekonomického posúdenia</w:t>
      </w:r>
      <w:r w:rsidR="00242769">
        <w:rPr>
          <w:rFonts w:ascii="Times New Roman" w:eastAsia="Calibri" w:hAnsi="Times New Roman" w:cs="Times New Roman"/>
          <w:bCs/>
          <w:iCs/>
          <w:color w:val="000000"/>
          <w:sz w:val="24"/>
          <w:szCs w:val="24"/>
        </w:rPr>
        <w:t xml:space="preserve"> Európskej k</w:t>
      </w:r>
      <w:r w:rsidR="00FB03E2">
        <w:rPr>
          <w:rFonts w:ascii="Times New Roman" w:eastAsia="Calibri" w:hAnsi="Times New Roman" w:cs="Times New Roman"/>
          <w:bCs/>
          <w:iCs/>
          <w:color w:val="000000"/>
          <w:sz w:val="24"/>
          <w:szCs w:val="24"/>
        </w:rPr>
        <w:t>omisie</w:t>
      </w:r>
      <w:r w:rsidR="00FB03E2" w:rsidRPr="00FB03E2">
        <w:rPr>
          <w:rFonts w:ascii="Times New Roman" w:eastAsia="Calibri" w:hAnsi="Times New Roman" w:cs="Times New Roman"/>
          <w:bCs/>
          <w:iCs/>
          <w:color w:val="000000"/>
          <w:sz w:val="24"/>
          <w:szCs w:val="24"/>
        </w:rPr>
        <w:t xml:space="preserve"> sa </w:t>
      </w:r>
      <w:bookmarkStart w:id="1" w:name="_Hlk126017128"/>
      <w:r w:rsidR="00FB03E2" w:rsidRPr="00FB03E2">
        <w:rPr>
          <w:rFonts w:ascii="Times New Roman" w:eastAsia="Calibri" w:hAnsi="Times New Roman" w:cs="Times New Roman"/>
          <w:bCs/>
          <w:iCs/>
          <w:color w:val="000000"/>
          <w:sz w:val="24"/>
          <w:szCs w:val="24"/>
        </w:rPr>
        <w:t>celkové ročné prínosy pre hospodárstvo EÚ</w:t>
      </w:r>
      <w:bookmarkEnd w:id="1"/>
      <w:r w:rsidR="00FB03E2" w:rsidRPr="00FB03E2">
        <w:rPr>
          <w:rFonts w:ascii="Times New Roman" w:eastAsia="Calibri" w:hAnsi="Times New Roman" w:cs="Times New Roman"/>
          <w:bCs/>
          <w:iCs/>
          <w:color w:val="000000"/>
          <w:sz w:val="24"/>
          <w:szCs w:val="24"/>
        </w:rPr>
        <w:t>, ktoré vzniknú zlepšením prístupu k údajom a ich spoločným využívaním vo finančnom sektore EÚ, pohybujú v rozmedzí od 4,6 miliardy EUR do 12,4 miliardy EUR vrátane priameho vplyvu na hospodárstvo EÚ v oblasti finančných údajov v rozsahu od 663 miliónov EUR do 2 miliárd EUR</w:t>
      </w:r>
      <w:bookmarkEnd w:id="0"/>
      <w:r w:rsidR="00FB03E2" w:rsidRPr="00FB03E2">
        <w:rPr>
          <w:rFonts w:ascii="Times New Roman" w:eastAsia="Calibri" w:hAnsi="Times New Roman" w:cs="Times New Roman"/>
          <w:bCs/>
          <w:iCs/>
          <w:color w:val="000000"/>
          <w:sz w:val="24"/>
          <w:szCs w:val="24"/>
        </w:rPr>
        <w:t xml:space="preserve"> ročne</w:t>
      </w:r>
      <w:r w:rsidR="00FB03E2">
        <w:rPr>
          <w:rFonts w:ascii="Times New Roman" w:eastAsia="Calibri" w:hAnsi="Times New Roman" w:cs="Times New Roman"/>
          <w:bCs/>
          <w:iCs/>
          <w:color w:val="000000"/>
          <w:sz w:val="24"/>
          <w:szCs w:val="24"/>
        </w:rPr>
        <w:t xml:space="preserve">. </w:t>
      </w:r>
      <w:r w:rsidR="00FB03E2" w:rsidRPr="00FB03E2">
        <w:rPr>
          <w:rFonts w:ascii="Times New Roman" w:eastAsia="Calibri" w:hAnsi="Times New Roman" w:cs="Times New Roman"/>
          <w:bCs/>
          <w:iCs/>
          <w:color w:val="000000"/>
          <w:sz w:val="24"/>
          <w:szCs w:val="24"/>
        </w:rPr>
        <w:t>Celkové o</w:t>
      </w:r>
      <w:r w:rsidR="00242769">
        <w:rPr>
          <w:rFonts w:ascii="Times New Roman" w:eastAsia="Calibri" w:hAnsi="Times New Roman" w:cs="Times New Roman"/>
          <w:bCs/>
          <w:iCs/>
          <w:color w:val="000000"/>
          <w:sz w:val="24"/>
          <w:szCs w:val="24"/>
        </w:rPr>
        <w:t>dhadované náklady návrhu podľa k</w:t>
      </w:r>
      <w:r w:rsidR="00FB03E2" w:rsidRPr="00FB03E2">
        <w:rPr>
          <w:rFonts w:ascii="Times New Roman" w:eastAsia="Calibri" w:hAnsi="Times New Roman" w:cs="Times New Roman"/>
          <w:bCs/>
          <w:iCs/>
          <w:color w:val="000000"/>
          <w:sz w:val="24"/>
          <w:szCs w:val="24"/>
        </w:rPr>
        <w:t>omisie by mohli byť v rozsahu od 2,2 miliardy EUR do 2,4 miliardy EUR v jednorazových nákladoch a od 147 miliónov EUR do 465 miliónov EUR v opakujúcich sa ročných nákladoch.</w:t>
      </w:r>
      <w:r w:rsidR="00FF6D3A">
        <w:rPr>
          <w:rFonts w:ascii="Times New Roman" w:eastAsia="Calibri" w:hAnsi="Times New Roman" w:cs="Times New Roman"/>
          <w:bCs/>
          <w:iCs/>
          <w:color w:val="000000"/>
          <w:sz w:val="24"/>
          <w:szCs w:val="24"/>
        </w:rPr>
        <w:t xml:space="preserve"> </w:t>
      </w:r>
      <w:r w:rsidR="00E23969">
        <w:rPr>
          <w:rFonts w:ascii="Times New Roman" w:eastAsia="Calibri" w:hAnsi="Times New Roman" w:cs="Times New Roman"/>
          <w:bCs/>
          <w:iCs/>
          <w:color w:val="000000"/>
          <w:sz w:val="24"/>
          <w:szCs w:val="24"/>
        </w:rPr>
        <w:t xml:space="preserve">Náklady pre držiteľov údajov budú spojené najmä so štandardizáciou dát, vývojom rozhraní a ovládacích panelov na správu dát a ich prevádzkou. </w:t>
      </w:r>
      <w:r w:rsidR="006743BE" w:rsidRPr="006743BE">
        <w:rPr>
          <w:rFonts w:ascii="Times New Roman" w:eastAsia="Calibri" w:hAnsi="Times New Roman" w:cs="Times New Roman"/>
          <w:bCs/>
          <w:iCs/>
          <w:color w:val="000000"/>
          <w:sz w:val="24"/>
          <w:szCs w:val="24"/>
        </w:rPr>
        <w:t xml:space="preserve">Európska komisia neposkytla analýzu zameranú na kvantifikáciu predpokladaných vplyvov na úrovni jednotlivých </w:t>
      </w:r>
      <w:r w:rsidR="006743BE">
        <w:rPr>
          <w:rFonts w:ascii="Times New Roman" w:eastAsia="Calibri" w:hAnsi="Times New Roman" w:cs="Times New Roman"/>
          <w:bCs/>
          <w:iCs/>
          <w:color w:val="000000"/>
          <w:sz w:val="24"/>
          <w:szCs w:val="24"/>
        </w:rPr>
        <w:t>krajín.</w:t>
      </w:r>
      <w:r w:rsidR="006743BE" w:rsidRPr="006743BE">
        <w:rPr>
          <w:rFonts w:ascii="Times New Roman" w:eastAsia="Calibri" w:hAnsi="Times New Roman" w:cs="Times New Roman"/>
          <w:bCs/>
          <w:iCs/>
          <w:color w:val="000000"/>
          <w:sz w:val="24"/>
          <w:szCs w:val="24"/>
        </w:rPr>
        <w:t xml:space="preserve"> </w:t>
      </w:r>
      <w:r w:rsidR="006743BE">
        <w:rPr>
          <w:rFonts w:ascii="Times New Roman" w:eastAsia="Calibri" w:hAnsi="Times New Roman" w:cs="Times New Roman"/>
          <w:bCs/>
          <w:iCs/>
          <w:color w:val="000000"/>
          <w:sz w:val="24"/>
          <w:szCs w:val="24"/>
        </w:rPr>
        <w:t>Avšak v</w:t>
      </w:r>
      <w:r w:rsidR="00FF6D3A">
        <w:rPr>
          <w:rFonts w:ascii="Times New Roman" w:eastAsia="Calibri" w:hAnsi="Times New Roman" w:cs="Times New Roman"/>
          <w:bCs/>
          <w:iCs/>
          <w:color w:val="000000"/>
          <w:sz w:val="24"/>
          <w:szCs w:val="24"/>
        </w:rPr>
        <w:t xml:space="preserve">zhľadom na veľmi malý počet (69 subjektov podľa </w:t>
      </w:r>
      <w:hyperlink r:id="rId11" w:history="1">
        <w:r w:rsidR="00FF6D3A" w:rsidRPr="00244530">
          <w:rPr>
            <w:rStyle w:val="Hypertextovprepojenie"/>
            <w:rFonts w:ascii="Times New Roman" w:eastAsia="Calibri" w:hAnsi="Times New Roman" w:cs="Times New Roman"/>
            <w:bCs/>
            <w:iCs/>
            <w:sz w:val="24"/>
            <w:szCs w:val="24"/>
          </w:rPr>
          <w:t>www.nbs.sk</w:t>
        </w:r>
      </w:hyperlink>
      <w:r w:rsidR="00FF6D3A">
        <w:rPr>
          <w:rFonts w:ascii="Times New Roman" w:eastAsia="Calibri" w:hAnsi="Times New Roman" w:cs="Times New Roman"/>
          <w:bCs/>
          <w:iCs/>
          <w:color w:val="000000"/>
          <w:sz w:val="24"/>
          <w:szCs w:val="24"/>
        </w:rPr>
        <w:t xml:space="preserve"> bez finančných sprostredkovateľov) a veľkosť dotknutých subjektov so sídlom v SR budú tieto náklady iba zlomkom uvedených odhadov. Okrem toho, držitelia údajov môžu podľa návrhu nariadenia požadovať za sprístupnenie údajov náhradu od používateľov údajov.</w:t>
      </w:r>
      <w:bookmarkStart w:id="2" w:name="_GoBack"/>
      <w:bookmarkEnd w:id="2"/>
    </w:p>
    <w:p w14:paraId="54FEEAB3" w14:textId="22E65E0F" w:rsidR="00FB03E2" w:rsidRDefault="00E23969" w:rsidP="008E6056">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Noví poskytovatelia služieb v oblasti finančných informácií </w:t>
      </w:r>
      <w:r w:rsidR="004843A0">
        <w:rPr>
          <w:rFonts w:ascii="Times New Roman" w:eastAsia="Calibri" w:hAnsi="Times New Roman" w:cs="Times New Roman"/>
          <w:bCs/>
          <w:iCs/>
          <w:color w:val="000000"/>
          <w:sz w:val="24"/>
          <w:szCs w:val="24"/>
        </w:rPr>
        <w:t xml:space="preserve">so sídlom v SR </w:t>
      </w:r>
      <w:r>
        <w:rPr>
          <w:rFonts w:ascii="Times New Roman" w:eastAsia="Calibri" w:hAnsi="Times New Roman" w:cs="Times New Roman"/>
          <w:bCs/>
          <w:iCs/>
          <w:color w:val="000000"/>
          <w:sz w:val="24"/>
          <w:szCs w:val="24"/>
        </w:rPr>
        <w:t xml:space="preserve">budú podliehať licencovaniu a dohľadu zo strany NBS a v tejto súvislosti im vzniknú administratívne náklady. Tieto </w:t>
      </w:r>
      <w:r w:rsidR="006F1086">
        <w:rPr>
          <w:rFonts w:ascii="Times New Roman" w:eastAsia="Calibri" w:hAnsi="Times New Roman" w:cs="Times New Roman"/>
          <w:bCs/>
          <w:iCs/>
          <w:color w:val="000000"/>
          <w:sz w:val="24"/>
          <w:szCs w:val="24"/>
        </w:rPr>
        <w:t>jednorazové</w:t>
      </w:r>
      <w:r>
        <w:rPr>
          <w:rFonts w:ascii="Times New Roman" w:eastAsia="Calibri" w:hAnsi="Times New Roman" w:cs="Times New Roman"/>
          <w:bCs/>
          <w:iCs/>
          <w:color w:val="000000"/>
          <w:sz w:val="24"/>
          <w:szCs w:val="24"/>
        </w:rPr>
        <w:t xml:space="preserve"> náklady predpokladáme v rozsahu 10 až 50 tisíc EUR na jeden subjekt. Ich počet je neznámy a nevieme odhadnúť, koľko nových poskytovateľov služieb vznikne. Na úrovni EÚ sa predpokladá, že poskytovateľmi služieb v oblastí finančných informácií budú vo väčšine prípadov najmä existujúci držitelia údajov (banky, poisťovne, obchodníci s cennými papiermi, atď.), pričom </w:t>
      </w:r>
      <w:r w:rsidR="004843A0">
        <w:rPr>
          <w:rFonts w:ascii="Times New Roman" w:eastAsia="Calibri" w:hAnsi="Times New Roman" w:cs="Times New Roman"/>
          <w:bCs/>
          <w:iCs/>
          <w:color w:val="000000"/>
          <w:sz w:val="24"/>
          <w:szCs w:val="24"/>
        </w:rPr>
        <w:t>nových poskytovateľov vznikne okolo 350.</w:t>
      </w:r>
    </w:p>
    <w:p w14:paraId="534A0E8A" w14:textId="77777777" w:rsidR="00FB03E2" w:rsidRDefault="00FB03E2" w:rsidP="008E6056">
      <w:pPr>
        <w:jc w:val="both"/>
        <w:rPr>
          <w:rFonts w:ascii="Times New Roman" w:eastAsia="Calibri" w:hAnsi="Times New Roman" w:cs="Times New Roman"/>
          <w:bCs/>
          <w:iCs/>
          <w:color w:val="000000"/>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195D047A"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208176B1" w14:textId="3DFCCFF6" w:rsidR="006F1086" w:rsidRDefault="006F1086" w:rsidP="00054C41">
      <w:pPr>
        <w:spacing w:after="0"/>
        <w:jc w:val="both"/>
        <w:rPr>
          <w:rFonts w:ascii="Times New Roman" w:eastAsia="Calibri" w:hAnsi="Times New Roman" w:cs="Times New Roman"/>
          <w:i/>
          <w:sz w:val="24"/>
          <w:szCs w:val="24"/>
        </w:rPr>
      </w:pPr>
    </w:p>
    <w:p w14:paraId="07DAD0A1" w14:textId="3D7231A0" w:rsidR="00EB0273" w:rsidRDefault="00242769" w:rsidP="00EB0273">
      <w:pPr>
        <w:jc w:val="both"/>
        <w:rPr>
          <w:rFonts w:ascii="Times New Roman" w:eastAsia="Calibri" w:hAnsi="Times New Roman" w:cs="Times New Roman"/>
          <w:bCs/>
          <w:iCs/>
          <w:color w:val="000000"/>
          <w:sz w:val="24"/>
          <w:szCs w:val="24"/>
        </w:rPr>
      </w:pPr>
      <w:r>
        <w:rPr>
          <w:rFonts w:ascii="Times New Roman" w:eastAsia="Calibri" w:hAnsi="Times New Roman" w:cs="Times New Roman"/>
          <w:sz w:val="24"/>
          <w:szCs w:val="24"/>
        </w:rPr>
        <w:t xml:space="preserve">Európska komisia realizovala verejnú konzultáciu o revízii </w:t>
      </w:r>
      <w:r w:rsidR="00EB0273">
        <w:rPr>
          <w:rFonts w:ascii="Times New Roman" w:eastAsia="Calibri" w:hAnsi="Times New Roman" w:cs="Times New Roman"/>
          <w:sz w:val="24"/>
          <w:szCs w:val="24"/>
        </w:rPr>
        <w:t>s</w:t>
      </w:r>
      <w:r>
        <w:rPr>
          <w:rFonts w:ascii="Times New Roman" w:eastAsia="Calibri" w:hAnsi="Times New Roman" w:cs="Times New Roman"/>
          <w:sz w:val="24"/>
          <w:szCs w:val="24"/>
        </w:rPr>
        <w:t>mernice o plato</w:t>
      </w:r>
      <w:r w:rsidR="00EB0273">
        <w:rPr>
          <w:rFonts w:ascii="Times New Roman" w:eastAsia="Calibri" w:hAnsi="Times New Roman" w:cs="Times New Roman"/>
          <w:sz w:val="24"/>
          <w:szCs w:val="24"/>
        </w:rPr>
        <w:t>b</w:t>
      </w:r>
      <w:r>
        <w:rPr>
          <w:rFonts w:ascii="Times New Roman" w:eastAsia="Calibri" w:hAnsi="Times New Roman" w:cs="Times New Roman"/>
          <w:sz w:val="24"/>
          <w:szCs w:val="24"/>
        </w:rPr>
        <w:t xml:space="preserve">ných službách a téme </w:t>
      </w:r>
      <w:r w:rsidR="00EB0273">
        <w:rPr>
          <w:rFonts w:ascii="Times New Roman" w:eastAsia="Calibri" w:hAnsi="Times New Roman" w:cs="Times New Roman"/>
          <w:sz w:val="24"/>
          <w:szCs w:val="24"/>
        </w:rPr>
        <w:t>„o</w:t>
      </w:r>
      <w:r>
        <w:rPr>
          <w:rFonts w:ascii="Times New Roman" w:eastAsia="Calibri" w:hAnsi="Times New Roman" w:cs="Times New Roman"/>
          <w:sz w:val="24"/>
          <w:szCs w:val="24"/>
        </w:rPr>
        <w:t>tvorené finan</w:t>
      </w:r>
      <w:r w:rsidR="00EB0273">
        <w:rPr>
          <w:rFonts w:ascii="Times New Roman" w:eastAsia="Calibri" w:hAnsi="Times New Roman" w:cs="Times New Roman"/>
          <w:sz w:val="24"/>
          <w:szCs w:val="24"/>
        </w:rPr>
        <w:t>čníctvo“</w:t>
      </w:r>
      <w:r>
        <w:rPr>
          <w:rFonts w:ascii="Times New Roman" w:eastAsia="Calibri" w:hAnsi="Times New Roman" w:cs="Times New Roman"/>
          <w:sz w:val="24"/>
          <w:szCs w:val="24"/>
        </w:rPr>
        <w:t xml:space="preserve"> (ktorá sa transformovala do návrhu tohto nariadenia) v období od mája do augusta 2022. Cieľom konzultácie bolo získať názory a pohľady zo širokej verejnosti ale aj odborných záujmových skupín.</w:t>
      </w:r>
      <w:r w:rsidR="00EB0273">
        <w:rPr>
          <w:rFonts w:ascii="Times New Roman" w:eastAsia="Calibri" w:hAnsi="Times New Roman" w:cs="Times New Roman"/>
          <w:sz w:val="24"/>
          <w:szCs w:val="24"/>
        </w:rPr>
        <w:t xml:space="preserve"> </w:t>
      </w:r>
      <w:r w:rsidR="00EB0273">
        <w:rPr>
          <w:rFonts w:ascii="Times New Roman" w:eastAsia="Calibri" w:hAnsi="Times New Roman" w:cs="Times New Roman"/>
          <w:bCs/>
          <w:iCs/>
          <w:color w:val="000000"/>
          <w:sz w:val="24"/>
          <w:szCs w:val="24"/>
        </w:rPr>
        <w:t>Európska komisia posudzovala vplyvy navrhovaných opatrení v rámci svojej dopadovej štúdie</w:t>
      </w:r>
      <w:r w:rsidR="00EB0273">
        <w:rPr>
          <w:rStyle w:val="Odkaznapoznmkupodiarou"/>
          <w:rFonts w:ascii="Times New Roman" w:eastAsia="Calibri" w:hAnsi="Times New Roman" w:cs="Times New Roman"/>
          <w:bCs/>
          <w:iCs/>
          <w:color w:val="000000"/>
          <w:sz w:val="24"/>
          <w:szCs w:val="24"/>
        </w:rPr>
        <w:footnoteReference w:id="1"/>
      </w:r>
      <w:r w:rsidR="00EB0273">
        <w:rPr>
          <w:rFonts w:ascii="Times New Roman" w:eastAsia="Calibri" w:hAnsi="Times New Roman" w:cs="Times New Roman"/>
          <w:bCs/>
          <w:iCs/>
          <w:color w:val="000000"/>
          <w:sz w:val="24"/>
          <w:szCs w:val="24"/>
        </w:rPr>
        <w:t>.</w:t>
      </w:r>
    </w:p>
    <w:p w14:paraId="3464F969" w14:textId="41FA338D" w:rsidR="00242769" w:rsidRDefault="00EB0273" w:rsidP="0024276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Ministerstvo financií Slovenskej republiky oslovilo na spoluprácu aj Národnú banku Slovenska ako orgán dohľadu a Ministerstvo práce, sociálnych vecí a rodiny Slovenskej republiky.</w:t>
      </w:r>
    </w:p>
    <w:p w14:paraId="50FC6718" w14:textId="77777777" w:rsidR="00054C41" w:rsidRPr="00D8247C" w:rsidRDefault="00054C41" w:rsidP="00054C41">
      <w:pPr>
        <w:spacing w:after="0"/>
        <w:jc w:val="both"/>
        <w:rPr>
          <w:rFonts w:ascii="Times New Roman" w:eastAsia="Calibri" w:hAnsi="Times New Roman" w:cs="Times New Roman"/>
          <w:i/>
          <w:sz w:val="24"/>
          <w:szCs w:val="24"/>
        </w:rPr>
      </w:pP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3" w:name="_Hlk47698091"/>
      <w:r w:rsidRPr="001F1B43">
        <w:rPr>
          <w:rFonts w:ascii="Times New Roman" w:eastAsia="Calibri" w:hAnsi="Times New Roman" w:cs="Times New Roman"/>
          <w:b/>
          <w:sz w:val="24"/>
          <w:szCs w:val="24"/>
        </w:rPr>
        <w:t>3.3 Vplyvy na konkurencieschopnosť a produktivitu</w:t>
      </w:r>
    </w:p>
    <w:bookmarkEnd w:id="3"/>
    <w:p w14:paraId="74A6C288" w14:textId="720FE809" w:rsidR="00054C41" w:rsidRPr="00EB0273" w:rsidRDefault="00054C41" w:rsidP="00054C41">
      <w:pPr>
        <w:spacing w:after="0"/>
        <w:jc w:val="both"/>
        <w:rPr>
          <w:rFonts w:ascii="Times New Roman" w:eastAsia="Calibri" w:hAnsi="Times New Roman" w:cs="Times New Roman"/>
          <w:sz w:val="24"/>
          <w:szCs w:val="24"/>
        </w:rPr>
      </w:pPr>
      <w:r w:rsidRPr="00D8247C">
        <w:rPr>
          <w:rFonts w:ascii="Times New Roman" w:eastAsia="Calibri" w:hAnsi="Times New Roman" w:cs="Times New Roman"/>
          <w:i/>
          <w:sz w:val="24"/>
          <w:szCs w:val="24"/>
        </w:rPr>
        <w:t xml:space="preserve">Dochádza k vytvoreniu resp. k zmene bariér na trhu? </w:t>
      </w:r>
      <w:r w:rsidR="00C8714F">
        <w:rPr>
          <w:rFonts w:ascii="Times New Roman" w:eastAsia="Calibri" w:hAnsi="Times New Roman" w:cs="Times New Roman"/>
          <w:sz w:val="24"/>
          <w:szCs w:val="24"/>
        </w:rPr>
        <w:t>Predpokladáme</w:t>
      </w:r>
      <w:r w:rsidR="00EB0273">
        <w:rPr>
          <w:rFonts w:ascii="Times New Roman" w:eastAsia="Calibri" w:hAnsi="Times New Roman" w:cs="Times New Roman"/>
          <w:sz w:val="24"/>
          <w:szCs w:val="24"/>
        </w:rPr>
        <w:t xml:space="preserve">, že dôjde k zníženiu </w:t>
      </w:r>
      <w:r w:rsidR="00C8714F">
        <w:rPr>
          <w:rFonts w:ascii="Times New Roman" w:eastAsia="Calibri" w:hAnsi="Times New Roman" w:cs="Times New Roman"/>
          <w:sz w:val="24"/>
          <w:szCs w:val="24"/>
        </w:rPr>
        <w:t>ba</w:t>
      </w:r>
      <w:r w:rsidR="00EB0273">
        <w:rPr>
          <w:rFonts w:ascii="Times New Roman" w:eastAsia="Calibri" w:hAnsi="Times New Roman" w:cs="Times New Roman"/>
          <w:sz w:val="24"/>
          <w:szCs w:val="24"/>
        </w:rPr>
        <w:t>riér na prístup k zákazníckym dátam a vytvorí sa priestor na vývoj nových finančných produktov.</w:t>
      </w:r>
    </w:p>
    <w:p w14:paraId="3C81D3E4" w14:textId="77B96F6E"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r w:rsidR="00EC70A6" w:rsidRPr="00EC70A6">
        <w:rPr>
          <w:rFonts w:ascii="Times New Roman" w:eastAsia="Calibri" w:hAnsi="Times New Roman" w:cs="Times New Roman"/>
          <w:sz w:val="24"/>
          <w:szCs w:val="24"/>
        </w:rPr>
        <w:t>Sprostredkovatelia poistenia, ak sú mikropodnikmi alebo MSP, sú vyňaté z pôsobnosti nariadenia.</w:t>
      </w:r>
    </w:p>
    <w:p w14:paraId="5BAAAEAA" w14:textId="1C07F546"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r w:rsidR="00C8714F" w:rsidRPr="00C8714F">
        <w:rPr>
          <w:rFonts w:ascii="Times New Roman" w:eastAsia="Calibri" w:hAnsi="Times New Roman" w:cs="Times New Roman"/>
          <w:sz w:val="24"/>
          <w:szCs w:val="24"/>
        </w:rPr>
        <w:t>Nie</w:t>
      </w:r>
      <w:r w:rsidR="00C8714F">
        <w:rPr>
          <w:rFonts w:ascii="Times New Roman" w:eastAsia="Calibri" w:hAnsi="Times New Roman" w:cs="Times New Roman"/>
          <w:sz w:val="24"/>
          <w:szCs w:val="24"/>
        </w:rPr>
        <w:t>.</w:t>
      </w:r>
    </w:p>
    <w:p w14:paraId="3DFB8B9F" w14:textId="0FACABD8"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r w:rsidR="00C8714F" w:rsidRPr="00C8714F">
        <w:rPr>
          <w:rFonts w:ascii="Times New Roman" w:eastAsia="Calibri" w:hAnsi="Times New Roman" w:cs="Times New Roman"/>
          <w:sz w:val="24"/>
          <w:szCs w:val="24"/>
        </w:rPr>
        <w:t>Nie</w:t>
      </w:r>
      <w:r w:rsidR="00C8714F">
        <w:rPr>
          <w:rFonts w:ascii="Times New Roman" w:eastAsia="Calibri" w:hAnsi="Times New Roman" w:cs="Times New Roman"/>
          <w:sz w:val="24"/>
          <w:szCs w:val="24"/>
        </w:rPr>
        <w:t>.</w:t>
      </w:r>
    </w:p>
    <w:p w14:paraId="3EC29FF8" w14:textId="6AFB587A" w:rsidR="007259CB" w:rsidRPr="00C8714F" w:rsidRDefault="007259CB" w:rsidP="00054C41">
      <w:pPr>
        <w:spacing w:after="0"/>
        <w:jc w:val="both"/>
        <w:rPr>
          <w:rFonts w:ascii="Times New Roman" w:eastAsia="Calibri" w:hAnsi="Times New Roman" w:cs="Times New Roman"/>
          <w:sz w:val="24"/>
          <w:szCs w:val="24"/>
        </w:rPr>
      </w:pPr>
      <w:r>
        <w:rPr>
          <w:rFonts w:ascii="Times New Roman" w:eastAsia="Calibri" w:hAnsi="Times New Roman" w:cs="Times New Roman"/>
          <w:i/>
          <w:sz w:val="24"/>
          <w:szCs w:val="24"/>
        </w:rPr>
        <w:t>Ovplyvňuje zmena regulácie inovácie, vedu a výskum?</w:t>
      </w:r>
      <w:r w:rsidR="00C8714F">
        <w:rPr>
          <w:rFonts w:ascii="Times New Roman" w:eastAsia="Calibri" w:hAnsi="Times New Roman" w:cs="Times New Roman"/>
          <w:i/>
          <w:sz w:val="24"/>
          <w:szCs w:val="24"/>
        </w:rPr>
        <w:t xml:space="preserve"> </w:t>
      </w:r>
      <w:r w:rsidR="00C8714F" w:rsidRPr="00C8714F">
        <w:rPr>
          <w:rFonts w:ascii="Times New Roman" w:eastAsia="Calibri" w:hAnsi="Times New Roman" w:cs="Times New Roman"/>
          <w:sz w:val="24"/>
          <w:szCs w:val="24"/>
        </w:rPr>
        <w:t xml:space="preserve">Nariadenie vytvára priestor na vznik nových inovácií v oblasti využitia zákazníckych dát </w:t>
      </w:r>
      <w:r w:rsidR="00C8714F">
        <w:rPr>
          <w:rFonts w:ascii="Times New Roman" w:eastAsia="Calibri" w:hAnsi="Times New Roman" w:cs="Times New Roman"/>
          <w:sz w:val="24"/>
          <w:szCs w:val="24"/>
        </w:rPr>
        <w:t>vo finančníctve.</w:t>
      </w:r>
    </w:p>
    <w:p w14:paraId="762820C2" w14:textId="7F599D68" w:rsidR="00054C41" w:rsidRPr="00C8714F" w:rsidRDefault="00054C41" w:rsidP="00054C41">
      <w:pPr>
        <w:spacing w:after="0"/>
        <w:jc w:val="both"/>
        <w:rPr>
          <w:rFonts w:ascii="Times New Roman" w:eastAsia="Calibri" w:hAnsi="Times New Roman" w:cs="Times New Roman"/>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r w:rsidR="00C8714F">
        <w:rPr>
          <w:rFonts w:ascii="Times New Roman" w:eastAsia="Calibri" w:hAnsi="Times New Roman" w:cs="Times New Roman"/>
          <w:iCs/>
          <w:sz w:val="24"/>
          <w:szCs w:val="24"/>
        </w:rPr>
        <w:t xml:space="preserve"> Nová regulácia vytvára rovnaké možnosti na využitie zákazníckych dát vo všetkých krajinách EÚ.</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705368BD" w:rsidR="00054C41" w:rsidRPr="00D8247C" w:rsidRDefault="00AD7AA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ascii="Times New Roman" w:eastAsia="Calibri" w:hAnsi="Times New Roman" w:cs="Times New Roman"/>
                    <w:i/>
                    <w:sz w:val="24"/>
                    <w:szCs w:val="24"/>
                  </w:rPr>
                  <w:id w:val="-655071320"/>
                </w:sdtPr>
                <w:sdtEndPr/>
                <w:sdtContent>
                  <w:r w:rsidR="00C8714F" w:rsidRPr="00C8714F">
                    <w:rPr>
                      <w:rFonts w:ascii="Cambria Math" w:eastAsia="Calibri" w:hAnsi="Cambria Math" w:cs="Cambria Math"/>
                      <w:i/>
                      <w:sz w:val="24"/>
                      <w:szCs w:val="24"/>
                    </w:rPr>
                    <w:t>⌧</w:t>
                  </w:r>
                </w:sdtContent>
              </w:sdt>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4E50896E" w:rsidR="00054C41" w:rsidRPr="00D8247C" w:rsidRDefault="00AD7AA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sdt>
                <w:sdtPr>
                  <w:rPr>
                    <w:rFonts w:ascii="Times New Roman" w:eastAsia="Calibri" w:hAnsi="Times New Roman" w:cs="Times New Roman"/>
                    <w:i/>
                    <w:sz w:val="24"/>
                    <w:szCs w:val="24"/>
                  </w:rPr>
                  <w:id w:val="-1117749544"/>
                </w:sdtPr>
                <w:sdtEndPr/>
                <w:sdtContent>
                  <w:r w:rsidR="00C8714F" w:rsidRPr="00C8714F">
                    <w:rPr>
                      <w:rFonts w:ascii="Cambria Math" w:eastAsia="Calibri" w:hAnsi="Cambria Math" w:cs="Cambria Math"/>
                      <w:i/>
                      <w:sz w:val="24"/>
                      <w:szCs w:val="24"/>
                    </w:rPr>
                    <w:t>⌧</w:t>
                  </w:r>
                </w:sdtContent>
              </w:sdt>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72C8CE5E" w14:textId="1A54BC43" w:rsidR="00054C41" w:rsidRDefault="00054C41" w:rsidP="00054C41">
      <w:pPr>
        <w:spacing w:after="0"/>
        <w:jc w:val="both"/>
        <w:rPr>
          <w:rFonts w:ascii="Times New Roman" w:eastAsia="Calibri" w:hAnsi="Times New Roman" w:cs="Times New Roman"/>
          <w:i/>
          <w:sz w:val="24"/>
          <w:szCs w:val="24"/>
        </w:rPr>
      </w:pPr>
    </w:p>
    <w:p w14:paraId="3FC71402" w14:textId="72FF2925" w:rsidR="00EC70A6" w:rsidRDefault="00EC70A6" w:rsidP="00054C41">
      <w:pPr>
        <w:spacing w:after="0"/>
        <w:jc w:val="both"/>
        <w:rPr>
          <w:rFonts w:ascii="Times New Roman" w:eastAsia="Calibri" w:hAnsi="Times New Roman" w:cs="Times New Roman"/>
          <w:i/>
          <w:sz w:val="24"/>
          <w:szCs w:val="24"/>
        </w:rPr>
      </w:pPr>
    </w:p>
    <w:p w14:paraId="41DA5B37" w14:textId="77777777" w:rsidR="00EC70A6" w:rsidRPr="00D8247C" w:rsidRDefault="00EC70A6"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567581BF" w14:textId="77777777" w:rsidR="00054C41" w:rsidRPr="00895898" w:rsidRDefault="00054C41" w:rsidP="00054C41">
      <w:pPr>
        <w:spacing w:after="0"/>
        <w:jc w:val="both"/>
        <w:rPr>
          <w:rFonts w:ascii="Times New Roman" w:eastAsia="Calibri" w:hAnsi="Times New Roman" w:cs="Times New Roman"/>
          <w:i/>
          <w:color w:val="0070C0"/>
        </w:rPr>
      </w:pPr>
    </w:p>
    <w:p w14:paraId="74FF4D88" w14:textId="77777777" w:rsidR="00054C41" w:rsidRPr="00895898" w:rsidRDefault="00054C41" w:rsidP="00054C41">
      <w:pPr>
        <w:spacing w:after="0" w:line="240" w:lineRule="auto"/>
        <w:jc w:val="center"/>
        <w:rPr>
          <w:rFonts w:ascii="Times New Roman" w:eastAsia="Times New Roman" w:hAnsi="Times New Roman" w:cs="Times New Roman"/>
          <w:b/>
          <w:sz w:val="28"/>
          <w:szCs w:val="28"/>
          <w:lang w:eastAsia="sk-SK"/>
        </w:rPr>
      </w:pPr>
      <w:r w:rsidRPr="00895898">
        <w:rPr>
          <w:rFonts w:ascii="Times New Roman" w:eastAsia="Times New Roman" w:hAnsi="Times New Roman" w:cs="Times New Roman"/>
          <w:b/>
          <w:sz w:val="28"/>
          <w:szCs w:val="28"/>
          <w:lang w:eastAsia="sk-SK"/>
        </w:rPr>
        <w:t>Metodický postup pre analýzu vplyvov na podnikateľské prostredie</w:t>
      </w:r>
    </w:p>
    <w:p w14:paraId="014E4FC0" w14:textId="77777777" w:rsidR="00054C41" w:rsidRPr="00895898" w:rsidRDefault="00054C41" w:rsidP="00054C41">
      <w:pPr>
        <w:spacing w:after="0" w:line="240" w:lineRule="auto"/>
        <w:ind w:firstLine="720"/>
        <w:jc w:val="center"/>
        <w:rPr>
          <w:rFonts w:ascii="Times New Roman" w:eastAsia="Times New Roman" w:hAnsi="Times New Roman" w:cs="Times New Roman"/>
          <w:lang w:eastAsia="sk-SK"/>
        </w:rPr>
      </w:pPr>
    </w:p>
    <w:p w14:paraId="3456173F" w14:textId="77777777" w:rsidR="00054C41" w:rsidRPr="00895898" w:rsidRDefault="00054C41" w:rsidP="00054C41">
      <w:pPr>
        <w:spacing w:after="0" w:line="240" w:lineRule="auto"/>
        <w:rPr>
          <w:rFonts w:ascii="Times New Roman" w:eastAsia="Times New Roman" w:hAnsi="Times New Roman" w:cs="Times New Roman"/>
          <w:bCs/>
          <w:lang w:eastAsia="sk-SK"/>
        </w:rPr>
      </w:pPr>
    </w:p>
    <w:p w14:paraId="65C6A2F4"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3.1 Náklady regulácie</w:t>
      </w:r>
    </w:p>
    <w:p w14:paraId="10665288" w14:textId="77777777" w:rsidR="00054C41" w:rsidRPr="00D8247C" w:rsidRDefault="00054C41" w:rsidP="00054C41">
      <w:pPr>
        <w:rPr>
          <w:rFonts w:ascii="Times New Roman" w:eastAsia="Calibri" w:hAnsi="Times New Roman" w:cs="Times New Roman"/>
          <w:b/>
          <w:i/>
          <w:iCs/>
          <w:sz w:val="24"/>
          <w:szCs w:val="24"/>
        </w:rPr>
      </w:pPr>
    </w:p>
    <w:p w14:paraId="4078EC25"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bCs/>
          <w:sz w:val="24"/>
          <w:szCs w:val="24"/>
        </w:rPr>
      </w:pPr>
      <w:r w:rsidRPr="00D8247C">
        <w:rPr>
          <w:rFonts w:ascii="Times New Roman" w:eastAsia="Calibri" w:hAnsi="Times New Roman" w:cs="Times New Roman"/>
          <w:b/>
          <w:sz w:val="24"/>
          <w:szCs w:val="24"/>
        </w:rPr>
        <w:t xml:space="preserve">3.1.1 Súhrnná tabuľka nákladov regulácie </w:t>
      </w:r>
    </w:p>
    <w:p w14:paraId="7A081EE1" w14:textId="77777777" w:rsidR="00054C41" w:rsidRPr="00D8247C" w:rsidRDefault="00054C41" w:rsidP="00054C41">
      <w:pPr>
        <w:spacing w:after="0" w:line="240" w:lineRule="auto"/>
        <w:rPr>
          <w:rFonts w:ascii="Times New Roman" w:eastAsia="Times New Roman" w:hAnsi="Times New Roman" w:cs="Times New Roman"/>
          <w:bCs/>
          <w:sz w:val="24"/>
          <w:szCs w:val="24"/>
          <w:lang w:eastAsia="sk-SK"/>
        </w:rPr>
      </w:pPr>
    </w:p>
    <w:p w14:paraId="24959CF8"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1: Zmeny ročných nákladov v prepočte na podnikateľské prostredie, Vyhodnotenie mechanizmu znižovania byrokracie a nákladov:</w:t>
      </w:r>
    </w:p>
    <w:p w14:paraId="1AB39A0E"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729DB4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Cs/>
          <w:iCs/>
          <w:sz w:val="24"/>
          <w:szCs w:val="24"/>
          <w:lang w:eastAsia="sk-SK"/>
        </w:rPr>
        <w:t xml:space="preserve">Predkladateľ: </w:t>
      </w:r>
      <w:r w:rsidRPr="00D8247C">
        <w:rPr>
          <w:rFonts w:ascii="Times New Roman" w:eastAsia="Times New Roman" w:hAnsi="Times New Roman" w:cs="Times New Roman"/>
          <w:b/>
          <w:sz w:val="24"/>
          <w:szCs w:val="24"/>
          <w:lang w:eastAsia="sk-SK"/>
        </w:rPr>
        <w:t>tabuľka č. 1</w:t>
      </w:r>
      <w:r w:rsidRPr="00D8247C">
        <w:rPr>
          <w:rFonts w:ascii="Times New Roman" w:eastAsia="Times New Roman" w:hAnsi="Times New Roman" w:cs="Times New Roman"/>
          <w:sz w:val="24"/>
          <w:szCs w:val="24"/>
          <w:lang w:eastAsia="sk-SK"/>
        </w:rPr>
        <w:t xml:space="preserve"> sa vypĺňa na základe detailných informácií uvedených v tabuľke č. 2 a v doplňujúcich informáciách k nej. </w:t>
      </w:r>
    </w:p>
    <w:p w14:paraId="1BCD5A7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13E823"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Na vypĺňanie použite </w:t>
      </w:r>
      <w:r w:rsidRPr="00D8247C">
        <w:rPr>
          <w:rFonts w:ascii="Times New Roman" w:eastAsia="Times New Roman" w:hAnsi="Times New Roman" w:cs="Times New Roman"/>
          <w:b/>
          <w:i/>
          <w:sz w:val="24"/>
          <w:szCs w:val="24"/>
          <w:lang w:eastAsia="sk-SK"/>
        </w:rPr>
        <w:t>Kalkulačku nákladov</w:t>
      </w:r>
      <w:r w:rsidRPr="00D8247C">
        <w:rPr>
          <w:rFonts w:ascii="Times New Roman" w:eastAsia="Times New Roman" w:hAnsi="Times New Roman" w:cs="Times New Roman"/>
          <w:i/>
          <w:sz w:val="24"/>
          <w:szCs w:val="24"/>
          <w:lang w:eastAsia="sk-SK"/>
        </w:rPr>
        <w:t xml:space="preserve">, ktorá vyplnenie tejto tabuľky automatizuje. Samotná kalkulačka obsahuje vysvetlivky aj návod na vypĺňanie. Identickou tabuľkou z kalkulačky následne nahraďte tabuľku č. 1. </w:t>
      </w:r>
    </w:p>
    <w:p w14:paraId="06BD51F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27FD727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1:</w:t>
      </w:r>
    </w:p>
    <w:p w14:paraId="411D89B0"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p>
    <w:p w14:paraId="2537F6D6" w14:textId="6E812203" w:rsidR="00054C41" w:rsidRPr="00D8247C" w:rsidRDefault="00054C41" w:rsidP="00054C41">
      <w:pPr>
        <w:spacing w:after="0" w:line="240" w:lineRule="auto"/>
        <w:jc w:val="both"/>
        <w:rPr>
          <w:rFonts w:ascii="Times New Roman" w:eastAsia="Times New Roman" w:hAnsi="Times New Roman" w:cs="Times New Roman"/>
          <w:iCs/>
          <w:sz w:val="24"/>
          <w:szCs w:val="24"/>
          <w:lang w:eastAsia="sk-SK"/>
        </w:rPr>
      </w:pPr>
      <w:r w:rsidRPr="00D8247C">
        <w:rPr>
          <w:rFonts w:ascii="Times New Roman" w:eastAsia="Times New Roman" w:hAnsi="Times New Roman" w:cs="Times New Roman"/>
          <w:b/>
          <w:iCs/>
          <w:sz w:val="24"/>
          <w:szCs w:val="24"/>
          <w:lang w:eastAsia="sk-SK"/>
        </w:rPr>
        <w:t>Priame finančné náklady</w:t>
      </w:r>
      <w:r w:rsidRPr="00D8247C">
        <w:rPr>
          <w:rFonts w:ascii="Times New Roman" w:eastAsia="Times New Roman" w:hAnsi="Times New Roman" w:cs="Times New Roman"/>
          <w:iCs/>
          <w:sz w:val="24"/>
          <w:szCs w:val="24"/>
          <w:lang w:eastAsia="sk-SK"/>
        </w:rPr>
        <w:t xml:space="preserve"> sa rozdeľujú na A. a B. z dôvodu, že na zmeny v regulácii výšky daní, odvodov</w:t>
      </w:r>
      <w:r w:rsidR="001D3FA0">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ciel</w:t>
      </w:r>
      <w:r w:rsidR="001D3FA0">
        <w:rPr>
          <w:rFonts w:ascii="Times New Roman" w:eastAsia="Times New Roman" w:hAnsi="Times New Roman" w:cs="Times New Roman"/>
          <w:iCs/>
          <w:sz w:val="24"/>
          <w:szCs w:val="24"/>
          <w:lang w:eastAsia="sk-SK"/>
        </w:rPr>
        <w:t xml:space="preserve"> a </w:t>
      </w:r>
      <w:r w:rsidR="001D3FA0" w:rsidRPr="001D3FA0">
        <w:rPr>
          <w:rFonts w:ascii="Times New Roman" w:eastAsia="Times New Roman" w:hAnsi="Times New Roman" w:cs="Times New Roman"/>
          <w:iCs/>
          <w:sz w:val="24"/>
          <w:szCs w:val="24"/>
          <w:lang w:eastAsia="sk-SK"/>
        </w:rPr>
        <w:t>poplatkov, ktorých cieľom je znižovať negatívne externality</w:t>
      </w:r>
      <w:r w:rsidRPr="00D8247C">
        <w:rPr>
          <w:rFonts w:ascii="Times New Roman" w:eastAsia="Times New Roman" w:hAnsi="Times New Roman" w:cs="Times New Roman"/>
          <w:iCs/>
          <w:sz w:val="24"/>
          <w:szCs w:val="24"/>
          <w:lang w:eastAsia="sk-SK"/>
        </w:rPr>
        <w:t xml:space="preserve"> sa neuplatňuje mechanizmus znižovania byrokracie a nákladov. Na</w:t>
      </w:r>
      <w:r w:rsidR="001D3FA0">
        <w:rPr>
          <w:rFonts w:ascii="Times New Roman" w:eastAsia="Times New Roman" w:hAnsi="Times New Roman" w:cs="Times New Roman"/>
          <w:iCs/>
          <w:sz w:val="24"/>
          <w:szCs w:val="24"/>
          <w:lang w:eastAsia="sk-SK"/>
        </w:rPr>
        <w:t xml:space="preserve"> iné</w:t>
      </w:r>
      <w:r>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 xml:space="preserve">poplatky sa pravidlo uplatňuje, preto sú uvedené osobitne. </w:t>
      </w:r>
    </w:p>
    <w:p w14:paraId="6F0537A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FEA0675" w14:textId="3AFA0D6C" w:rsidR="000C5E9A" w:rsidRPr="00391648"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A</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Dane, odvody, clá </w:t>
      </w:r>
      <w:r w:rsidR="001D3FA0">
        <w:rPr>
          <w:rFonts w:ascii="Times New Roman" w:eastAsia="Times New Roman" w:hAnsi="Times New Roman" w:cs="Times New Roman"/>
          <w:b/>
          <w:sz w:val="24"/>
          <w:szCs w:val="24"/>
          <w:lang w:eastAsia="sk-SK"/>
        </w:rPr>
        <w:t xml:space="preserve">a </w:t>
      </w:r>
      <w:r w:rsidR="001D3FA0" w:rsidRPr="00391648">
        <w:rPr>
          <w:rFonts w:ascii="Times New Roman" w:eastAsia="Times New Roman" w:hAnsi="Times New Roman" w:cs="Times New Roman"/>
          <w:b/>
          <w:sz w:val="24"/>
          <w:szCs w:val="24"/>
          <w:lang w:eastAsia="sk-SK"/>
        </w:rPr>
        <w:t>poplatky, ktorých cieľom je znižovať negatívne externality</w:t>
      </w:r>
      <w:r w:rsidR="001D3FA0" w:rsidRPr="00D8247C">
        <w:rPr>
          <w:rFonts w:ascii="Times New Roman" w:eastAsia="Calibri" w:hAnsi="Times New Roman" w:cs="Times New Roman"/>
          <w:color w:val="000000"/>
          <w:sz w:val="24"/>
          <w:szCs w:val="24"/>
        </w:rPr>
        <w:t xml:space="preserve">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w:t>
      </w:r>
      <w:r w:rsidR="001D3FA0">
        <w:rPr>
          <w:rFonts w:ascii="Times New Roman" w:eastAsia="Times New Roman" w:hAnsi="Times New Roman" w:cs="Times New Roman"/>
          <w:sz w:val="24"/>
          <w:szCs w:val="24"/>
          <w:lang w:eastAsia="sk-SK"/>
        </w:rPr>
        <w:t xml:space="preserve">ich </w:t>
      </w:r>
      <w:r w:rsidRPr="00D8247C">
        <w:rPr>
          <w:rFonts w:ascii="Times New Roman" w:eastAsia="Times New Roman" w:hAnsi="Times New Roman" w:cs="Times New Roman"/>
          <w:sz w:val="24"/>
          <w:szCs w:val="24"/>
          <w:lang w:eastAsia="sk-SK"/>
        </w:rPr>
        <w:t xml:space="preserve">výšku. </w:t>
      </w:r>
      <w:r w:rsidR="000C5E9A">
        <w:rPr>
          <w:rFonts w:ascii="Times New Roman" w:eastAsia="Times New Roman" w:hAnsi="Times New Roman" w:cs="Times New Roman"/>
          <w:sz w:val="24"/>
          <w:szCs w:val="24"/>
          <w:lang w:eastAsia="sk-SK"/>
        </w:rPr>
        <w:t>Pod negatívnymi externalitami sa myslí prenos</w:t>
      </w:r>
      <w:r w:rsidR="00142154">
        <w:rPr>
          <w:rFonts w:ascii="Times New Roman" w:eastAsia="Times New Roman" w:hAnsi="Times New Roman" w:cs="Times New Roman"/>
          <w:sz w:val="24"/>
          <w:szCs w:val="24"/>
          <w:lang w:eastAsia="sk-SK"/>
        </w:rPr>
        <w:t xml:space="preserve"> nákladov produkcie či spotreby na iné subjekty, napríklad poškodenia, zníženia hodnoty, znehodnotenia či znečistenia. Medzi takéto poplatky patria napríklad tie, ktorých cieľom je znižovať </w:t>
      </w:r>
      <w:r w:rsidR="00142154" w:rsidRPr="00391648">
        <w:rPr>
          <w:rFonts w:ascii="Times New Roman" w:eastAsia="Times New Roman" w:hAnsi="Times New Roman" w:cs="Times New Roman"/>
          <w:sz w:val="24"/>
          <w:szCs w:val="24"/>
          <w:lang w:eastAsia="sk-SK"/>
        </w:rPr>
        <w:t xml:space="preserve">emisie skleníkových plynov, emisie iných znečisťujúcich látok alebo chrániť </w:t>
      </w:r>
      <w:r w:rsidR="00391648">
        <w:rPr>
          <w:rFonts w:ascii="Times New Roman" w:eastAsia="Times New Roman" w:hAnsi="Times New Roman" w:cs="Times New Roman"/>
          <w:sz w:val="24"/>
          <w:szCs w:val="24"/>
          <w:lang w:eastAsia="sk-SK"/>
        </w:rPr>
        <w:t>obmedzené</w:t>
      </w:r>
      <w:r w:rsidR="00142154" w:rsidRPr="00391648">
        <w:rPr>
          <w:rFonts w:ascii="Times New Roman" w:eastAsia="Times New Roman" w:hAnsi="Times New Roman" w:cs="Times New Roman"/>
          <w:sz w:val="24"/>
          <w:szCs w:val="24"/>
          <w:lang w:eastAsia="sk-SK"/>
        </w:rPr>
        <w:t xml:space="preserve"> prírodné zdroje.</w:t>
      </w:r>
    </w:p>
    <w:p w14:paraId="1E5CB87D" w14:textId="77777777" w:rsidR="00142154" w:rsidRDefault="00142154" w:rsidP="00054C41">
      <w:pPr>
        <w:spacing w:after="0" w:line="240" w:lineRule="auto"/>
        <w:jc w:val="both"/>
        <w:rPr>
          <w:rFonts w:ascii="Times New Roman" w:eastAsia="Times New Roman" w:hAnsi="Times New Roman" w:cs="Times New Roman"/>
          <w:sz w:val="24"/>
          <w:szCs w:val="24"/>
          <w:lang w:eastAsia="sk-SK"/>
        </w:rPr>
      </w:pPr>
    </w:p>
    <w:p w14:paraId="3635A9B6" w14:textId="4B52DAAF"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sz w:val="24"/>
          <w:szCs w:val="24"/>
          <w:lang w:eastAsia="sk-SK"/>
        </w:rPr>
        <w:t xml:space="preserve">Použite </w:t>
      </w:r>
      <w:r w:rsidR="001D3FA0">
        <w:rPr>
          <w:rFonts w:ascii="Times New Roman" w:eastAsia="Times New Roman" w:hAnsi="Times New Roman" w:cs="Times New Roman"/>
          <w:sz w:val="24"/>
          <w:szCs w:val="24"/>
          <w:lang w:eastAsia="sk-SK"/>
        </w:rPr>
        <w:t xml:space="preserve">najmä </w:t>
      </w:r>
      <w:r w:rsidRPr="00D8247C">
        <w:rPr>
          <w:rFonts w:ascii="Times New Roman" w:eastAsia="Times New Roman" w:hAnsi="Times New Roman" w:cs="Times New Roman"/>
          <w:sz w:val="24"/>
          <w:szCs w:val="24"/>
          <w:lang w:eastAsia="sk-SK"/>
        </w:rPr>
        <w:t>údaje z analýzy vplyvov na rozpočet verejnej správy (tabuľka č. 3). Zmeny v administratívnej náročnosti plnenia povinností spojené s daňami, odvodmi</w:t>
      </w:r>
      <w:r w:rsidR="001D3FA0">
        <w:rPr>
          <w:rFonts w:ascii="Times New Roman" w:eastAsia="Times New Roman" w:hAnsi="Times New Roman" w:cs="Times New Roman"/>
          <w:sz w:val="24"/>
          <w:szCs w:val="24"/>
          <w:lang w:eastAsia="sk-SK"/>
        </w:rPr>
        <w:t>,</w:t>
      </w:r>
      <w:r w:rsidR="00D631FA">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clami </w:t>
      </w:r>
      <w:r w:rsidR="001D3FA0">
        <w:rPr>
          <w:rFonts w:ascii="Times New Roman" w:eastAsia="Times New Roman" w:hAnsi="Times New Roman" w:cs="Times New Roman"/>
          <w:sz w:val="24"/>
          <w:szCs w:val="24"/>
          <w:lang w:eastAsia="sk-SK"/>
        </w:rPr>
        <w:t xml:space="preserve">a poplatkami </w:t>
      </w:r>
      <w:r w:rsidRPr="00D8247C">
        <w:rPr>
          <w:rFonts w:ascii="Times New Roman" w:eastAsia="Times New Roman" w:hAnsi="Times New Roman" w:cs="Times New Roman"/>
          <w:sz w:val="24"/>
          <w:szCs w:val="24"/>
          <w:lang w:eastAsia="sk-SK"/>
        </w:rPr>
        <w:t xml:space="preserve">sa kvantifikujú v rámci „D. Administratívne náklady“. Ide o </w:t>
      </w:r>
      <w:r w:rsidRPr="00D8247C">
        <w:rPr>
          <w:rFonts w:ascii="Times New Roman" w:eastAsia="Times New Roman" w:hAnsi="Times New Roman" w:cs="Times New Roman"/>
          <w:b/>
          <w:sz w:val="24"/>
          <w:szCs w:val="24"/>
          <w:lang w:eastAsia="sk-SK"/>
        </w:rPr>
        <w:t>ročný vplyv</w:t>
      </w:r>
      <w:r w:rsidRPr="00D8247C">
        <w:rPr>
          <w:rFonts w:ascii="Times New Roman" w:eastAsia="Times New Roman" w:hAnsi="Times New Roman" w:cs="Times New Roman"/>
          <w:sz w:val="24"/>
          <w:szCs w:val="24"/>
          <w:lang w:eastAsia="sk-SK"/>
        </w:rPr>
        <w:t xml:space="preserve"> na PP v eurách. Kvantifikované vplyvy (v eurách na PP) sa rozdelia na tie, ktoré podnikateľom zvyšujú náklady a na tie, ktoré znižujú náklady.  </w:t>
      </w:r>
    </w:p>
    <w:p w14:paraId="43BC7812"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305712EC" w14:textId="682C5C55"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B:</w:t>
      </w:r>
      <w:r w:rsidRPr="00D8247C">
        <w:rPr>
          <w:rFonts w:ascii="Times New Roman" w:eastAsia="Times New Roman" w:hAnsi="Times New Roman" w:cs="Times New Roman"/>
          <w:sz w:val="24"/>
          <w:szCs w:val="24"/>
          <w:lang w:eastAsia="sk-SK"/>
        </w:rPr>
        <w:t xml:space="preserve"> </w:t>
      </w:r>
      <w:r w:rsidR="001D3FA0">
        <w:rPr>
          <w:rFonts w:ascii="Times New Roman" w:eastAsia="Times New Roman" w:hAnsi="Times New Roman" w:cs="Times New Roman"/>
          <w:b/>
          <w:sz w:val="24"/>
          <w:szCs w:val="24"/>
          <w:lang w:eastAsia="sk-SK"/>
        </w:rPr>
        <w:t>Iné p</w:t>
      </w:r>
      <w:r w:rsidRPr="00D8247C">
        <w:rPr>
          <w:rFonts w:ascii="Times New Roman" w:eastAsia="Times New Roman" w:hAnsi="Times New Roman" w:cs="Times New Roman"/>
          <w:b/>
          <w:sz w:val="24"/>
          <w:szCs w:val="24"/>
          <w:lang w:eastAsia="sk-SK"/>
        </w:rPr>
        <w:t xml:space="preserve">oplatky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zakladajú/rušia či menia výšku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Nápomocné môžu byť údaje z analýzy vplyvov na rozpočet verejnej správy (tabuľka č. 3). Ide o ročný vplyv na </w:t>
      </w:r>
      <w:r w:rsidR="00A1736E">
        <w:rPr>
          <w:rFonts w:ascii="Times New Roman" w:eastAsia="Times New Roman" w:hAnsi="Times New Roman" w:cs="Times New Roman"/>
          <w:sz w:val="24"/>
          <w:szCs w:val="24"/>
          <w:lang w:eastAsia="sk-SK"/>
        </w:rPr>
        <w:t>PP</w:t>
      </w:r>
      <w:r w:rsidRPr="00D8247C">
        <w:rPr>
          <w:rFonts w:ascii="Times New Roman" w:eastAsia="Times New Roman" w:hAnsi="Times New Roman" w:cs="Times New Roman"/>
          <w:sz w:val="24"/>
          <w:szCs w:val="24"/>
          <w:lang w:eastAsia="sk-SK"/>
        </w:rPr>
        <w:t xml:space="preserve"> v </w:t>
      </w:r>
      <w:r w:rsidR="00A1736E">
        <w:rPr>
          <w:rFonts w:ascii="Times New Roman" w:eastAsia="Times New Roman" w:hAnsi="Times New Roman" w:cs="Times New Roman"/>
          <w:sz w:val="24"/>
          <w:szCs w:val="24"/>
          <w:lang w:eastAsia="sk-SK"/>
        </w:rPr>
        <w:t>eurách</w:t>
      </w:r>
      <w:r w:rsidRPr="00D8247C">
        <w:rPr>
          <w:rFonts w:ascii="Times New Roman" w:eastAsia="Times New Roman" w:hAnsi="Times New Roman" w:cs="Times New Roman"/>
          <w:sz w:val="24"/>
          <w:szCs w:val="24"/>
          <w:lang w:eastAsia="sk-SK"/>
        </w:rPr>
        <w:t xml:space="preserve">. Dôležité je kvantifikovať aj poplatky, ktoré do rozpočtu verejnej správy nevstupujú. Kvantifikované vplyvy (v eurách na PP) sa rozdelia na tie, ktoré podnikateľom zvyšujú náklady a na tie, ktoré znižujú náklady.  </w:t>
      </w:r>
    </w:p>
    <w:p w14:paraId="177DAD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4B645982"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rFonts w:ascii="Times New Roman" w:eastAsia="Times New Roman" w:hAnsi="Times New Roman" w:cs="Times New Roman"/>
          <w:b/>
          <w:i/>
          <w:iCs/>
          <w:sz w:val="24"/>
          <w:szCs w:val="24"/>
          <w:lang w:eastAsia="sk-SK"/>
        </w:rPr>
        <w:t>nepatria pokuty</w:t>
      </w:r>
      <w:r w:rsidRPr="00D8247C">
        <w:rPr>
          <w:rFonts w:ascii="Times New Roman" w:eastAsia="Times New Roman" w:hAnsi="Times New Roman" w:cs="Times New Roman"/>
          <w:i/>
          <w:iCs/>
          <w:sz w:val="24"/>
          <w:szCs w:val="24"/>
          <w:lang w:eastAsia="sk-SK"/>
        </w:rPr>
        <w:t xml:space="preserve">. </w:t>
      </w:r>
    </w:p>
    <w:p w14:paraId="63CABA40"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735803E9"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C:</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Nepriame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14:paraId="129AF9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E6681CE" w14:textId="6F9FC71E"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14:paraId="1D8E952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rPr>
        <w:t>D</w:t>
      </w:r>
      <w:r w:rsidRPr="00D8247C">
        <w:rPr>
          <w:rFonts w:ascii="Times New Roman" w:eastAsia="Calibri" w:hAnsi="Times New Roman" w:cs="Times New Roman"/>
          <w:b/>
          <w:i/>
          <w:sz w:val="24"/>
          <w:szCs w:val="24"/>
        </w:rPr>
        <w:t>.</w:t>
      </w:r>
      <w:r w:rsidRPr="00D8247C">
        <w:rPr>
          <w:rFonts w:ascii="Times New Roman" w:eastAsia="Calibri" w:hAnsi="Times New Roman" w:cs="Times New Roman"/>
          <w:i/>
          <w:sz w:val="24"/>
          <w:szCs w:val="24"/>
        </w:rPr>
        <w:t xml:space="preserve"> </w:t>
      </w:r>
      <w:r w:rsidRPr="00D8247C">
        <w:rPr>
          <w:rFonts w:ascii="Times New Roman" w:eastAsia="Times New Roman" w:hAnsi="Times New Roman" w:cs="Times New Roman"/>
          <w:b/>
          <w:sz w:val="24"/>
          <w:szCs w:val="24"/>
          <w:lang w:eastAsia="sk-SK"/>
        </w:rPr>
        <w:t>Administratívne náklady</w:t>
      </w:r>
      <w:r w:rsidRPr="00D8247C">
        <w:rPr>
          <w:rFonts w:ascii="Times New Roman" w:eastAsia="Times New Roman" w:hAnsi="Times New Roman" w:cs="Times New Roman"/>
          <w:sz w:val="24"/>
          <w:szCs w:val="24"/>
          <w:lang w:eastAsia="sk-SK"/>
        </w:rPr>
        <w:t>: vypĺňa sa, ak ustanovenia právneho predpisu zakladajú,  rušia či</w:t>
      </w:r>
      <w:r>
        <w:rPr>
          <w:rFonts w:ascii="Times New Roman" w:eastAsia="Times New Roman" w:hAnsi="Times New Roman" w:cs="Times New Roman"/>
          <w:sz w:val="24"/>
          <w:szCs w:val="24"/>
          <w:lang w:eastAsia="sk-SK"/>
        </w:rPr>
        <w:t> </w:t>
      </w:r>
      <w:r w:rsidRPr="001F1B43">
        <w:rPr>
          <w:rFonts w:ascii="Times New Roman" w:eastAsia="Times New Roman" w:hAnsi="Times New Roman" w:cs="Times New Roman"/>
          <w:sz w:val="24"/>
          <w:szCs w:val="24"/>
          <w:lang w:eastAsia="sk-SK"/>
        </w:rPr>
        <w:t>menia výšku administratívnych nákladov. Kvantifikované vplyvy (v eurách na PP)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(uvedenú v tabuľke na str. 10), alebo je možné použiť expertný odhad. </w:t>
      </w:r>
    </w:p>
    <w:p w14:paraId="01FCC06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86EE578" w14:textId="77777777" w:rsidR="00054C41" w:rsidRPr="00D8247C" w:rsidRDefault="00054C41" w:rsidP="00054C41">
      <w:pPr>
        <w:spacing w:after="12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i/>
          <w:sz w:val="24"/>
          <w:szCs w:val="24"/>
          <w:lang w:eastAsia="sk-SK"/>
        </w:rPr>
        <w:t xml:space="preserve">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w:t>
      </w:r>
    </w:p>
    <w:p w14:paraId="31661E90"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Spolu A+B+C+D:</w:t>
      </w:r>
      <w:r w:rsidRPr="00D8247C">
        <w:rPr>
          <w:rFonts w:ascii="Times New Roman" w:eastAsia="Times New Roman" w:hAnsi="Times New Roman" w:cs="Times New Roman"/>
          <w:sz w:val="24"/>
          <w:szCs w:val="24"/>
          <w:lang w:eastAsia="sk-SK"/>
        </w:rPr>
        <w:t xml:space="preserve"> spočítajú sa všetky vplyvy </w:t>
      </w:r>
      <w:r w:rsidRPr="00D8247C">
        <w:rPr>
          <w:rFonts w:ascii="Times New Roman" w:eastAsia="Times New Roman" w:hAnsi="Times New Roman" w:cs="Times New Roman"/>
          <w:b/>
          <w:sz w:val="24"/>
          <w:szCs w:val="24"/>
          <w:lang w:eastAsia="sk-SK"/>
        </w:rPr>
        <w:t>(A+B+C+D).</w:t>
      </w:r>
      <w:r w:rsidRPr="00D8247C">
        <w:rPr>
          <w:rFonts w:ascii="Times New Roman" w:eastAsia="Times New Roman" w:hAnsi="Times New Roman" w:cs="Times New Roman"/>
          <w:sz w:val="24"/>
          <w:szCs w:val="24"/>
          <w:lang w:eastAsia="sk-SK"/>
        </w:rPr>
        <w:t xml:space="preserve"> Tento súčet vyjadruje aký celkový pozitívny vplyv a aký celkový negatívny vplyv má regulácia na náklady PP.  </w:t>
      </w:r>
    </w:p>
    <w:p w14:paraId="35AF4F5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E.</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Vplyv na mikro, malé a stredné podniky (MSP):</w:t>
      </w:r>
      <w:r w:rsidRPr="00D8247C">
        <w:rPr>
          <w:rFonts w:ascii="Times New Roman" w:eastAsia="Times New Roman" w:hAnsi="Times New Roman" w:cs="Times New Roman"/>
          <w:sz w:val="24"/>
          <w:szCs w:val="24"/>
          <w:lang w:eastAsia="sk-SK"/>
        </w:rPr>
        <w:t xml:space="preserve"> vypočítajú sa náklady tých ustanovení predkladaného právneho predpisu, ktoré majú vplyv na MSP resp. aj na MSP. Kvantifikované vplyvy (v eurách na PP) sa rozdelia na tie, ktoré podnikateľom zvyšujú náklady a na tie, ktoré </w:t>
      </w:r>
      <w:r w:rsidRPr="00D8247C">
        <w:rPr>
          <w:rFonts w:ascii="Times New Roman" w:eastAsia="Times New Roman" w:hAnsi="Times New Roman" w:cs="Times New Roman"/>
          <w:sz w:val="24"/>
          <w:szCs w:val="24"/>
          <w:lang w:eastAsia="sk-SK"/>
        </w:rPr>
        <w:lastRenderedPageBreak/>
        <w:t>znižujú náklady.  Kategóriu MSP tvoria podniky, ktoré zamestnávajú menej ako 250 osôb 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ktorých ročný obrat nepresahuje 50 miliónov eur a/alebo celková ročná bilančná suma neprevyšuje 43 miliónov eur.</w:t>
      </w:r>
    </w:p>
    <w:p w14:paraId="2184361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81CF17E"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F. Úplná harmonizácia práva EÚ</w:t>
      </w:r>
      <w:r w:rsidRPr="00D8247C">
        <w:rPr>
          <w:rFonts w:ascii="Times New Roman" w:eastAsia="Times New Roman" w:hAnsi="Times New Roman" w:cs="Times New Roman"/>
          <w:sz w:val="24"/>
          <w:szCs w:val="24"/>
          <w:lang w:eastAsia="sk-SK"/>
        </w:rPr>
        <w:t>: spočítajú sa náklady tých ustanovení predkladaného právneho predpisu, ktoré vyplývajú z legislatívy EÚ, od ktorej sa nemožno odkloniť a ktorú ani nie je možné upraviť inak (z Tabuľky č. 2 – Pôvod regulácie: EÚ úplná harm.). Neuvádzajú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sem vplyvy na náklady, ktoré vychádzajú z harmonizácie s právom EÚ s možnosťou voľby (tie nemajú výnimku z mechanizmu znižovania byrokracie a nákladov). Kvantifikované vplyvy (v eurách na PP) sa rozdelia na tie, ktoré podnikateľom zvyšujú náklady a na tie, ktoré znižujú náklady.  </w:t>
      </w:r>
    </w:p>
    <w:p w14:paraId="39694B63" w14:textId="66173C8C"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G. Náklady okrem výnimiek = B+C+D-F</w:t>
      </w:r>
      <w:r w:rsidRPr="00D8247C">
        <w:rPr>
          <w:rFonts w:ascii="Times New Roman" w:eastAsia="Times New Roman" w:hAnsi="Times New Roman" w:cs="Times New Roman"/>
          <w:sz w:val="24"/>
          <w:szCs w:val="24"/>
          <w:lang w:eastAsia="sk-SK"/>
        </w:rPr>
        <w:t>: vypočítajú sa náklady, ktoré vstupujú do</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mechanizmu</w:t>
      </w:r>
      <w:r w:rsidRPr="00D8247C">
        <w:rPr>
          <w:rFonts w:ascii="Calibri" w:eastAsia="Calibri" w:hAnsi="Calibri" w:cs="Times New Roman"/>
          <w:sz w:val="24"/>
          <w:szCs w:val="24"/>
        </w:rPr>
        <w:t xml:space="preserve"> </w:t>
      </w:r>
      <w:r w:rsidRPr="00D8247C">
        <w:rPr>
          <w:rFonts w:ascii="Times New Roman" w:eastAsia="Times New Roman" w:hAnsi="Times New Roman" w:cs="Times New Roman"/>
          <w:sz w:val="24"/>
          <w:szCs w:val="24"/>
          <w:lang w:eastAsia="sk-SK"/>
        </w:rPr>
        <w:t xml:space="preserve">znižovania byrokracie a nákladov. Ide o súčet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nepriamych finančných nákladov a administratívnych nákladov, oslobodený od výšky nákladov, vyplývajúcich z úplnej harmonizácie s právom EÚ. Kvantifikované vplyvy (v eurách na PP) sa rozdelia na tie, ktoré podnikateľom zvyšujú náklady a na tie, ktoré znižujú náklady.  </w:t>
      </w:r>
    </w:p>
    <w:p w14:paraId="177DDBED" w14:textId="77777777" w:rsidR="00054C41" w:rsidRPr="00D8247C" w:rsidRDefault="00054C41" w:rsidP="00054C41">
      <w:pPr>
        <w:spacing w:after="0" w:line="240" w:lineRule="auto"/>
        <w:jc w:val="both"/>
        <w:rPr>
          <w:rFonts w:ascii="Times New Roman" w:eastAsia="Times New Roman" w:hAnsi="Times New Roman" w:cs="Times New Roman"/>
          <w:b/>
          <w:bCs/>
          <w:sz w:val="24"/>
          <w:szCs w:val="24"/>
          <w:lang w:eastAsia="sk-SK"/>
        </w:rPr>
      </w:pPr>
    </w:p>
    <w:p w14:paraId="526AC71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iCs/>
          <w:sz w:val="24"/>
          <w:szCs w:val="24"/>
          <w:lang w:eastAsia="sk-SK"/>
        </w:rPr>
        <w:t>3.1.2 Výpočty vplyvov jednotlivých regulácií na zmeny v nákladoch podnikateľov</w:t>
      </w:r>
    </w:p>
    <w:p w14:paraId="6564E62B"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6ADEE286"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2: Výpočet vplyvov jednotlivých regulácií na zmeny v nákladoch podnikateľov</w:t>
      </w:r>
    </w:p>
    <w:p w14:paraId="03A525E5"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1AB755D"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bCs/>
          <w:iCs/>
          <w:sz w:val="24"/>
          <w:szCs w:val="24"/>
          <w:lang w:eastAsia="sk-SK"/>
        </w:rPr>
        <w:t>Predkladateľ</w:t>
      </w:r>
      <w:r w:rsidRPr="00D8247C">
        <w:rPr>
          <w:rFonts w:ascii="Times New Roman" w:eastAsia="Times New Roman" w:hAnsi="Times New Roman" w:cs="Times New Roman"/>
          <w:sz w:val="24"/>
          <w:szCs w:val="24"/>
          <w:lang w:eastAsia="sk-SK"/>
        </w:rPr>
        <w:t xml:space="preserve"> vloží </w:t>
      </w:r>
      <w:r w:rsidRPr="00D8247C">
        <w:rPr>
          <w:rFonts w:ascii="Times New Roman" w:eastAsia="Times New Roman" w:hAnsi="Times New Roman" w:cs="Times New Roman"/>
          <w:b/>
          <w:sz w:val="24"/>
          <w:szCs w:val="24"/>
          <w:lang w:eastAsia="sk-SK"/>
        </w:rPr>
        <w:t>tabuľku č. 2</w:t>
      </w:r>
      <w:r w:rsidRPr="00D8247C">
        <w:rPr>
          <w:rFonts w:ascii="Times New Roman" w:eastAsia="Times New Roman" w:hAnsi="Times New Roman" w:cs="Times New Roman"/>
          <w:sz w:val="24"/>
          <w:szCs w:val="24"/>
          <w:lang w:eastAsia="sk-SK"/>
        </w:rPr>
        <w:t xml:space="preserve">, ktorú mu vygeneruje </w:t>
      </w:r>
      <w:r w:rsidRPr="00D8247C">
        <w:rPr>
          <w:rFonts w:ascii="Times New Roman" w:eastAsia="Times New Roman" w:hAnsi="Times New Roman" w:cs="Times New Roman"/>
          <w:b/>
          <w:i/>
          <w:sz w:val="24"/>
          <w:szCs w:val="24"/>
          <w:lang w:eastAsia="sk-SK"/>
        </w:rPr>
        <w:t>Kalkulačk</w:t>
      </w:r>
      <w:r>
        <w:rPr>
          <w:rFonts w:ascii="Times New Roman" w:eastAsia="Times New Roman" w:hAnsi="Times New Roman" w:cs="Times New Roman"/>
          <w:b/>
          <w:i/>
          <w:sz w:val="24"/>
          <w:szCs w:val="24"/>
          <w:lang w:eastAsia="sk-SK"/>
        </w:rPr>
        <w:t>a</w:t>
      </w:r>
      <w:r w:rsidRPr="00D8247C">
        <w:rPr>
          <w:rFonts w:ascii="Times New Roman" w:eastAsia="Times New Roman" w:hAnsi="Times New Roman" w:cs="Times New Roman"/>
          <w:b/>
          <w:i/>
          <w:sz w:val="24"/>
          <w:szCs w:val="24"/>
          <w:lang w:eastAsia="sk-SK"/>
        </w:rPr>
        <w:t xml:space="preserve"> nákladov</w:t>
      </w:r>
      <w:r w:rsidRPr="00D8247C">
        <w:rPr>
          <w:rFonts w:ascii="Times New Roman" w:eastAsia="Times New Roman" w:hAnsi="Times New Roman" w:cs="Times New Roman"/>
          <w:i/>
          <w:sz w:val="24"/>
          <w:szCs w:val="24"/>
          <w:lang w:eastAsia="sk-SK"/>
        </w:rPr>
        <w:t>:</w:t>
      </w:r>
    </w:p>
    <w:p w14:paraId="59C2734F"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13CE87B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2:</w:t>
      </w:r>
    </w:p>
    <w:p w14:paraId="75399EDE"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3E90A2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Zrozumiteľný a stručný opis regulácie vyjadrujúci dôvod zvýšenia/zníženia nákladov na</w:t>
      </w:r>
      <w:r>
        <w:rPr>
          <w:rFonts w:ascii="Times New Roman" w:eastAsia="Times New Roman" w:hAnsi="Times New Roman" w:cs="Times New Roman"/>
          <w:b/>
          <w:sz w:val="24"/>
          <w:szCs w:val="24"/>
          <w:lang w:eastAsia="sk-SK"/>
        </w:rPr>
        <w:t> </w:t>
      </w:r>
      <w:r w:rsidRPr="00D8247C">
        <w:rPr>
          <w:rFonts w:ascii="Times New Roman" w:eastAsia="Times New Roman" w:hAnsi="Times New Roman" w:cs="Times New Roman"/>
          <w:b/>
          <w:sz w:val="24"/>
          <w:szCs w:val="24"/>
          <w:lang w:eastAsia="sk-SK"/>
        </w:rPr>
        <w:t xml:space="preserve">PP: </w:t>
      </w:r>
      <w:r w:rsidRPr="00D8247C">
        <w:rPr>
          <w:rFonts w:ascii="Times New Roman" w:eastAsia="Times New Roman" w:hAnsi="Times New Roman" w:cs="Times New Roman"/>
          <w:sz w:val="24"/>
          <w:szCs w:val="24"/>
          <w:lang w:eastAsia="sk-SK"/>
        </w:rPr>
        <w:t xml:space="preserve">v tomto stĺpci predkladateľ uvedie stručne a výstižne aj dôvod zvýšenia/zníženia nákladov na PP. Predkladateľ nekopíruje paragrafové znenie regulácie! </w:t>
      </w:r>
      <w:r w:rsidRPr="00D8247C">
        <w:rPr>
          <w:rFonts w:ascii="Times New Roman" w:eastAsia="Times New Roman" w:hAnsi="Times New Roman" w:cs="Times New Roman"/>
          <w:i/>
          <w:iCs/>
          <w:sz w:val="24"/>
          <w:szCs w:val="24"/>
          <w:lang w:eastAsia="sk-SK"/>
        </w:rPr>
        <w:t>Napríklad: zníženie frekvencie povinných kontrol strojov z ročnej na dvojročnú.</w:t>
      </w:r>
      <w:r w:rsidRPr="00D8247C">
        <w:rPr>
          <w:rFonts w:ascii="Times New Roman" w:eastAsia="Times New Roman" w:hAnsi="Times New Roman" w:cs="Times New Roman"/>
          <w:b/>
          <w:bCs/>
          <w:color w:val="000000"/>
          <w:sz w:val="24"/>
          <w:szCs w:val="24"/>
          <w:lang w:eastAsia="sk-SK"/>
        </w:rPr>
        <w:t xml:space="preserve"> </w:t>
      </w:r>
    </w:p>
    <w:p w14:paraId="4DBB0D2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1BF503F0"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Číslo normy (zákona, vyhlášky a pod.):</w:t>
      </w:r>
      <w:r w:rsidRPr="00D8247C">
        <w:rPr>
          <w:rFonts w:ascii="Times New Roman" w:eastAsia="Times New Roman" w:hAnsi="Times New Roman" w:cs="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rFonts w:ascii="Times New Roman" w:eastAsia="Times New Roman" w:hAnsi="Times New Roman" w:cs="Times New Roman"/>
          <w:i/>
          <w:sz w:val="24"/>
          <w:szCs w:val="24"/>
          <w:lang w:eastAsia="sk-SK"/>
        </w:rPr>
        <w:t>Napríklad: zákon č. 311/2001 Z. z.</w:t>
      </w:r>
      <w:r w:rsidRPr="00D8247C">
        <w:rPr>
          <w:rFonts w:ascii="Times New Roman" w:eastAsia="Times New Roman" w:hAnsi="Times New Roman" w:cs="Times New Roman"/>
          <w:sz w:val="24"/>
          <w:szCs w:val="24"/>
          <w:lang w:eastAsia="sk-SK"/>
        </w:rPr>
        <w:t xml:space="preserve"> </w:t>
      </w:r>
    </w:p>
    <w:p w14:paraId="21A4D572"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4B9D464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Lokalizácia (</w:t>
      </w:r>
      <w:r w:rsidRPr="00D8247C">
        <w:rPr>
          <w:rFonts w:ascii="Times New Roman" w:eastAsia="Times New Roman" w:hAnsi="Times New Roman" w:cs="Times New Roman"/>
          <w:b/>
          <w:bCs/>
          <w:color w:val="000000"/>
          <w:sz w:val="24"/>
          <w:szCs w:val="24"/>
          <w:lang w:eastAsia="sk-SK"/>
        </w:rPr>
        <w:t>§, ods.):</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predkladateľ uvedie, ktorý paragraf, odsek, písmeno a bod upravuje zmenu predmetnej regulácie.</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i/>
          <w:iCs/>
          <w:sz w:val="24"/>
          <w:szCs w:val="24"/>
          <w:lang w:eastAsia="sk-SK"/>
        </w:rPr>
        <w:t xml:space="preserve">Napríklad: § 15 ods. 2 písm. b). </w:t>
      </w:r>
    </w:p>
    <w:p w14:paraId="6B9E507C" w14:textId="77777777" w:rsidR="00054C41" w:rsidRPr="00D8247C" w:rsidRDefault="00054C41" w:rsidP="00054C41">
      <w:pPr>
        <w:spacing w:after="0" w:line="240" w:lineRule="auto"/>
        <w:jc w:val="both"/>
        <w:rPr>
          <w:rFonts w:ascii="Times New Roman" w:eastAsia="Times New Roman" w:hAnsi="Times New Roman" w:cs="Times New Roman"/>
          <w:bCs/>
          <w:color w:val="000000"/>
          <w:sz w:val="24"/>
          <w:szCs w:val="24"/>
          <w:lang w:eastAsia="sk-SK"/>
        </w:rPr>
      </w:pPr>
    </w:p>
    <w:p w14:paraId="33828974"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Pôvod regulácie</w:t>
      </w:r>
      <w:r w:rsidRPr="00D8247C">
        <w:rPr>
          <w:rFonts w:ascii="Times New Roman" w:eastAsia="Times New Roman" w:hAnsi="Times New Roman" w:cs="Times New Roman"/>
          <w:sz w:val="24"/>
          <w:szCs w:val="24"/>
          <w:lang w:eastAsia="sk-SK"/>
        </w:rPr>
        <w:t xml:space="preserve">: predkladateľ vyberie jednu z možností pôvodu regulácie: </w:t>
      </w:r>
      <w:r w:rsidRPr="00D8247C">
        <w:rPr>
          <w:rFonts w:ascii="Times New Roman" w:eastAsia="Times New Roman" w:hAnsi="Times New Roman" w:cs="Times New Roman"/>
          <w:color w:val="000000"/>
          <w:sz w:val="24"/>
          <w:szCs w:val="24"/>
          <w:lang w:eastAsia="sk-SK"/>
        </w:rPr>
        <w:t>SK; EÚ úplná harm.; EÚ harm. s možnosťou voľby</w:t>
      </w:r>
      <w:r w:rsidRPr="00D8247C">
        <w:rPr>
          <w:rFonts w:ascii="Times New Roman" w:eastAsia="Times New Roman" w:hAnsi="Times New Roman" w:cs="Times New Roman"/>
          <w:sz w:val="24"/>
          <w:szCs w:val="24"/>
          <w:lang w:eastAsia="sk-SK"/>
        </w:rPr>
        <w:t xml:space="preserve">. Regulácie s pôvodom „SK“ sú domáce iniciatívne regulácie. Pôvod „EÚ úplná harmonizácia“ majú tie ustanovenia, ktoré sú transpozíciou práva EÚ, pri ktorých nie je možná voľba ani odklon od znenia práva EÚ. </w:t>
      </w:r>
      <w:r w:rsidRPr="00D8247C">
        <w:rPr>
          <w:rFonts w:ascii="Times New Roman" w:eastAsia="Times New Roman" w:hAnsi="Times New Roman" w:cs="Times New Roman"/>
          <w:i/>
          <w:iCs/>
          <w:sz w:val="24"/>
          <w:szCs w:val="24"/>
          <w:lang w:eastAsia="sk-SK"/>
        </w:rPr>
        <w:t>Napríklad: presné znenie predzmluvnej informácie, ktorú musia obsahovať všeobecné obchodné podmienky.</w:t>
      </w:r>
      <w:r w:rsidRPr="00D8247C">
        <w:rPr>
          <w:rFonts w:ascii="Times New Roman" w:eastAsia="Times New Roman" w:hAnsi="Times New Roman" w:cs="Times New Roman"/>
          <w:sz w:val="24"/>
          <w:szCs w:val="24"/>
          <w:lang w:eastAsia="sk-SK"/>
        </w:rPr>
        <w:t xml:space="preserve"> Pôvod „EÚ harmonizácia s možnosťou voľby“ majú tie  ustanovenia, ktoré sú transpozíciou alebo implementáciou práva EÚ, ktoré má úroveň minimálnej harmonizácie alebo ide o transpozíciou alebo implementáciu s možnosťou voľby. </w:t>
      </w:r>
      <w:r w:rsidRPr="00D8247C">
        <w:rPr>
          <w:rFonts w:ascii="Times New Roman" w:eastAsia="Times New Roman" w:hAnsi="Times New Roman" w:cs="Times New Roman"/>
          <w:i/>
          <w:iCs/>
          <w:sz w:val="24"/>
          <w:szCs w:val="24"/>
          <w:lang w:eastAsia="sk-SK"/>
        </w:rPr>
        <w:t>Napríklad: Povinnosť mať systém ochrany pre prípad úpadku, avšak samotný mechanizmus, fungovanie sú na voľbe členského štátu.</w:t>
      </w:r>
    </w:p>
    <w:p w14:paraId="31DFE9E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761D16A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lastRenderedPageBreak/>
        <w:t xml:space="preserve">Účinnosť regulácie: </w:t>
      </w:r>
      <w:r w:rsidRPr="00D8247C">
        <w:rPr>
          <w:rFonts w:ascii="Times New Roman" w:eastAsia="Times New Roman" w:hAnsi="Times New Roman" w:cs="Times New Roman"/>
          <w:sz w:val="24"/>
          <w:szCs w:val="24"/>
          <w:lang w:eastAsia="sk-SK"/>
        </w:rPr>
        <w:t xml:space="preserve">predkladateľ uvedie dátum/dátumy účinnosti resp. navrhovanej účinnosti regulácie (obzvlášť dôležité v prípade, ak právny predpis obsahuje ustanovenia s rôznymi dátumami účinnosti). </w:t>
      </w:r>
      <w:r w:rsidRPr="00D8247C">
        <w:rPr>
          <w:rFonts w:ascii="Times New Roman" w:eastAsia="Times New Roman" w:hAnsi="Times New Roman" w:cs="Times New Roman"/>
          <w:i/>
          <w:sz w:val="24"/>
          <w:szCs w:val="24"/>
          <w:lang w:eastAsia="sk-SK"/>
        </w:rPr>
        <w:t>Napríklad: 1.7.2022.</w:t>
      </w:r>
    </w:p>
    <w:p w14:paraId="54FC3A9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B61DA1F" w14:textId="77777777" w:rsidR="00054C41" w:rsidRPr="00D8247C" w:rsidRDefault="00054C41" w:rsidP="00054C41">
      <w:pPr>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Kategória dotknutých subjektov:</w:t>
      </w:r>
      <w:r w:rsidRPr="00D8247C">
        <w:rPr>
          <w:rFonts w:ascii="Times New Roman" w:eastAsia="Times New Roman" w:hAnsi="Times New Roman" w:cs="Times New Roman"/>
          <w:sz w:val="24"/>
          <w:szCs w:val="24"/>
          <w:lang w:eastAsia="sk-SK"/>
        </w:rPr>
        <w:t xml:space="preserve"> predkladateľ definuje kategóriu dotknutých subjektov, ktoré budú ovplyvnené predkladanou reguláciou. </w:t>
      </w:r>
      <w:r w:rsidRPr="00D8247C">
        <w:rPr>
          <w:rFonts w:ascii="Times New Roman" w:eastAsia="Times New Roman" w:hAnsi="Times New Roman" w:cs="Times New Roman"/>
          <w:i/>
          <w:iCs/>
          <w:sz w:val="24"/>
          <w:szCs w:val="24"/>
          <w:lang w:eastAsia="sk-SK"/>
        </w:rPr>
        <w:t xml:space="preserve">Napríklad: ubytovacie zariadenia, autoškoly a pod. alebo všetky podniky. </w:t>
      </w:r>
      <w:r w:rsidRPr="00D8247C">
        <w:rPr>
          <w:rFonts w:ascii="Times New Roman" w:eastAsia="Calibri" w:hAnsi="Times New Roman" w:cs="Times New Roman"/>
          <w:sz w:val="24"/>
          <w:szCs w:val="24"/>
        </w:rPr>
        <w:t>V prípade, ak sa návrh týka celého podnikateľského prostredia, predkladateľ uvedie "všetky kategórie".</w:t>
      </w:r>
      <w:r w:rsidRPr="00D8247C" w:rsidDel="007809B3">
        <w:rPr>
          <w:rFonts w:ascii="Times New Roman" w:eastAsia="Times New Roman" w:hAnsi="Times New Roman" w:cs="Times New Roman"/>
          <w:i/>
          <w:iCs/>
          <w:sz w:val="24"/>
          <w:szCs w:val="24"/>
          <w:lang w:eastAsia="sk-SK"/>
        </w:rPr>
        <w:t xml:space="preserve"> </w:t>
      </w:r>
    </w:p>
    <w:p w14:paraId="23F9DAD6" w14:textId="77777777" w:rsidR="004D20CB"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iCs/>
          <w:color w:val="000000"/>
          <w:sz w:val="24"/>
          <w:szCs w:val="24"/>
          <w:lang w:eastAsia="sk-SK"/>
        </w:rPr>
        <w:t>Počet subjektov v dotknutej kategórii:</w:t>
      </w:r>
      <w:r w:rsidRPr="00D8247C">
        <w:rPr>
          <w:rFonts w:ascii="Times New Roman" w:eastAsia="Times New Roman" w:hAnsi="Times New Roman" w:cs="Times New Roman"/>
          <w:iCs/>
          <w:color w:val="000000"/>
          <w:sz w:val="24"/>
          <w:szCs w:val="24"/>
          <w:lang w:eastAsia="sk-SK"/>
        </w:rPr>
        <w:t xml:space="preserve"> predkladateľ uvedie počet dotknutých subjektov v posudzova</w:t>
      </w:r>
      <w:r w:rsidRPr="00D8247C">
        <w:rPr>
          <w:rFonts w:ascii="Times New Roman" w:eastAsia="Times New Roman" w:hAnsi="Times New Roman" w:cs="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D8247C">
        <w:rPr>
          <w:rFonts w:ascii="Times New Roman" w:eastAsia="Calibri" w:hAnsi="Times New Roman" w:cs="Times New Roman"/>
          <w:sz w:val="24"/>
          <w:szCs w:val="24"/>
        </w:rPr>
        <w:t>Tento údaj môže byť určený presne na základe evidencie zodpovedných útvarov za predchádzajúce obdobie, odhadom prostredníctvom údajov za predchádzajúce obdobie, prostredníctvom</w:t>
      </w:r>
    </w:p>
    <w:p w14:paraId="434D1C15"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štatistík podľa SK NACE klasifikácie, iných štatistík alebo expertným odhadom.</w:t>
      </w:r>
      <w:r w:rsidRPr="00D8247C">
        <w:rPr>
          <w:rFonts w:ascii="Times New Roman" w:eastAsia="Times New Roman" w:hAnsi="Times New Roman" w:cs="Times New Roman"/>
          <w:color w:val="000000"/>
          <w:sz w:val="24"/>
          <w:szCs w:val="24"/>
          <w:lang w:eastAsia="sk-SK"/>
        </w:rPr>
        <w:t xml:space="preserve"> Ak nie je možné definovať počet dotknutých subjektov, predkladateľ uvedie „N/A“. Ak sa týka všetkých kategórií, tak uvedie celkový počet dotknutých subjektov.</w:t>
      </w:r>
    </w:p>
    <w:p w14:paraId="003B316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lang w:eastAsia="sk-SK"/>
        </w:rPr>
        <w:t>Počet subjektov</w:t>
      </w:r>
      <w:r w:rsidRPr="00D8247C">
        <w:rPr>
          <w:rFonts w:ascii="Times New Roman" w:eastAsia="Times New Roman" w:hAnsi="Times New Roman" w:cs="Times New Roman"/>
          <w:b/>
          <w:sz w:val="24"/>
          <w:szCs w:val="24"/>
          <w:lang w:eastAsia="sk-SK"/>
        </w:rPr>
        <w:t xml:space="preserve"> MSP v dotknutej kategórii:</w:t>
      </w:r>
      <w:r w:rsidRPr="00D8247C">
        <w:rPr>
          <w:rFonts w:ascii="Times New Roman" w:eastAsia="Times New Roman" w:hAnsi="Times New Roman" w:cs="Times New Roman"/>
          <w:sz w:val="24"/>
          <w:szCs w:val="24"/>
          <w:lang w:eastAsia="sk-SK"/>
        </w:rPr>
        <w:t xml:space="preserve"> ak má zmena regulácie vplyv aj na MPS, tak predkladateľ uvedie ich počet (kategóriu MSP tvoria podniky, ktoré zamestnávajú menej ako 250 osôb a ktorých ročný obrat nepresahuje 50 miliónov eur a/alebo celková ročná bilančná suma neprevyšuje 43 miliónov eur). </w:t>
      </w:r>
      <w:r w:rsidRPr="00D8247C">
        <w:rPr>
          <w:rFonts w:ascii="Times New Roman" w:eastAsia="Calibri" w:hAnsi="Times New Roman" w:cs="Times New Roman"/>
          <w:sz w:val="24"/>
          <w:szCs w:val="24"/>
          <w:lang w:eastAsia="sk-SK"/>
        </w:rPr>
        <w:t>Ak má vplyv na MSP, ale z objektívnych dôvodov nie je možné definovať počet dotknutých subjektov, ani vykonať expertný odhad, predkladateľ uvedie „N/A“.</w:t>
      </w:r>
    </w:p>
    <w:p w14:paraId="79E282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01A3F376" w14:textId="77777777" w:rsidR="00054C41" w:rsidRPr="00D8247C" w:rsidRDefault="00054C41" w:rsidP="00054C41">
      <w:pPr>
        <w:spacing w:after="0" w:line="240" w:lineRule="auto"/>
        <w:jc w:val="both"/>
        <w:rPr>
          <w:rFonts w:ascii="Times New Roman" w:eastAsia="Calibri" w:hAnsi="Times New Roman" w:cs="Times New Roman"/>
          <w:i/>
          <w:iCs/>
          <w:sz w:val="24"/>
          <w:szCs w:val="24"/>
          <w:lang w:eastAsia="sk-SK"/>
        </w:rPr>
      </w:pPr>
      <w:r w:rsidRPr="00D8247C">
        <w:rPr>
          <w:rFonts w:ascii="Times New Roman" w:eastAsia="Times New Roman" w:hAnsi="Times New Roman" w:cs="Times New Roman"/>
          <w:b/>
          <w:bCs/>
          <w:color w:val="000000"/>
          <w:sz w:val="24"/>
          <w:szCs w:val="24"/>
          <w:lang w:eastAsia="sk-SK"/>
        </w:rPr>
        <w:t xml:space="preserve">Vplyv na 1 podnikateľa v eurách: </w:t>
      </w:r>
      <w:r w:rsidRPr="00D8247C">
        <w:rPr>
          <w:rFonts w:ascii="Times New Roman" w:eastAsia="Calibri" w:hAnsi="Times New Roman" w:cs="Times New Roman"/>
          <w:sz w:val="24"/>
          <w:szCs w:val="24"/>
        </w:rPr>
        <w:t xml:space="preserve">vypočíta </w:t>
      </w:r>
      <w:r w:rsidRPr="00D8247C">
        <w:rPr>
          <w:rFonts w:ascii="Times New Roman" w:eastAsia="Calibri" w:hAnsi="Times New Roman" w:cs="Times New Roman"/>
          <w:i/>
          <w:sz w:val="24"/>
          <w:szCs w:val="24"/>
          <w:lang w:eastAsia="sk-SK"/>
        </w:rPr>
        <w:t>Kalkulačka nákladov</w:t>
      </w:r>
      <w:r w:rsidRPr="00D8247C">
        <w:rPr>
          <w:rFonts w:ascii="Times New Roman" w:eastAsia="Calibri" w:hAnsi="Times New Roman" w:cs="Times New Roman"/>
          <w:sz w:val="24"/>
          <w:szCs w:val="24"/>
          <w:lang w:eastAsia="sk-SK"/>
        </w:rPr>
        <w:t xml:space="preserve"> na základe údajov v predchádzajúcich stĺpcoch. Podrobnosti výpočtu sú uvedené v ďalšej časti Metodického postupu</w:t>
      </w:r>
      <w:r w:rsidRPr="00D8247C">
        <w:rPr>
          <w:rFonts w:ascii="Times New Roman" w:eastAsia="Calibri" w:hAnsi="Times New Roman" w:cs="Times New Roman"/>
          <w:i/>
          <w:iCs/>
          <w:sz w:val="24"/>
          <w:szCs w:val="24"/>
          <w:lang w:eastAsia="sk-SK"/>
        </w:rPr>
        <w:t>.</w:t>
      </w:r>
    </w:p>
    <w:p w14:paraId="09BFA35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i/>
          <w:iCs/>
          <w:sz w:val="24"/>
          <w:szCs w:val="24"/>
          <w:lang w:eastAsia="sk-SK"/>
        </w:rPr>
        <w:t xml:space="preserve"> </w:t>
      </w:r>
    </w:p>
    <w:p w14:paraId="17EA70FE"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color w:val="000000"/>
          <w:sz w:val="24"/>
          <w:szCs w:val="24"/>
        </w:rPr>
        <w:t>Vplyv na kategóriu subjektov v eurách:</w:t>
      </w:r>
      <w:r w:rsidRPr="00D8247C">
        <w:rPr>
          <w:rFonts w:ascii="Times New Roman" w:eastAsia="Times New Roman" w:hAnsi="Times New Roman" w:cs="Times New Roman"/>
          <w:color w:val="000000"/>
          <w:sz w:val="24"/>
          <w:szCs w:val="24"/>
        </w:rPr>
        <w:t xml:space="preserve"> vypočíta </w:t>
      </w:r>
      <w:r w:rsidRPr="00D8247C">
        <w:rPr>
          <w:rFonts w:ascii="Times New Roman" w:eastAsia="Times New Roman" w:hAnsi="Times New Roman" w:cs="Times New Roman"/>
          <w:i/>
          <w:color w:val="000000"/>
          <w:sz w:val="24"/>
          <w:szCs w:val="24"/>
          <w:lang w:eastAsia="sk-SK"/>
        </w:rPr>
        <w:t>Kalkulačka nákladov</w:t>
      </w:r>
      <w:r w:rsidRPr="00D8247C">
        <w:rPr>
          <w:rFonts w:ascii="Arial" w:eastAsia="Times New Roman" w:hAnsi="Arial" w:cs="Times New Roman"/>
          <w:color w:val="000000"/>
          <w:sz w:val="24"/>
          <w:szCs w:val="24"/>
        </w:rPr>
        <w:t xml:space="preserve"> </w:t>
      </w:r>
      <w:r w:rsidRPr="00D8247C">
        <w:rPr>
          <w:rFonts w:ascii="Times New Roman" w:eastAsia="Times New Roman" w:hAnsi="Times New Roman" w:cs="Times New Roman"/>
          <w:color w:val="000000"/>
          <w:sz w:val="24"/>
          <w:szCs w:val="24"/>
          <w:lang w:eastAsia="sk-SK"/>
        </w:rPr>
        <w:t>na základe údajov v predchádzajúcich stĺpcoch. Podrobnosti sú uvedené v ďalšej časti Metodického postupu</w:t>
      </w:r>
      <w:r w:rsidRPr="00D8247C">
        <w:rPr>
          <w:rFonts w:ascii="Times New Roman" w:eastAsia="Times New Roman" w:hAnsi="Times New Roman" w:cs="Times New Roman"/>
          <w:i/>
          <w:iCs/>
          <w:color w:val="000000"/>
          <w:sz w:val="24"/>
          <w:szCs w:val="24"/>
          <w:lang w:eastAsia="sk-SK"/>
        </w:rPr>
        <w:t xml:space="preserve">. </w:t>
      </w:r>
    </w:p>
    <w:p w14:paraId="17FD6F38"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color w:val="000000"/>
          <w:sz w:val="24"/>
          <w:szCs w:val="24"/>
          <w:lang w:eastAsia="sk-SK"/>
        </w:rPr>
        <w:t xml:space="preserve">Druh vplyvu IN </w:t>
      </w:r>
      <w:r w:rsidRPr="00D8247C">
        <w:rPr>
          <w:rFonts w:ascii="Times New Roman" w:eastAsia="Times New Roman" w:hAnsi="Times New Roman" w:cs="Times New Roman"/>
          <w:color w:val="000000"/>
          <w:sz w:val="24"/>
          <w:szCs w:val="24"/>
          <w:lang w:eastAsia="sk-SK"/>
        </w:rPr>
        <w:t xml:space="preserve">(zvyšuje náklady) / </w:t>
      </w:r>
      <w:r w:rsidRPr="00D8247C">
        <w:rPr>
          <w:rFonts w:ascii="Times New Roman" w:eastAsia="Times New Roman" w:hAnsi="Times New Roman" w:cs="Times New Roman"/>
          <w:b/>
          <w:bCs/>
          <w:color w:val="000000"/>
          <w:sz w:val="24"/>
          <w:szCs w:val="24"/>
          <w:lang w:eastAsia="sk-SK"/>
        </w:rPr>
        <w:t xml:space="preserve">OUT </w:t>
      </w:r>
      <w:r w:rsidRPr="00D8247C">
        <w:rPr>
          <w:rFonts w:ascii="Times New Roman" w:eastAsia="Times New Roman" w:hAnsi="Times New Roman" w:cs="Times New Roman"/>
          <w:color w:val="000000"/>
          <w:sz w:val="24"/>
          <w:szCs w:val="24"/>
          <w:lang w:eastAsia="sk-SK"/>
        </w:rPr>
        <w:t>(znižuje náklady):</w:t>
      </w:r>
      <w:r w:rsidRPr="00D8247C">
        <w:rPr>
          <w:rFonts w:ascii="Times New Roman" w:eastAsia="Times New Roman" w:hAnsi="Times New Roman" w:cs="Times New Roman"/>
          <w:b/>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vyberie sa druh vplyvu. </w:t>
      </w:r>
      <w:r w:rsidRPr="00D8247C">
        <w:rPr>
          <w:rFonts w:ascii="Times New Roman" w:eastAsia="Times New Roman" w:hAnsi="Times New Roman" w:cs="Times New Roman"/>
          <w:i/>
          <w:sz w:val="24"/>
          <w:szCs w:val="24"/>
          <w:lang w:eastAsia="sk-SK"/>
        </w:rPr>
        <w:t>Napríklad: Zníženie príplatkov za prácu v sobotu bude mať druh vplyvu OUT, pretože znižuje náklady podnikateľom. Zavedenie nových povinností BOZP bude mať druh vplyvu IN, pretože zvyšuje náklady podnikateľom.</w:t>
      </w:r>
      <w:r w:rsidRPr="00D8247C">
        <w:rPr>
          <w:rFonts w:ascii="Times New Roman" w:eastAsia="Times New Roman" w:hAnsi="Times New Roman" w:cs="Times New Roman"/>
          <w:sz w:val="24"/>
          <w:szCs w:val="24"/>
          <w:lang w:eastAsia="sk-SK"/>
        </w:rPr>
        <w:t xml:space="preserve"> </w:t>
      </w:r>
    </w:p>
    <w:p w14:paraId="70A0763E" w14:textId="77777777" w:rsidR="00054C41" w:rsidRPr="00D8247C" w:rsidRDefault="00054C41" w:rsidP="00054C41">
      <w:pPr>
        <w:spacing w:after="0" w:line="240" w:lineRule="auto"/>
        <w:rPr>
          <w:rFonts w:ascii="Times New Roman" w:eastAsia="Times New Roman" w:hAnsi="Times New Roman" w:cs="Times New Roman"/>
          <w:sz w:val="24"/>
          <w:szCs w:val="24"/>
          <w:lang w:eastAsia="sk-SK"/>
        </w:rPr>
      </w:pPr>
    </w:p>
    <w:p w14:paraId="56E5283D"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458A32" w14:textId="77777777" w:rsidR="00054C41" w:rsidRPr="00D8247C" w:rsidRDefault="00054C41" w:rsidP="00054C41">
      <w:pPr>
        <w:jc w:val="both"/>
        <w:rPr>
          <w:rFonts w:ascii="Times New Roman" w:eastAsia="Calibri" w:hAnsi="Times New Roman" w:cs="Times New Roman"/>
          <w:b/>
          <w:bCs/>
          <w:i/>
          <w:sz w:val="24"/>
          <w:szCs w:val="24"/>
          <w:u w:val="single"/>
        </w:rPr>
      </w:pPr>
      <w:r w:rsidRPr="00D8247C">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76D3786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tejto časti uvedie predkladateľ doplňujúce informácie k tabuľke č. 2 a k údajom vyplneným v Kalkulačke nákladov tak, aby umožňoval skontrolovať spôsob a správnosť výpočtov. Predkladateľ osobitne uvedie aj jednotlivé zdroje dát, ktoré použil na výpočty. Pri odkazoch z</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internetu je potrebné uviesť konkrétnu podstránku, odkiaľ boli čerpané d</w:t>
      </w:r>
      <w:r>
        <w:rPr>
          <w:rFonts w:ascii="Times New Roman" w:eastAsia="Calibri" w:hAnsi="Times New Roman" w:cs="Times New Roman"/>
          <w:bCs/>
          <w:sz w:val="24"/>
          <w:szCs w:val="24"/>
        </w:rPr>
        <w:t xml:space="preserve">áta, nielen kmeňovú adresu webu a zároveň aj dátum, kedy </w:t>
      </w:r>
      <w:r w:rsidRPr="00F021DD">
        <w:rPr>
          <w:rFonts w:ascii="Times New Roman" w:eastAsia="Calibri" w:hAnsi="Times New Roman" w:cs="Times New Roman"/>
          <w:bCs/>
          <w:sz w:val="24"/>
          <w:szCs w:val="24"/>
        </w:rPr>
        <w:t>bola informácia z danej podstránky prebratá</w:t>
      </w:r>
      <w:r>
        <w:rPr>
          <w:rFonts w:ascii="Times New Roman" w:eastAsia="Calibri" w:hAnsi="Times New Roman" w:cs="Times New Roman"/>
          <w:bCs/>
          <w:sz w:val="24"/>
          <w:szCs w:val="24"/>
        </w:rPr>
        <w:t>.</w:t>
      </w:r>
    </w:p>
    <w:p w14:paraId="29BFECC1"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prípade, ak predkladateľ nemá k dispozícii konkrétne dáta, pokúsi sa vykonať expertný odhad, pričom v tejto časti popíše, akým spôsobom a z akých informácií vychádzal pri expertnom odhade.</w:t>
      </w:r>
    </w:p>
    <w:p w14:paraId="42EA6508"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lastRenderedPageBreak/>
        <w:t xml:space="preserve">V prípade, ak </w:t>
      </w:r>
      <w:r w:rsidRPr="00D8247C">
        <w:rPr>
          <w:rFonts w:ascii="Times New Roman" w:eastAsia="Calibri" w:hAnsi="Times New Roman" w:cs="Times New Roman"/>
          <w:b/>
          <w:bCs/>
          <w:sz w:val="24"/>
          <w:szCs w:val="24"/>
        </w:rPr>
        <w:t>vplyvy objektívne nie je možné kvantifikovať alebo vykonať expertný odhad a predkladateľ z tohto dôvodu uvedie v tabuľke znak „N/A“, tak ich v tejto časti aspoň čo</w:t>
      </w:r>
      <w:r>
        <w:rPr>
          <w:rFonts w:ascii="Times New Roman" w:eastAsia="Calibri" w:hAnsi="Times New Roman" w:cs="Times New Roman"/>
          <w:b/>
          <w:bCs/>
          <w:sz w:val="24"/>
          <w:szCs w:val="24"/>
        </w:rPr>
        <w:t> </w:t>
      </w:r>
      <w:r w:rsidRPr="00D8247C">
        <w:rPr>
          <w:rFonts w:ascii="Times New Roman" w:eastAsia="Calibri" w:hAnsi="Times New Roman" w:cs="Times New Roman"/>
          <w:b/>
          <w:bCs/>
          <w:sz w:val="24"/>
          <w:szCs w:val="24"/>
        </w:rPr>
        <w:t>najpresnejšie vysvetlí a uvedie dôvod, pre ktoré ich nebolo možné kvantifikovať, alebo vykonať expertný odhad</w:t>
      </w:r>
      <w:r w:rsidRPr="00D8247C">
        <w:rPr>
          <w:rFonts w:ascii="Times New Roman" w:eastAsia="Calibri" w:hAnsi="Times New Roman" w:cs="Times New Roman"/>
          <w:bCs/>
          <w:sz w:val="24"/>
          <w:szCs w:val="24"/>
        </w:rPr>
        <w:t xml:space="preserve">.  </w:t>
      </w:r>
    </w:p>
    <w:p w14:paraId="3532B13C"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Za objektívny dôvod je možné považovať skutočnosť, ak sa pre konkrétny údaj nevykonáva štatistické zisťovanie, resp. neexistuje žiadna iná forma sledovania alebo vykazovania, ktorá by mohla byť použitá pre tento účel.</w:t>
      </w:r>
    </w:p>
    <w:p w14:paraId="74C60FA7" w14:textId="77777777" w:rsidR="00054C41"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Expertný odhad je možné vykonať na základe rôznych dát, napr. z dát z minulosti. Napríklad, ak je potrebný údaj typu „počet úkonov“ a predkladateľ nevie odhadnúť, koľko úkonov sa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 budúcom období vykoná, mal by vykonať expertný odhad na základe údajov z minulosti (ideálne z posledného roka), ak je takýto údaj k dispozícii.</w:t>
      </w:r>
    </w:p>
    <w:p w14:paraId="6D537718" w14:textId="77777777" w:rsidR="004D20CB" w:rsidRDefault="004D20CB" w:rsidP="00054C41">
      <w:pPr>
        <w:jc w:val="both"/>
        <w:rPr>
          <w:rFonts w:ascii="Times New Roman" w:eastAsia="Calibri" w:hAnsi="Times New Roman" w:cs="Times New Roman"/>
          <w:bCs/>
          <w:sz w:val="24"/>
          <w:szCs w:val="24"/>
        </w:rPr>
      </w:pPr>
    </w:p>
    <w:p w14:paraId="360CD69F" w14:textId="77777777"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Metodika </w:t>
      </w:r>
      <w:r w:rsidR="007B40FB">
        <w:rPr>
          <w:rFonts w:ascii="Times New Roman" w:eastAsia="Calibri" w:hAnsi="Times New Roman" w:cs="Times New Roman"/>
          <w:b/>
          <w:sz w:val="24"/>
          <w:szCs w:val="24"/>
        </w:rPr>
        <w:t>kvantifikácie vplyvov jednotlivých regulácií</w:t>
      </w:r>
      <w:r w:rsidRPr="00D8247C">
        <w:rPr>
          <w:rFonts w:ascii="Times New Roman" w:eastAsia="Calibri" w:hAnsi="Times New Roman" w:cs="Times New Roman"/>
          <w:b/>
          <w:sz w:val="24"/>
          <w:szCs w:val="24"/>
        </w:rPr>
        <w:t>:</w:t>
      </w:r>
    </w:p>
    <w:p w14:paraId="259251D4"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Rozdelenie materiálu na jednotlivé regulácie, ktoré menia náklady jednotlivých kategórií podnikateľských subjektov</w:t>
      </w:r>
    </w:p>
    <w:p w14:paraId="7959F11A"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14:paraId="0A837067"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14:paraId="6F7BDFEE" w14:textId="77777777" w:rsidR="00054C41" w:rsidRPr="00D8247C" w:rsidRDefault="00054C41" w:rsidP="00054C41">
      <w:pPr>
        <w:jc w:val="both"/>
        <w:rPr>
          <w:rFonts w:ascii="Times New Roman" w:eastAsia="Calibri" w:hAnsi="Times New Roman" w:cs="Times New Roman"/>
          <w:bCs/>
          <w:iCs/>
          <w:sz w:val="24"/>
          <w:szCs w:val="24"/>
        </w:rPr>
      </w:pPr>
      <w:r w:rsidRPr="00D8247C">
        <w:rPr>
          <w:rFonts w:ascii="Times New Roman" w:eastAsia="Calibri" w:hAnsi="Times New Roman" w:cs="Times New Roman"/>
          <w:bCs/>
          <w:iCs/>
          <w:sz w:val="24"/>
          <w:szCs w:val="24"/>
        </w:rPr>
        <w:t>Následne je potrebné určiť, na ktoré kategórie dotknutých podnikateľských subjektov sa</w:t>
      </w:r>
      <w:r>
        <w:rPr>
          <w:rFonts w:ascii="Times New Roman" w:eastAsia="Calibri" w:hAnsi="Times New Roman" w:cs="Times New Roman"/>
          <w:bCs/>
          <w:iCs/>
          <w:sz w:val="24"/>
          <w:szCs w:val="24"/>
        </w:rPr>
        <w:t> </w:t>
      </w:r>
      <w:r w:rsidRPr="00D8247C">
        <w:rPr>
          <w:rFonts w:ascii="Times New Roman" w:eastAsia="Calibri" w:hAnsi="Times New Roman" w:cs="Times New Roman"/>
          <w:bCs/>
          <w:iCs/>
          <w:sz w:val="24"/>
          <w:szCs w:val="24"/>
        </w:rPr>
        <w:t>jednotlivé regulácie vzťahujú.</w:t>
      </w:r>
    </w:p>
    <w:p w14:paraId="7E4A965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14:paraId="0E772CA7"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Identifikovanie typov nákladov, ktoré mení regulácia</w:t>
      </w:r>
    </w:p>
    <w:p w14:paraId="0CF8C56F" w14:textId="2BF6C6E4"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regulácie menia len jeden typ nákladov, iné viacero. Dôležité je preto zmenu regulácie rozložiť na menšie nákladové položky podľa typov nákladov (Priame finančné náklady – osobitne dane, odvody, clá, </w:t>
      </w:r>
      <w:r w:rsidR="00A1736E">
        <w:rPr>
          <w:rFonts w:ascii="Times New Roman" w:eastAsia="Calibri" w:hAnsi="Times New Roman" w:cs="Times New Roman"/>
          <w:bCs/>
          <w:sz w:val="24"/>
          <w:szCs w:val="24"/>
        </w:rPr>
        <w:t xml:space="preserve">a </w:t>
      </w:r>
      <w:r w:rsidR="00A1736E" w:rsidRPr="00391648">
        <w:rPr>
          <w:rFonts w:ascii="Times New Roman" w:eastAsia="Calibri" w:hAnsi="Times New Roman" w:cs="Times New Roman"/>
          <w:bCs/>
          <w:sz w:val="24"/>
          <w:szCs w:val="24"/>
        </w:rPr>
        <w:t>poplatky, ktorých cieľom je znižovať negatívne externality</w:t>
      </w:r>
      <w:r w:rsidR="00A1736E" w:rsidRPr="00D8247C" w:rsidDel="00A1736E">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(A) a osobitne </w:t>
      </w:r>
      <w:r w:rsidR="00A1736E">
        <w:rPr>
          <w:rFonts w:ascii="Times New Roman" w:eastAsia="Calibri" w:hAnsi="Times New Roman" w:cs="Times New Roman"/>
          <w:bCs/>
          <w:sz w:val="24"/>
          <w:szCs w:val="24"/>
        </w:rPr>
        <w:t xml:space="preserve">Iné </w:t>
      </w:r>
      <w:r w:rsidRPr="00D8247C">
        <w:rPr>
          <w:rFonts w:ascii="Times New Roman" w:eastAsia="Calibri" w:hAnsi="Times New Roman" w:cs="Times New Roman"/>
          <w:bCs/>
          <w:sz w:val="24"/>
          <w:szCs w:val="24"/>
        </w:rPr>
        <w:t>poplatky (B), Nepriame finančné náklady (C), Administratívne náklady (D).</w:t>
      </w:r>
    </w:p>
    <w:p w14:paraId="3EBAE0B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14:paraId="224C429F" w14:textId="77777777" w:rsidR="00054C41" w:rsidRPr="00D8247C" w:rsidRDefault="00054C41" w:rsidP="00054C41">
      <w:pPr>
        <w:jc w:val="both"/>
        <w:rPr>
          <w:rFonts w:ascii="Times New Roman" w:eastAsia="Calibri" w:hAnsi="Times New Roman" w:cs="Times New Roman"/>
          <w:bCs/>
          <w:sz w:val="24"/>
          <w:szCs w:val="24"/>
        </w:rPr>
      </w:pPr>
    </w:p>
    <w:p w14:paraId="62A49BAF"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Výpočet jednotlivých typov nákladov regulácie</w:t>
      </w:r>
    </w:p>
    <w:p w14:paraId="5FF5852E" w14:textId="77777777" w:rsidR="004D20CB" w:rsidRDefault="004D20CB" w:rsidP="00054C41">
      <w:pPr>
        <w:spacing w:after="120" w:line="240" w:lineRule="auto"/>
        <w:rPr>
          <w:rFonts w:ascii="Times New Roman" w:eastAsia="Calibri" w:hAnsi="Times New Roman" w:cs="Times New Roman"/>
          <w:b/>
          <w:i/>
          <w:sz w:val="24"/>
          <w:szCs w:val="24"/>
        </w:rPr>
      </w:pPr>
    </w:p>
    <w:p w14:paraId="6903122C" w14:textId="77777777" w:rsidR="00054C41" w:rsidRPr="00D8247C" w:rsidRDefault="00054C41" w:rsidP="00054C41">
      <w:pPr>
        <w:spacing w:after="120" w:line="240" w:lineRule="auto"/>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Náklady na 1 podnikateľa</w:t>
      </w:r>
    </w:p>
    <w:p w14:paraId="35DD015E" w14:textId="5B8C9B26" w:rsidR="004D20CB" w:rsidRDefault="00054C41" w:rsidP="004D20CB">
      <w:pPr>
        <w:spacing w:after="120" w:line="240"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lastRenderedPageBreak/>
        <w:t xml:space="preserve">V prípade </w:t>
      </w:r>
      <w:r w:rsidRPr="00D8247C">
        <w:rPr>
          <w:rFonts w:ascii="Times New Roman" w:eastAsia="Calibri" w:hAnsi="Times New Roman" w:cs="Times New Roman"/>
          <w:i/>
          <w:sz w:val="24"/>
          <w:szCs w:val="24"/>
        </w:rPr>
        <w:t xml:space="preserve">priamych </w:t>
      </w:r>
      <w:r w:rsidR="00A1736E">
        <w:rPr>
          <w:rFonts w:ascii="Times New Roman" w:eastAsia="Calibri" w:hAnsi="Times New Roman" w:cs="Times New Roman"/>
          <w:i/>
          <w:sz w:val="24"/>
          <w:szCs w:val="24"/>
        </w:rPr>
        <w:t xml:space="preserve">finančných </w:t>
      </w:r>
      <w:r w:rsidRPr="00D8247C">
        <w:rPr>
          <w:rFonts w:ascii="Times New Roman" w:eastAsia="Calibri" w:hAnsi="Times New Roman" w:cs="Times New Roman"/>
          <w:i/>
          <w:sz w:val="24"/>
          <w:szCs w:val="24"/>
        </w:rPr>
        <w:t>nákladov (odvody, dane, clá</w:t>
      </w:r>
      <w:r w:rsidR="00A1736E">
        <w:rPr>
          <w:rFonts w:ascii="Times New Roman" w:eastAsia="Calibri" w:hAnsi="Times New Roman" w:cs="Times New Roman"/>
          <w:i/>
          <w:sz w:val="24"/>
          <w:szCs w:val="24"/>
        </w:rPr>
        <w:t>,</w:t>
      </w:r>
      <w:r w:rsidR="00D631FA">
        <w:rPr>
          <w:rFonts w:ascii="Times New Roman" w:eastAsia="Calibri" w:hAnsi="Times New Roman" w:cs="Times New Roman"/>
          <w:i/>
          <w:sz w:val="24"/>
          <w:szCs w:val="24"/>
        </w:rPr>
        <w:t xml:space="preserve"> </w:t>
      </w:r>
      <w:r w:rsidRPr="00D8247C">
        <w:rPr>
          <w:rFonts w:ascii="Times New Roman" w:eastAsia="Calibri" w:hAnsi="Times New Roman" w:cs="Times New Roman"/>
          <w:i/>
          <w:sz w:val="24"/>
          <w:szCs w:val="24"/>
        </w:rPr>
        <w:t>poplatky)</w:t>
      </w:r>
      <w:r w:rsidRPr="00D8247C">
        <w:rPr>
          <w:rFonts w:ascii="Times New Roman" w:eastAsia="Calibri" w:hAnsi="Times New Roman" w:cs="Times New Roman"/>
          <w:sz w:val="24"/>
          <w:szCs w:val="24"/>
        </w:rPr>
        <w:t xml:space="preserve"> ide o </w:t>
      </w:r>
      <w:r w:rsidRPr="00D8247C">
        <w:rPr>
          <w:rFonts w:ascii="Times New Roman" w:eastAsia="Calibri" w:hAnsi="Times New Roman" w:cs="Times New Roman"/>
          <w:b/>
          <w:sz w:val="24"/>
          <w:szCs w:val="24"/>
        </w:rPr>
        <w:t>ročný vplyv</w:t>
      </w:r>
      <w:r w:rsidRPr="00D8247C">
        <w:rPr>
          <w:rFonts w:ascii="Times New Roman" w:eastAsia="Calibri" w:hAnsi="Times New Roman" w:cs="Times New Roman"/>
          <w:sz w:val="24"/>
          <w:szCs w:val="24"/>
        </w:rPr>
        <w:t xml:space="preserve">, z tohto dôvodu sa výška nákladov nenásobí frekvenciou. </w:t>
      </w:r>
      <w:r w:rsidR="000C5E9A">
        <w:rPr>
          <w:rFonts w:ascii="Times New Roman" w:eastAsia="Calibri" w:hAnsi="Times New Roman" w:cs="Times New Roman"/>
          <w:sz w:val="24"/>
          <w:szCs w:val="24"/>
        </w:rPr>
        <w:t xml:space="preserve">V nasledujúcom texte nie sú poplatky rozdelené na tie, ktorých cieľom je znižovať negatívne externality a na iné poplatky z toho dôvodu, že sa kvantifikujú rovnako. </w:t>
      </w:r>
      <w:r w:rsidRPr="00D8247C">
        <w:rPr>
          <w:rFonts w:ascii="Times New Roman" w:eastAsia="Calibri" w:hAnsi="Times New Roman" w:cs="Times New Roman"/>
          <w:sz w:val="24"/>
          <w:szCs w:val="24"/>
        </w:rPr>
        <w:t>Na stanovenie výšky týchto nákladov je potrebné použiť údaje z Analýzy vplyvov na rozpočet verejnej správy,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14:paraId="7A8A55C0" w14:textId="77777777" w:rsidR="004D20CB" w:rsidRDefault="004D20CB" w:rsidP="004D20CB">
      <w:pPr>
        <w:spacing w:after="0" w:line="240" w:lineRule="auto"/>
        <w:rPr>
          <w:rFonts w:ascii="Times New Roman" w:eastAsia="Calibri" w:hAnsi="Times New Roman" w:cs="Times New Roman"/>
          <w:i/>
        </w:rPr>
      </w:pPr>
      <w:r>
        <w:rPr>
          <w:rFonts w:ascii="Times New Roman" w:eastAsia="Calibri" w:hAnsi="Times New Roman" w:cs="Times New Roman"/>
          <w:i/>
        </w:rPr>
        <w:t>P</w:t>
      </w:r>
      <w:r w:rsidRPr="00895898">
        <w:rPr>
          <w:rFonts w:ascii="Times New Roman" w:eastAsia="Calibri" w:hAnsi="Times New Roman" w:cs="Times New Roman"/>
          <w:i/>
        </w:rPr>
        <w:t>riame finančné náklady na 1 podnikateľa</w:t>
      </w:r>
      <w:r>
        <w:rPr>
          <w:rFonts w:ascii="Times New Roman" w:eastAsia="Calibri" w:hAnsi="Times New Roman" w:cs="Times New Roman"/>
          <w:i/>
        </w:rPr>
        <w:t xml:space="preserve"> sú vyčíslené podľa vzorca:</w:t>
      </w:r>
    </w:p>
    <w:p w14:paraId="2808A874" w14:textId="77777777" w:rsidR="004D20CB" w:rsidRPr="00895898" w:rsidRDefault="004D20CB" w:rsidP="00054C41">
      <w:pPr>
        <w:spacing w:after="120" w:line="240" w:lineRule="auto"/>
        <w:rPr>
          <w:rFonts w:ascii="Arial" w:eastAsia="Times New Roman" w:hAnsi="Arial" w:cs="Times New Roman"/>
          <w:color w:val="000000"/>
        </w:rPr>
      </w:pPr>
      <w:r w:rsidRPr="004D20CB">
        <w:rPr>
          <w:noProof/>
          <w:lang w:eastAsia="sk-SK"/>
        </w:rPr>
        <mc:AlternateContent>
          <mc:Choice Requires="wpg">
            <w:drawing>
              <wp:anchor distT="0" distB="0" distL="114300" distR="114300" simplePos="0" relativeHeight="251669504" behindDoc="0" locked="0" layoutInCell="1" allowOverlap="1" wp14:anchorId="0AE7DCA3" wp14:editId="11BAF047">
                <wp:simplePos x="0" y="0"/>
                <wp:positionH relativeFrom="column">
                  <wp:posOffset>46134</wp:posOffset>
                </wp:positionH>
                <wp:positionV relativeFrom="paragraph">
                  <wp:posOffset>142619</wp:posOffset>
                </wp:positionV>
                <wp:extent cx="5310315" cy="504788"/>
                <wp:effectExtent l="0" t="0" r="5080" b="0"/>
                <wp:wrapNone/>
                <wp:docPr id="287" name="Skupina 34"/>
                <wp:cNvGraphicFramePr/>
                <a:graphic xmlns:a="http://schemas.openxmlformats.org/drawingml/2006/main">
                  <a:graphicData uri="http://schemas.microsoft.com/office/word/2010/wordprocessingGroup">
                    <wpg:wgp>
                      <wpg:cNvGrpSpPr/>
                      <wpg:grpSpPr>
                        <a:xfrm>
                          <a:off x="0" y="0"/>
                          <a:ext cx="5310315" cy="504788"/>
                          <a:chOff x="4233" y="0"/>
                          <a:chExt cx="5310736" cy="504801"/>
                        </a:xfrm>
                      </wpg:grpSpPr>
                      <wps:wsp>
                        <wps:cNvPr id="96" name="Rectangle 3">
                          <a:extLst>
                            <a:ext uri="{FF2B5EF4-FFF2-40B4-BE49-F238E27FC236}">
                              <a16:creationId xmlns:a16="http://schemas.microsoft.com/office/drawing/2014/main" id="{00000000-0008-0000-0300-000069000000}"/>
                            </a:ext>
                          </a:extLst>
                        </wps:cNvPr>
                        <wps:cNvSpPr>
                          <a:spLocks noChangeArrowheads="1"/>
                        </wps:cNvSpPr>
                        <wps:spPr bwMode="auto">
                          <a:xfrm>
                            <a:off x="4233" y="8446"/>
                            <a:ext cx="3782483" cy="496355"/>
                          </a:xfrm>
                          <a:prstGeom prst="rect">
                            <a:avLst/>
                          </a:prstGeom>
                          <a:solidFill>
                            <a:srgbClr val="0070C0"/>
                          </a:solidFill>
                          <a:ln w="9525">
                            <a:noFill/>
                            <a:miter lim="800000"/>
                            <a:headEnd/>
                            <a:tailEnd/>
                          </a:ln>
                        </wps:spPr>
                        <wps:txbx>
                          <w:txbxContent>
                            <w:p w14:paraId="5740D6F4" w14:textId="2F1EA01D" w:rsidR="006F1086" w:rsidRDefault="006F1086" w:rsidP="004D20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wps:txbx>
                        <wps:bodyPr wrap="square" lIns="36000" tIns="36000" rIns="36000" bIns="36000" anchor="ctr"/>
                      </wps:wsp>
                      <wps:wsp>
                        <wps:cNvPr id="102"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A1DE"/>
                          </a:solidFill>
                          <a:ln w="9525">
                            <a:noFill/>
                            <a:miter lim="800000"/>
                            <a:headEnd/>
                            <a:tailEnd/>
                          </a:ln>
                        </wps:spPr>
                        <wps:txbx>
                          <w:txbxContent>
                            <w:p w14:paraId="1DBBDBDD" w14:textId="77777777" w:rsidR="006F1086" w:rsidRDefault="006F1086" w:rsidP="004D20CB">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03" name="BlokTextu 148">
                          <a:extLst>
                            <a:ext uri="{FF2B5EF4-FFF2-40B4-BE49-F238E27FC236}">
                              <a16:creationId xmlns:a16="http://schemas.microsoft.com/office/drawing/2014/main" id="{00000000-0008-0000-0300-000071000000}"/>
                            </a:ext>
                          </a:extLst>
                        </wps:cNvPr>
                        <wps:cNvSpPr txBox="1"/>
                        <wps:spPr>
                          <a:xfrm>
                            <a:off x="3790963" y="123825"/>
                            <a:ext cx="239168"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65C0681" w14:textId="77777777" w:rsidR="006F1086" w:rsidRDefault="006F1086" w:rsidP="004D20CB">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0AE7DCA3" id="Skupina 34" o:spid="_x0000_s1026" style="position:absolute;margin-left:3.65pt;margin-top:11.25pt;width:418.15pt;height:39.75pt;z-index:251669504;mso-width-relative:margin;mso-height-relative:margin" coordorigin="42" coordsize="53107,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IK9wMAAKYMAAAOAAAAZHJzL2Uyb0RvYy54bWzcV21v2zYQ/j5g/4HQd0fUu2xEKeLEDgp0&#10;W9G0P4CWKEuIRGokHTko+t93R73Ecb+06TZs9QdalHnHu+funjtfvjm2DXnkStdSZI53QR3CRS6L&#10;Wuwz59PH7SJ1iDZMFKyRgmfOE9fOm6tff7nsuxX3ZSWbgisCSoRe9V3mVMZ0K9fVecVbpi9kxwX8&#10;WErVMgNbtXcLxXrQ3jauT2ns9lIVnZI51xre3g4/OldWf1ny3PxRlpob0mQO2Gbsquy6w9W9umSr&#10;vWJdVeejGewVVrSsFnDprOqWGUYOqv5KVVvnSmpZmotctq4syzrn1gfwxqNn3twpeeisL/tVv+9m&#10;mADaM5xerTb//fG9InWROX6aOESwFoJ0/3DoasFIECI+fbdfwbE71d1379X4Yj/s0OVjqVr8BmfI&#10;0SL7NCPLj4bk8DIKPBp4kUNy+C2iYZKmA/R5BfFBsdAPAoc8S+bV5kQ2CeJZNqUeyrrTzS4aONvT&#10;d5BI+hkr/WNY3Ves4zYEGkEYsVqCNQNUHyDDmNg3nAQ2/uDwO20QDnTdZsDn7dZfR5ttuNjC0yKk&#10;63Cx3oTLxdYP0o2fbG/8IP6C0l68yhVnBmrpbTFloxd/mwdjXWAeha7NRxvWz3T8LOA7xYUuaIAL&#10;fOIlrpR+GQEFmy2wkxcA7eg2poF9xBxA93T3TuYPmgh5UwEA/Fop2VecFQD4EJ8XArjRIEp2/W+y&#10;gBxjByMtYmfpM+dBGobxkCOIJCZRkKR+mEKWYBKFyziIoheJwFad0uaOy5bgQ+YoCI69gz1CUIac&#10;mY5YH2RTF9u6aexG7Xc3jSKPDKmCJvTGsgOkmT491gjSZ84y8iOrWUiUB9Vs1dYGqKyp28xJLaqD&#10;9YjJRhT2iGF1MzyD2kYA1hMuA77muDvCQXy5k8UTwNUDNWWO/vPAFHdI81YAvEEM6oHLTjfqdLM7&#10;3TCRVxIYLzfKooXKoUCGW/7xSvGo/5OUysbG9D9VKjRK4vgFa06l4vlREtCRM8M0jEJL5TNn/q2l&#10;cu3dbsZC/HdLxRKcJZufqmIgokNzWTfy4SOE9EC8MLV0MxHz/6O9JN6raoaY41oC38+RxcaBDHvW&#10;KoJkSaEL2KnBg14KlGxZdioCP1h6Mcyf2C78OIziidAnPVMv+MZ2MXP9GWtr89RwtK8RH3gJSQm2&#10;UxsunY9NBfgXGBvmNlh3uIKhtgWAAEqW0ES+U3YUQWluB93vlJ+F7P1SmFm+rYVUo/0whvO5K5rj&#10;NHmVw/mpgQ0AYBFiBxvGSXTxq7IU8CfAIco0N3IYyKfuNPRp3V3DWLCtba9+Fh6vsV3LTnswDFv8&#10;xsEdp+3TvT3//Pfi6i8AAAD//wMAUEsDBBQABgAIAAAAIQAFK7oL3wAAAAgBAAAPAAAAZHJzL2Rv&#10;d25yZXYueG1sTI9BS8NAEIXvgv9hGcGb3U1ia4nZlFLUUxFshdLbNpkmodnZkN0m6b93POlxeB/v&#10;fZOtJtuKAXvfONIQzRQIpMKVDVUavvfvT0sQPhgqTesINdzQwyq/v8tMWrqRvnDYhUpwCfnUaKhD&#10;6FIpfVGjNX7mOiTOzq63JvDZV7LszcjltpWxUgtpTUO8UJsONzUWl93VavgYzbhOordhezlvbsf9&#10;/POwjVDrx4dp/Qoi4BT+YPjVZ3XI2enkrlR60Wp4SRjUEMdzEBwvn5MFiBNzKlYg80z+fyD/AQAA&#10;//8DAFBLAQItABQABgAIAAAAIQC2gziS/gAAAOEBAAATAAAAAAAAAAAAAAAAAAAAAABbQ29udGVu&#10;dF9UeXBlc10ueG1sUEsBAi0AFAAGAAgAAAAhADj9If/WAAAAlAEAAAsAAAAAAAAAAAAAAAAALwEA&#10;AF9yZWxzLy5yZWxzUEsBAi0AFAAGAAgAAAAhAE+hQgr3AwAApgwAAA4AAAAAAAAAAAAAAAAALgIA&#10;AGRycy9lMm9Eb2MueG1sUEsBAi0AFAAGAAgAAAAhAAUrugvfAAAACAEAAA8AAAAAAAAAAAAAAAAA&#10;UQYAAGRycy9kb3ducmV2LnhtbFBLBQYAAAAABAAEAPMAAABdBwAAAAA=&#10;">
                <v:rect id="Rectangle 3" o:spid="_x0000_s1027" style="position:absolute;left:42;top:84;width:37825;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8RxgAAANsAAAAPAAAAZHJzL2Rvd25yZXYueG1sRI9PawIx&#10;FMTvBb9DeIK3mlWsf7ZGUcEi7cm10B4fm+ducPOybqKufvqmUOhxmJnfMPNlaytxpcYbxwoG/QQE&#10;ce604ULB52H7PAXhA7LGyjEpuJOH5aLzNMdUuxvv6ZqFQkQI+xQVlCHUqZQ+L8mi77uaOHpH11gM&#10;UTaF1A3eItxWcpgkY2nRcFwosaZNSfkpu1gFk/P3Y/qxX7+/DGfF22NkjPk6Zkr1uu3qFUSgNvyH&#10;/9o7rWA2ht8v8QfIxQ8AAAD//wMAUEsBAi0AFAAGAAgAAAAhANvh9svuAAAAhQEAABMAAAAAAAAA&#10;AAAAAAAAAAAAAFtDb250ZW50X1R5cGVzXS54bWxQSwECLQAUAAYACAAAACEAWvQsW78AAAAVAQAA&#10;CwAAAAAAAAAAAAAAAAAfAQAAX3JlbHMvLnJlbHNQSwECLQAUAAYACAAAACEAdz7PEcYAAADbAAAA&#10;DwAAAAAAAAAAAAAAAAAHAgAAZHJzL2Rvd25yZXYueG1sUEsFBgAAAAADAAMAtwAAAPoCAAAAAA==&#10;" fillcolor="#0070c0" stroked="f">
                  <v:textbox inset="1mm,1mm,1mm,1mm">
                    <w:txbxContent>
                      <w:p w14:paraId="5740D6F4" w14:textId="2F1EA01D" w:rsidR="006F1086" w:rsidRDefault="006F1086" w:rsidP="004D20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v:textbox>
                </v:rect>
                <v:rect id="Rectangle 3" o:sp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78KvQAAANwAAAAPAAAAZHJzL2Rvd25yZXYueG1sRE9LCsIw&#10;EN0L3iGM4E5TXfipRhFFqO78HGBoxrbaTEoTbb29EQR383jfWa5bU4oX1a6wrGA0jEAQp1YXnCm4&#10;XvaDGQjnkTWWlknBmxysV93OEmNtGz7R6+wzEULYxagg976KpXRpTgbd0FbEgbvZ2qAPsM6krrEJ&#10;4aaU4yiaSIMFh4YcK9rmlD7OT6Ngf89297LheZscpsnRzJORLaxS/V67WYDw1Pq/+OdOdJgfjeH7&#10;TLhArj4AAAD//wMAUEsBAi0AFAAGAAgAAAAhANvh9svuAAAAhQEAABMAAAAAAAAAAAAAAAAAAAAA&#10;AFtDb250ZW50X1R5cGVzXS54bWxQSwECLQAUAAYACAAAACEAWvQsW78AAAAVAQAACwAAAAAAAAAA&#10;AAAAAAAfAQAAX3JlbHMvLnJlbHNQSwECLQAUAAYACAAAACEAud+/Cr0AAADcAAAADwAAAAAAAAAA&#10;AAAAAAAHAgAAZHJzL2Rvd25yZXYueG1sUEsFBgAAAAADAAMAtwAAAPECAAAAAA==&#10;" fillcolor="#00a1de" stroked="f">
                  <v:textbox inset="1mm,1mm,1mm,1mm">
                    <w:txbxContent>
                      <w:p w14:paraId="1DBBDBDD" w14:textId="77777777" w:rsidR="006F1086" w:rsidRDefault="006F1086" w:rsidP="004D20CB">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BlokTextu 148" o:spid="_x0000_s1029" type="#_x0000_t202" style="position:absolute;left:37909;top:1238;width:2392;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mCwgAAANwAAAAPAAAAZHJzL2Rvd25yZXYueG1sRE/bagIx&#10;EH0X+g9hCr5p4q3YrVGKF+ibre0HDJvpZrubybKJuvr1piD4NodzncWqc7U4URtKzxpGQwWCOPem&#10;5ELDz/duMAcRIrLB2jNpuFCA1fKpt8DM+DN/0ekQC5FCOGSowcbYZFKG3JLDMPQNceJ+feswJtgW&#10;0rR4TuGulmOlXqTDklODxYbWlvLqcHQa5srtq+p1/Bnc9Dqa2fXGb5s/rfvP3fsbiEhdfIjv7g+T&#10;5qsJ/D+TLpDLGwAAAP//AwBQSwECLQAUAAYACAAAACEA2+H2y+4AAACFAQAAEwAAAAAAAAAAAAAA&#10;AAAAAAAAW0NvbnRlbnRfVHlwZXNdLnhtbFBLAQItABQABgAIAAAAIQBa9CxbvwAAABUBAAALAAAA&#10;AAAAAAAAAAAAAB8BAABfcmVscy8ucmVsc1BLAQItABQABgAIAAAAIQCVgHmCwgAAANwAAAAPAAAA&#10;AAAAAAAAAAAAAAcCAABkcnMvZG93bnJldi54bWxQSwUGAAAAAAMAAwC3AAAA9gIAAAAA&#10;" filled="f" stroked="f">
                  <v:textbox style="mso-fit-shape-to-text:t">
                    <w:txbxContent>
                      <w:p w14:paraId="365C0681" w14:textId="77777777" w:rsidR="006F1086" w:rsidRDefault="006F1086" w:rsidP="004D20CB">
                        <w:pPr>
                          <w:pStyle w:val="Normlnywebov"/>
                        </w:pPr>
                        <w:r>
                          <w:rPr>
                            <w:rFonts w:asciiTheme="minorHAnsi" w:hAnsi="Calibri" w:cstheme="minorBidi"/>
                            <w:color w:val="000000" w:themeColor="text1"/>
                            <w:sz w:val="22"/>
                            <w:szCs w:val="22"/>
                          </w:rPr>
                          <w:t>/</w:t>
                        </w:r>
                      </w:p>
                    </w:txbxContent>
                  </v:textbox>
                </v:shape>
              </v:group>
            </w:pict>
          </mc:Fallback>
        </mc:AlternateContent>
      </w:r>
    </w:p>
    <w:p w14:paraId="6F332DCC"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970EC23" w14:textId="77777777" w:rsidR="00054C41" w:rsidRPr="00895898" w:rsidRDefault="00054C41" w:rsidP="00054C41">
      <w:pPr>
        <w:spacing w:after="120" w:line="240" w:lineRule="auto"/>
        <w:rPr>
          <w:rFonts w:ascii="Times New Roman" w:eastAsia="Times New Roman" w:hAnsi="Times New Roman" w:cs="Times New Roman"/>
          <w:color w:val="000000"/>
        </w:rPr>
      </w:pPr>
    </w:p>
    <w:p w14:paraId="35B37C7A" w14:textId="77777777" w:rsidR="004D20CB" w:rsidRDefault="004D20CB" w:rsidP="00054C41">
      <w:pPr>
        <w:spacing w:after="120" w:line="240" w:lineRule="auto"/>
        <w:rPr>
          <w:rFonts w:ascii="Times New Roman" w:eastAsia="Calibri" w:hAnsi="Times New Roman" w:cs="Times New Roman"/>
          <w:i/>
        </w:rPr>
      </w:pPr>
    </w:p>
    <w:p w14:paraId="424BCA92" w14:textId="2460FF31" w:rsidR="00054C41" w:rsidRPr="00895898" w:rsidRDefault="00054C41" w:rsidP="004D20CB">
      <w:pPr>
        <w:spacing w:after="0" w:line="240" w:lineRule="auto"/>
        <w:rPr>
          <w:rFonts w:ascii="Times New Roman" w:eastAsia="Calibri" w:hAnsi="Times New Roman" w:cs="Times New Roman"/>
        </w:rPr>
      </w:pPr>
      <w:r w:rsidRPr="00895898">
        <w:rPr>
          <w:rFonts w:ascii="Times New Roman" w:eastAsia="Calibri" w:hAnsi="Times New Roman" w:cs="Times New Roman"/>
          <w:i/>
        </w:rPr>
        <w:t xml:space="preserve">Nepriame finančné náklady na 1 podnikateľa </w:t>
      </w:r>
      <w:r w:rsidRPr="00895898">
        <w:rPr>
          <w:rFonts w:ascii="Times New Roman" w:eastAsia="Calibri" w:hAnsi="Times New Roman" w:cs="Times New Roman"/>
        </w:rPr>
        <w:t>sú vyčíslené na základe vzorca:</w:t>
      </w:r>
    </w:p>
    <w:p w14:paraId="70A7196E" w14:textId="77777777" w:rsidR="00054C41" w:rsidRPr="00895898"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noProof/>
          <w:lang w:eastAsia="sk-SK"/>
        </w:rPr>
        <mc:AlternateContent>
          <mc:Choice Requires="wpg">
            <w:drawing>
              <wp:anchor distT="0" distB="0" distL="114300" distR="114300" simplePos="0" relativeHeight="251664384" behindDoc="0" locked="0" layoutInCell="1" allowOverlap="1" wp14:anchorId="5BC4B502" wp14:editId="2460E1DF">
                <wp:simplePos x="0" y="0"/>
                <wp:positionH relativeFrom="column">
                  <wp:posOffset>-4445</wp:posOffset>
                </wp:positionH>
                <wp:positionV relativeFrom="paragraph">
                  <wp:posOffset>104140</wp:posOffset>
                </wp:positionV>
                <wp:extent cx="2667635" cy="451485"/>
                <wp:effectExtent l="0" t="0" r="0" b="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635" cy="451485"/>
                          <a:chOff x="0" y="0"/>
                          <a:chExt cx="2667635" cy="451310"/>
                        </a:xfrm>
                      </wpg:grpSpPr>
                      <wpg:grpSp>
                        <wpg:cNvPr id="98" name="Skupina 98"/>
                        <wpg:cNvGrpSpPr>
                          <a:grpSpLocks/>
                        </wpg:cNvGrpSpPr>
                        <wpg:grpSpPr>
                          <a:xfrm>
                            <a:off x="1219200" y="0"/>
                            <a:ext cx="1448435" cy="451039"/>
                            <a:chOff x="1219200" y="-848053"/>
                            <a:chExt cx="1448435" cy="451311"/>
                          </a:xfrm>
                        </wpg:grpSpPr>
                        <wps:wsp>
                          <wps:cNvPr id="283" name="Textové pole 2"/>
                          <wps:cNvSpPr txBox="1">
                            <a:spLocks noChangeArrowheads="1"/>
                          </wps:cNvSpPr>
                          <wps:spPr bwMode="auto">
                            <a:xfrm>
                              <a:off x="1533525" y="-848053"/>
                              <a:ext cx="1134110" cy="451311"/>
                            </a:xfrm>
                            <a:prstGeom prst="rect">
                              <a:avLst/>
                            </a:prstGeom>
                            <a:solidFill>
                              <a:srgbClr val="00B0F0"/>
                            </a:solidFill>
                            <a:ln w="9525">
                              <a:noFill/>
                              <a:miter lim="800000"/>
                              <a:headEnd/>
                              <a:tailEnd/>
                            </a:ln>
                          </wps:spPr>
                          <wps:txbx>
                            <w:txbxContent>
                              <w:p w14:paraId="53642DB2"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s:wsp>
                          <wps:cNvPr id="286" name="Textové pole 2"/>
                          <wps:cNvSpPr txBox="1">
                            <a:spLocks noChangeArrowheads="1"/>
                          </wps:cNvSpPr>
                          <wps:spPr bwMode="auto">
                            <a:xfrm>
                              <a:off x="1219200" y="-772345"/>
                              <a:ext cx="228600" cy="271145"/>
                            </a:xfrm>
                            <a:prstGeom prst="rect">
                              <a:avLst/>
                            </a:prstGeom>
                            <a:solidFill>
                              <a:srgbClr val="FFFFFF"/>
                            </a:solidFill>
                            <a:ln w="9525">
                              <a:noFill/>
                              <a:miter lim="800000"/>
                              <a:headEnd/>
                              <a:tailEnd/>
                            </a:ln>
                          </wps:spPr>
                          <wps:txbx>
                            <w:txbxContent>
                              <w:p w14:paraId="5706D7A1" w14:textId="77777777" w:rsidR="006F1086" w:rsidRDefault="006F1086" w:rsidP="00054C41">
                                <w:pPr>
                                  <w:spacing w:after="0" w:line="240" w:lineRule="auto"/>
                                </w:pPr>
                                <w:r>
                                  <w:t>x</w:t>
                                </w:r>
                              </w:p>
                            </w:txbxContent>
                          </wps:txbx>
                          <wps:bodyPr rot="0" vert="horz" wrap="square" lIns="91440" tIns="45720" rIns="91440" bIns="45720" anchor="ctr" anchorCtr="0">
                            <a:spAutoFit/>
                          </wps:bodyPr>
                        </wps:wsp>
                      </wpg:grpSp>
                      <wps:wsp>
                        <wps:cNvPr id="280" name="Textové pole 2"/>
                        <wps:cNvSpPr txBox="1">
                          <a:spLocks noChangeArrowheads="1"/>
                        </wps:cNvSpPr>
                        <wps:spPr bwMode="auto">
                          <a:xfrm>
                            <a:off x="0" y="0"/>
                            <a:ext cx="1134744" cy="451310"/>
                          </a:xfrm>
                          <a:prstGeom prst="rect">
                            <a:avLst/>
                          </a:prstGeom>
                          <a:solidFill>
                            <a:srgbClr val="00B0F0"/>
                          </a:solidFill>
                          <a:ln w="9525">
                            <a:noFill/>
                            <a:miter lim="800000"/>
                            <a:headEnd/>
                            <a:tailEnd/>
                          </a:ln>
                        </wps:spPr>
                        <wps:txbx>
                          <w:txbxContent>
                            <w:p w14:paraId="42C03B05"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5BC4B502" id="Skupina 13" o:spid="_x0000_s1030" style="position:absolute;margin-left:-.35pt;margin-top:8.2pt;width:210.05pt;height:35.55pt;z-index:251664384" coordsize="26676,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K4TQMAAOALAAAOAAAAZHJzL2Uyb0RvYy54bWzUVllu2zAQ/S/QOxD8T7R6E6IE2RwU6BIg&#10;7QFoiVoQiWRJ2nJ6o56jF+uQtGTHaYoiXZLqQyA55GjmzZsnHp2s2watqFQ1ZykODn2MKMt4XrMy&#10;xZ8+zg+mGClNWE4azmiK76jCJ8evXx11IqEhr3iTU4nACVNJJ1JcaS0Sz1NZRVuiDrmgDIwFly3R&#10;MJWll0vSgfe28ULfH3sdl7mQPKNKweqFM+Jj678oaKY/FIWiGjUphti0fUv7Xpi3d3xEklISUdXZ&#10;JgzyhChaUjP46ODqgmiClrJ+4KqtM8kVL/RhxluPF0WdUZsDZBP4e9lcSb4UNpcy6UoxwATQ7uH0&#10;ZLfZ+9W1RHUOtYswYqSFGt3cLkXNCIIVgKcTZQK7rqS4EdfS5QjDtzy7VWD29u1mXm43rwvZmkOQ&#10;Klpb3O8G3OlaowwWw/F4Mo5GGGVgi0dBPB25wmQVVO/Bsay6fORgFNiKeiRxn7XBDcEMkQ1JbVKf&#10;AUnvpw4rfzz1IAxmQFmMHgIQxPE03gHAj2Z7AOwePpjGU39ki0OSLRj7TqIgME4eBQMaTm05pX6P&#10;UzcVEdRSVRm2bIANpwOpPkKx+erbVyR4Q1Ho4LV7Da2QXp9xYEJgm0g5diHGzyvCSnoqJe8qSnII&#10;0uXUieGoKaZKlHGy6N7xHAhMlppbR3vkC0ZRNAqBZ1CBeyD2RAyCKA6AQz0R9yEkiZBKX1HeIjNI&#10;sQSBsV8iq7dKO7T7LYb1ijd1Pq+bxk5kuThvJFoRI0b+mT/v2XpvW8NQl+KZCdScYtycB9ckaWsN&#10;YtnUbYqnvnkcSQwylyy3WzSpGzeGujfM9qdDx+Gk14u1bfdNb6tkwfM7wE5yp42g5TCouPyCUQe6&#10;mGL1eUkkxah5wwD/GdDMCKmdxKNJCBO5a1nsWgjLwFWKMy0xcpNzbeXXpXYKlSpqC5ypootlEzSw&#10;08X8D2g67gXgRdB0RygOJpMwijdy2NM0DKdjIyRGLsNJEDj70Oh/kKVz+2xk5BlYGvc68YwsVcKw&#10;dP4zlm7/M/+MsVB+98t6CYyFYH7wUwMxncTxjpj2ctfLcq+U/72Y2v7cCthfFlP9Ayn9VZLCNdJe&#10;CTZXXnNP3Z1b6d1ezI+/AwAA//8DAFBLAwQUAAYACAAAACEAWbxPEd4AAAAHAQAADwAAAGRycy9k&#10;b3ducmV2LnhtbEyOT0vDQBDF74LfYRnBW7uJ9p8xm1KKeiqCrSDepsk0Cc3Ohuw2Sb+940lvb957&#10;vPml69E2qqfO144NxNMIFHHuippLA5+H18kKlA/IBTaOycCVPKyz25sUk8IN/EH9PpRKRtgnaKAK&#10;oU209nlFFv3UtcSSnVxnMcjZlbrocJBx2+iHKFpoizXLhwpb2laUn/cXa+BtwGHzGL/0u/Npe/0+&#10;zN+/djEZc383bp5BBRrDXxl+8QUdMmE6ugsXXjUGJkspir2YgZJ4Fj+JOBpYLeegs1T/589+AAAA&#10;//8DAFBLAQItABQABgAIAAAAIQC2gziS/gAAAOEBAAATAAAAAAAAAAAAAAAAAAAAAABbQ29udGVu&#10;dF9UeXBlc10ueG1sUEsBAi0AFAAGAAgAAAAhADj9If/WAAAAlAEAAAsAAAAAAAAAAAAAAAAALwEA&#10;AF9yZWxzLy5yZWxzUEsBAi0AFAAGAAgAAAAhAIycQrhNAwAA4AsAAA4AAAAAAAAAAAAAAAAALgIA&#10;AGRycy9lMm9Eb2MueG1sUEsBAi0AFAAGAAgAAAAhAFm8TxHeAAAABwEAAA8AAAAAAAAAAAAAAAAA&#10;pwUAAGRycy9kb3ducmV2LnhtbFBLBQYAAAAABAAEAPMAAACyBgAAAAA=&#10;">
                <v:group id="Skupina 98" o:spid="_x0000_s1031" style="position:absolute;left:12192;width:14484;height:4510" coordorigin="12192,-8480" coordsize="14484,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ové pole 2" o:spid="_x0000_s1032" type="#_x0000_t202" style="position:absolute;left:15335;top:-8480;width:11341;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ewxAAAANwAAAAPAAAAZHJzL2Rvd25yZXYueG1sRI9Ra8JA&#10;EITfC/0Pxxb6Vje1ICH1FFsRKlShqT9gya1J6N1emrua+O97guDjMDPfMPPl6Kw6cR9aLxqeJxko&#10;lsqbVmoNh+/NUw4qRBJD1gtrOHOA5eL+bk6F8YN88amMtUoQCQVpaGLsCsRQNewoTHzHkryj7x3F&#10;JPsaTU9DgjuL0yyboaNW0kJDHb83XP2Uf07D2x5X5dHuf7c5zj7xMOwsrqPWjw/j6hVU5DHewtf2&#10;h9EwzV/gciYdAVz8AwAA//8DAFBLAQItABQABgAIAAAAIQDb4fbL7gAAAIUBAAATAAAAAAAAAAAA&#10;AAAAAAAAAABbQ29udGVudF9UeXBlc10ueG1sUEsBAi0AFAAGAAgAAAAhAFr0LFu/AAAAFQEAAAsA&#10;AAAAAAAAAAAAAAAAHwEAAF9yZWxzLy5yZWxzUEsBAi0AFAAGAAgAAAAhAFjV17DEAAAA3AAAAA8A&#10;AAAAAAAAAAAAAAAABwIAAGRycy9kb3ducmV2LnhtbFBLBQYAAAAAAwADALcAAAD4AgAAAAA=&#10;" fillcolor="#00b0f0" stroked="f">
                    <v:textbox>
                      <w:txbxContent>
                        <w:p w14:paraId="53642DB2"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shape id="Textové pole 2" o:spid="_x0000_s1033" type="#_x0000_t202" style="position:absolute;left:12192;top:-7723;width:2286;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rqxQAAANwAAAAPAAAAZHJzL2Rvd25yZXYueG1sRI/RasJA&#10;FETfC/7DcoW+FN1UREN0FS1IpX0y+gGX7DUbzN6N2TVGv75bKPRxmJkzzHLd21p01PrKsYL3cQKC&#10;uHC64lLB6bgbpSB8QNZYOyYFD/KwXg1elphpd+cDdXkoRYSwz1CBCaHJpPSFIYt+7Bri6J1dazFE&#10;2ZZSt3iPcFvLSZLMpMWK44LBhj4MFZf8ZhVs5OPzeZ7L6z63X+k0fTPfXb9V6nXYbxYgAvXhP/zX&#10;3msFk3QGv2fiEZCrHwAAAP//AwBQSwECLQAUAAYACAAAACEA2+H2y+4AAACFAQAAEwAAAAAAAAAA&#10;AAAAAAAAAAAAW0NvbnRlbnRfVHlwZXNdLnhtbFBLAQItABQABgAIAAAAIQBa9CxbvwAAABUBAAAL&#10;AAAAAAAAAAAAAAAAAB8BAABfcmVscy8ucmVsc1BLAQItABQABgAIAAAAIQCCSurqxQAAANwAAAAP&#10;AAAAAAAAAAAAAAAAAAcCAABkcnMvZG93bnJldi54bWxQSwUGAAAAAAMAAwC3AAAA+QIAAAAA&#10;" stroked="f">
                    <v:textbox style="mso-fit-shape-to-text:t">
                      <w:txbxContent>
                        <w:p w14:paraId="5706D7A1" w14:textId="77777777" w:rsidR="006F1086" w:rsidRDefault="006F1086" w:rsidP="00054C41">
                          <w:pPr>
                            <w:spacing w:after="0" w:line="240" w:lineRule="auto"/>
                          </w:pPr>
                          <w:r>
                            <w:t>x</w:t>
                          </w:r>
                        </w:p>
                      </w:txbxContent>
                    </v:textbox>
                  </v:shape>
                </v:group>
                <v:shape id="Textové pole 2" o:spid="_x0000_s1034" type="#_x0000_t202" style="position:absolute;width:11347;height:4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sAwAAAANwAAAAPAAAAZHJzL2Rvd25yZXYueG1sRE/Pa8Iw&#10;FL4L+x/CG+wimq6CK9UoZSBs3qwDr4/m2Vabl5LEtv73y2Gw48f3e7ufTCcGcr61rOB9mYAgrqxu&#10;uVbwcz4sMhA+IGvsLJOCJ3nY715mW8y1HflEQxlqEUPY56igCaHPpfRVQwb90vbEkbtaZzBE6Gqp&#10;HY4x3HQyTZK1NNhybGiwp8+Gqnv5MApWt+LSTWU7/3CcPLNv8rU+Vkq9vU7FBkSgKfyL/9xfWkGa&#10;xfnxTDwCcvcLAAD//wMAUEsBAi0AFAAGAAgAAAAhANvh9svuAAAAhQEAABMAAAAAAAAAAAAAAAAA&#10;AAAAAFtDb250ZW50X1R5cGVzXS54bWxQSwECLQAUAAYACAAAACEAWvQsW78AAAAVAQAACwAAAAAA&#10;AAAAAAAAAAAfAQAAX3JlbHMvLnJlbHNQSwECLQAUAAYACAAAACEAFkH7AMAAAADcAAAADwAAAAAA&#10;AAAAAAAAAAAHAgAAZHJzL2Rvd25yZXYueG1sUEsFBgAAAAADAAMAtwAAAPQCAAAAAA==&#10;" fillcolor="#00b0f0" stroked="f">
                  <v:textbox style="mso-fit-shape-to-text:t">
                    <w:txbxContent>
                      <w:p w14:paraId="42C03B05"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v:textbox>
                </v:shape>
              </v:group>
            </w:pict>
          </mc:Fallback>
        </mc:AlternateContent>
      </w:r>
    </w:p>
    <w:p w14:paraId="55877B5C" w14:textId="77777777" w:rsidR="00054C41" w:rsidRPr="00895898" w:rsidRDefault="00054C41" w:rsidP="00054C41">
      <w:pPr>
        <w:spacing w:after="120" w:line="240" w:lineRule="auto"/>
        <w:rPr>
          <w:rFonts w:ascii="Times New Roman" w:eastAsia="Calibri" w:hAnsi="Times New Roman" w:cs="Times New Roman"/>
        </w:rPr>
      </w:pPr>
    </w:p>
    <w:p w14:paraId="49944F90" w14:textId="77777777" w:rsidR="00054C41" w:rsidRPr="00895898" w:rsidRDefault="00054C41" w:rsidP="00054C41">
      <w:pPr>
        <w:spacing w:after="120" w:line="240" w:lineRule="auto"/>
        <w:rPr>
          <w:rFonts w:ascii="Arial" w:eastAsia="Times New Roman" w:hAnsi="Arial" w:cs="Times New Roman"/>
          <w:color w:val="000000"/>
        </w:rPr>
      </w:pPr>
    </w:p>
    <w:p w14:paraId="59BD2AAB" w14:textId="77777777"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Administratívne náklady na 1 podnikateľa </w:t>
      </w:r>
      <w:r w:rsidRPr="00895898">
        <w:rPr>
          <w:rFonts w:ascii="Times New Roman" w:eastAsia="Calibri" w:hAnsi="Times New Roman" w:cs="Times New Roman"/>
        </w:rPr>
        <w:t>sú vyčíslené na základe vzorca:</w:t>
      </w: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59264" behindDoc="0" locked="0" layoutInCell="1" allowOverlap="1" wp14:anchorId="33C6012D" wp14:editId="4E27FB08">
                <wp:simplePos x="0" y="0"/>
                <wp:positionH relativeFrom="column">
                  <wp:posOffset>-4445</wp:posOffset>
                </wp:positionH>
                <wp:positionV relativeFrom="paragraph">
                  <wp:posOffset>240665</wp:posOffset>
                </wp:positionV>
                <wp:extent cx="3181350" cy="445770"/>
                <wp:effectExtent l="0" t="0" r="0" b="0"/>
                <wp:wrapSquare wrapText="bothSides"/>
                <wp:docPr id="244" name="Skupina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45"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4B361EA1"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46"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14:paraId="577BB15E" w14:textId="77777777" w:rsidR="006F1086" w:rsidRDefault="006F1086" w:rsidP="00054C41">
                              <w:r>
                                <w:t>x</w:t>
                              </w:r>
                            </w:p>
                          </w:txbxContent>
                        </wps:txbx>
                        <wps:bodyPr rot="0" vert="horz" wrap="square" lIns="91440" tIns="45720" rIns="91440" bIns="45720" anchor="t" anchorCtr="0">
                          <a:noAutofit/>
                        </wps:bodyPr>
                      </wps:wsp>
                      <wps:wsp>
                        <wps:cNvPr id="247"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14:paraId="07CCDEB8"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8"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14:paraId="751E149D" w14:textId="77777777" w:rsidR="006F1086" w:rsidRDefault="006F1086" w:rsidP="00054C41">
                              <w:r>
                                <w:t>x</w:t>
                              </w:r>
                            </w:p>
                          </w:txbxContent>
                        </wps:txbx>
                        <wps:bodyPr rot="0" vert="horz" wrap="square" lIns="91440" tIns="45720" rIns="91440" bIns="45720" anchor="t" anchorCtr="0">
                          <a:noAutofit/>
                        </wps:bodyPr>
                      </wps:wsp>
                      <wps:wsp>
                        <wps:cNvPr id="249"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14:paraId="769ECDBC"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33C6012D" id="Skupina 244" o:spid="_x0000_s1035" style="position:absolute;margin-left:-.35pt;margin-top:18.95pt;width:250.5pt;height:35.1pt;z-index:25165926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Q2LAMAAK4PAAAOAAAAZHJzL2Uyb0RvYy54bWzkV1lu2zAQ/S/QOxD8b7RYtmQhcpBmQ4Eu&#10;AZIegKaoBZFIlqQtpzfqOXqxDil5SdyPNgUMF9GHQGo4o5k3j8Ph6dmqbdCSKV0LnuHgxMeIcSry&#10;mpcZ/np//S7BSBvCc9IIzjL8yDQ+m719c9rJlIWiEk3OFAIjXKedzHBljEw9T9OKtUSfCMk4CAuh&#10;WmJgqkovV6QD623jhb4/8TqhcqkEZVrD18teiGfOflEwar4UhWYGNRkG34x7K/ee27c3OyVpqYis&#10;ajq4QV7gRUtqDj/dmLokhqCFqvdMtTVVQovCnFDReqIoaspcDBBN4D+L5kaJhXSxlGlXyg1MAO0z&#10;nF5sln5e3ipU5xkOowgjTlpI0t3DQtacIPsJAOpkmcK6GyXv5K3qo4ThR0EfNIi953I7L7eLV4Vq&#10;rRIEi1YO+ccN8mxlEIWPoyAJRmNIEAVZFI3jeEgNrSB/e2q0uhoUw2SURPuKHkn73zrnNs50Elim&#10;t0DqfwPyriKSufxoC9AGyPEayHuITyx//kBSNAyFPZhurUUSmdV7AcEHjjm6BxRxcVERXrJzpURX&#10;MZKDk4HVhFA2qjYpOtXWyLz7JHJIGlkY4Qz9Cd7xaBSF4OZTuDeokVQqbW6YaJEdZFjBRnLGyfKj&#10;NtaZ7RKbWy2aOr+um8ZNVDm/aBRaEth00/DSh/z0Kk+WNRx1IB+DH1aLC6sP60ja1gaKQlO3GU58&#10;+1h1klowrnjuxobUTT8GTxo+oGMB6aExq/nK0XqyBn0u8keAS4m+BkDNgkEl1HeMOtj/GdbfFkQx&#10;jJoPHCCfBlFkC4abACFDmKhdyXxXQjgFUxmmRmHUTy6MKzN9aOeQnKJ2wNnE9b4MTgMhe58PwMzJ&#10;MTEzTgJLDQRbfhwHPUlIui4Jge9PJwNFR34ERBhItOb3X1J0h1+HYV58UOaZo+ZdfEy8A9bFYQzU&#10;2j+HXk9dTA7KzmOvi9Cl9q3PMZzYAfQ0I3s6/74wJmN/OnRKcIhP/7u6OD0o8467Lk6PiXehPY4H&#10;3g0t1/owfj11MXCRb5u0Y20Y3cUGLoWuFR8usPbWuTt3Deb2mj37BQAA//8DAFBLAwQUAAYACAAA&#10;ACEAYfQMdd8AAAAIAQAADwAAAGRycy9kb3ducmV2LnhtbEyPQUvDQBCF74L/YRnBW7sbQ22N2ZRS&#10;1FMRbAXxts1Ok9DsbMhuk/TfO570OLyP977J15NrxYB9aDxpSOYKBFLpbUOVhs/D62wFIkRD1rSe&#10;UMMVA6yL25vcZNaP9IHDPlaCSyhkRkMdY5dJGcoanQlz3yFxdvK9M5HPvpK2NyOXu1Y+KPUonWmI&#10;F2rT4bbG8ry/OA1voxk3afIy7M6n7fX7sHj/2iWo9f3dtHkGEXGKfzD86rM6FOx09BeyQbQaZksG&#10;NaTLJxAcL5RKQRyZU6sEZJHL/w8UPwAAAP//AwBQSwECLQAUAAYACAAAACEAtoM4kv4AAADhAQAA&#10;EwAAAAAAAAAAAAAAAAAAAAAAW0NvbnRlbnRfVHlwZXNdLnhtbFBLAQItABQABgAIAAAAIQA4/SH/&#10;1gAAAJQBAAALAAAAAAAAAAAAAAAAAC8BAABfcmVscy8ucmVsc1BLAQItABQABgAIAAAAIQDC6KQ2&#10;LAMAAK4PAAAOAAAAAAAAAAAAAAAAAC4CAABkcnMvZTJvRG9jLnhtbFBLAQItABQABgAIAAAAIQBh&#10;9Ax13wAAAAgBAAAPAAAAAAAAAAAAAAAAAIYFAABkcnMvZG93bnJldi54bWxQSwUGAAAAAAQABADz&#10;AAAAkgYAAAAA&#10;">
                <v:shape id="Textové pole 2" o:spid="_x0000_s1036"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1oxQAAANwAAAAPAAAAZHJzL2Rvd25yZXYueG1sRI/RasJA&#10;FETfBf9huUJfpG4atbSpq5RCS30Kxn7AZfc2ic3eDdk1iX/vFgQfh5k5w2x2o21ET52vHSt4WiQg&#10;iLUzNZcKfo6fjy8gfEA22DgmBRfysNtOJxvMjBv4QH0RShEh7DNUUIXQZlJ6XZFFv3AtcfR+XWcx&#10;RNmV0nQ4RLhtZJokz9JizXGhwpY+KtJ/xdkq2OtT/jVg3rye+rygdDmf68tZqYfZ+P4GItAY7uFb&#10;+9soSFdr+D8Tj4DcXgEAAP//AwBQSwECLQAUAAYACAAAACEA2+H2y+4AAACFAQAAEwAAAAAAAAAA&#10;AAAAAAAAAAAAW0NvbnRlbnRfVHlwZXNdLnhtbFBLAQItABQABgAIAAAAIQBa9CxbvwAAABUBAAAL&#10;AAAAAAAAAAAAAAAAAB8BAABfcmVscy8ucmVsc1BLAQItABQABgAIAAAAIQAFfC1oxQAAANwAAAAP&#10;AAAAAAAAAAAAAAAAAAcCAABkcnMvZG93bnJldi54bWxQSwUGAAAAAAMAAwC3AAAA+QIAAAAA&#10;" fillcolor="#92d050" stroked="f">
                  <v:textbox>
                    <w:txbxContent>
                      <w:p w14:paraId="4B361EA1"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37"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577BB15E" w14:textId="77777777" w:rsidR="006F1086" w:rsidRDefault="006F1086" w:rsidP="00054C41">
                        <w:r>
                          <w:t>x</w:t>
                        </w:r>
                      </w:p>
                    </w:txbxContent>
                  </v:textbox>
                </v:shape>
                <v:shape id="Textové pole 2" o:spid="_x0000_s1038"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aExQAAANwAAAAPAAAAZHJzL2Rvd25yZXYueG1sRI/RasJA&#10;FETfBf9huUJfpG4axbapq5RCS30Kxn7AZfc2ic3eDdk1iX/vFgQfh5k5w2x2o21ET52vHSt4WiQg&#10;iLUzNZcKfo6fjy8gfEA22DgmBRfysNtOJxvMjBv4QH0RShEh7DNUUIXQZlJ6XZFFv3AtcfR+XWcx&#10;RNmV0nQ4RLhtZJoka2mx5rhQYUsfFem/4mwV7PUp/xowb15PfV5QupzP9eWs1MNsfH8DEWgM9/Ct&#10;/W0UpKtn+D8Tj4DcXgEAAP//AwBQSwECLQAUAAYACAAAACEA2+H2y+4AAACFAQAAEwAAAAAAAAAA&#10;AAAAAAAAAAAAW0NvbnRlbnRfVHlwZXNdLnhtbFBLAQItABQABgAIAAAAIQBa9CxbvwAAABUBAAAL&#10;AAAAAAAAAAAAAAAAAB8BAABfcmVscy8ucmVsc1BLAQItABQABgAIAAAAIQCa4haExQAAANwAAAAP&#10;AAAAAAAAAAAAAAAAAAcCAABkcnMvZG93bnJldi54bWxQSwUGAAAAAAMAAwC3AAAA+QIAAAAA&#10;" fillcolor="#92d050" stroked="f">
                  <v:textbox>
                    <w:txbxContent>
                      <w:p w14:paraId="07CCDEB8"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39"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751E149D" w14:textId="77777777" w:rsidR="006F1086" w:rsidRDefault="006F1086" w:rsidP="00054C41">
                        <w:r>
                          <w:t>x</w:t>
                        </w:r>
                      </w:p>
                    </w:txbxContent>
                  </v:textbox>
                </v:shape>
                <v:shape id="Textové pole 2" o:spid="_x0000_s1040"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dtxAAAANwAAAAPAAAAZHJzL2Rvd25yZXYueG1sRI/RasJA&#10;FETfC/7DcgVfpG6allJTV5GCUp9Cox9w2b1Notm7Ibsm8e9dodDHYWbOMKvNaBvRU+drxwpeFgkI&#10;Yu1MzaWC03H3/AHCB2SDjWNScCMPm/XkaYWZcQP/UF+EUkQI+wwVVCG0mZReV2TRL1xLHL1f11kM&#10;UXalNB0OEW4bmSbJu7RYc1yosKWvivSluFoFB33O9wPmzfLc5wWlr/O5vl2Vmk3H7SeIQGP4D/+1&#10;v42C9G0JjzPxCMj1HQAA//8DAFBLAQItABQABgAIAAAAIQDb4fbL7gAAAIUBAAATAAAAAAAAAAAA&#10;AAAAAAAAAABbQ29udGVudF9UeXBlc10ueG1sUEsBAi0AFAAGAAgAAAAhAFr0LFu/AAAAFQEAAAsA&#10;AAAAAAAAAAAAAAAAHwEAAF9yZWxzLy5yZWxzUEsBAi0AFAAGAAgAAAAhAIQxJ23EAAAA3AAAAA8A&#10;AAAAAAAAAAAAAAAABwIAAGRycy9kb3ducmV2LnhtbFBLBQYAAAAAAwADALcAAAD4AgAAAAA=&#10;" fillcolor="#92d050" stroked="f">
                  <v:textbox>
                    <w:txbxContent>
                      <w:p w14:paraId="769ECDBC"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w10:wrap type="square"/>
              </v:group>
            </w:pict>
          </mc:Fallback>
        </mc:AlternateContent>
      </w:r>
    </w:p>
    <w:p w14:paraId="491AB66A" w14:textId="77777777" w:rsidR="00054C41" w:rsidRPr="00895898" w:rsidRDefault="00054C41" w:rsidP="00054C41">
      <w:pPr>
        <w:spacing w:after="120" w:line="240" w:lineRule="auto"/>
        <w:rPr>
          <w:rFonts w:ascii="Times New Roman" w:eastAsia="Times New Roman" w:hAnsi="Times New Roman" w:cs="Times New Roman"/>
          <w:noProof/>
          <w:color w:val="000000"/>
          <w:lang w:eastAsia="sk-SK"/>
        </w:rPr>
      </w:pPr>
    </w:p>
    <w:p w14:paraId="20D4E79D" w14:textId="77777777" w:rsidR="00054C41" w:rsidRPr="00895898" w:rsidRDefault="00054C41" w:rsidP="00054C41">
      <w:pPr>
        <w:spacing w:after="120" w:line="240" w:lineRule="auto"/>
        <w:rPr>
          <w:rFonts w:ascii="Times New Roman" w:eastAsia="Times New Roman" w:hAnsi="Times New Roman" w:cs="Times New Roman"/>
          <w:color w:val="000000"/>
        </w:rPr>
      </w:pPr>
    </w:p>
    <w:p w14:paraId="22C6231E" w14:textId="77777777" w:rsidR="00054C41" w:rsidRPr="00895898" w:rsidRDefault="00054C41" w:rsidP="00054C41">
      <w:pPr>
        <w:spacing w:after="120" w:line="240" w:lineRule="auto"/>
        <w:rPr>
          <w:rFonts w:ascii="Times New Roman" w:eastAsia="Times New Roman" w:hAnsi="Times New Roman" w:cs="Times New Roman"/>
          <w:i/>
          <w:color w:val="000000"/>
          <w:lang w:val="en-US"/>
        </w:rPr>
      </w:pPr>
    </w:p>
    <w:p w14:paraId="263DE867" w14:textId="77777777" w:rsidR="00054C41" w:rsidRPr="00895898" w:rsidRDefault="00054C41" w:rsidP="00054C41">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lang w:val="en-US"/>
        </w:rPr>
        <w:t xml:space="preserve">* </w:t>
      </w:r>
      <w:r w:rsidRPr="00895898">
        <w:rPr>
          <w:rFonts w:ascii="Times New Roman" w:eastAsia="Times New Roman" w:hAnsi="Times New Roman" w:cs="Times New Roman"/>
          <w:i/>
        </w:rPr>
        <w:t>Pokyny k vyplneniu frekvencie plnenia povinnosti sú uvedené na str. 8</w:t>
      </w:r>
    </w:p>
    <w:p w14:paraId="30097B3B" w14:textId="77777777" w:rsidR="00054C41" w:rsidRPr="00895898" w:rsidRDefault="00054C41" w:rsidP="00054C41">
      <w:pPr>
        <w:spacing w:after="120" w:line="240" w:lineRule="auto"/>
        <w:rPr>
          <w:rFonts w:ascii="Times New Roman" w:eastAsia="Times New Roman" w:hAnsi="Times New Roman" w:cs="Times New Roman"/>
          <w:i/>
          <w:lang w:val="en-US"/>
        </w:rPr>
      </w:pPr>
      <w:r w:rsidRPr="00895898">
        <w:rPr>
          <w:rFonts w:ascii="Times New Roman" w:eastAsia="Times New Roman" w:hAnsi="Times New Roman" w:cs="Times New Roman"/>
          <w:i/>
        </w:rPr>
        <w:t xml:space="preserve">** </w:t>
      </w:r>
      <w:r w:rsidRPr="00895898">
        <w:rPr>
          <w:rFonts w:ascii="Times New Roman" w:eastAsia="Times New Roman" w:hAnsi="Times New Roman" w:cs="Times New Roman"/>
          <w:i/>
          <w:lang w:val="en-US"/>
        </w:rPr>
        <w:t>Pokyny k vyplneniu časovej náročnosti sú uvedené na str. 9</w:t>
      </w:r>
    </w:p>
    <w:p w14:paraId="76C948AB" w14:textId="77777777" w:rsidR="00054C41" w:rsidRPr="00895898" w:rsidRDefault="00054C41" w:rsidP="00054C41">
      <w:pPr>
        <w:spacing w:after="120" w:line="240" w:lineRule="auto"/>
        <w:jc w:val="both"/>
        <w:rPr>
          <w:rFonts w:ascii="Times New Roman" w:eastAsia="Times New Roman" w:hAnsi="Times New Roman" w:cs="Times New Roman"/>
          <w:i/>
          <w:color w:val="000000"/>
        </w:rPr>
      </w:pPr>
      <w:r w:rsidRPr="0095456D">
        <w:rPr>
          <w:rFonts w:ascii="Times New Roman" w:eastAsia="Times New Roman" w:hAnsi="Times New Roman" w:cs="Times New Roman"/>
          <w:i/>
          <w:lang w:val="en-US"/>
        </w:rPr>
        <w:t>*** Tarifa – pre zjednodušenie výpočtov vychádza z priemernej ceny práce, ktorá je uvedená v Kalkulačke nákladov (priemerná mzda + odvody zamestnávateľa).</w:t>
      </w:r>
      <w:r w:rsidRPr="00937409">
        <w:rPr>
          <w:rFonts w:ascii="Times New Roman" w:eastAsia="Times New Roman" w:hAnsi="Times New Roman" w:cs="Times New Roman"/>
          <w:i/>
          <w:lang w:val="en-US"/>
        </w:rPr>
        <w:t xml:space="preserve"> </w:t>
      </w:r>
    </w:p>
    <w:p w14:paraId="22F5B7D7" w14:textId="77777777" w:rsidR="00054C41" w:rsidRPr="00895898" w:rsidRDefault="00054C41" w:rsidP="00054C41">
      <w:pPr>
        <w:spacing w:after="120" w:line="240" w:lineRule="auto"/>
        <w:rPr>
          <w:rFonts w:ascii="Times New Roman" w:eastAsia="Calibri" w:hAnsi="Times New Roman" w:cs="Times New Roman"/>
          <w:i/>
        </w:rPr>
      </w:pPr>
    </w:p>
    <w:p w14:paraId="479A865A"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0288" behindDoc="0" locked="0" layoutInCell="1" allowOverlap="1" wp14:anchorId="6ED63A05" wp14:editId="542BB02A">
                <wp:simplePos x="0" y="0"/>
                <wp:positionH relativeFrom="column">
                  <wp:posOffset>-5867</wp:posOffset>
                </wp:positionH>
                <wp:positionV relativeFrom="paragraph">
                  <wp:posOffset>234893</wp:posOffset>
                </wp:positionV>
                <wp:extent cx="4511660" cy="790562"/>
                <wp:effectExtent l="0" t="0" r="3810" b="0"/>
                <wp:wrapNone/>
                <wp:docPr id="21"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1660" cy="790562"/>
                          <a:chOff x="0" y="0"/>
                          <a:chExt cx="4939115" cy="486830"/>
                        </a:xfrm>
                      </wpg:grpSpPr>
                      <wps:wsp>
                        <wps:cNvPr id="2" name="Rectangle 3"/>
                        <wps:cNvSpPr>
                          <a:spLocks noChangeArrowheads="1"/>
                        </wps:cNvSpPr>
                        <wps:spPr bwMode="auto">
                          <a:xfrm>
                            <a:off x="3277533" y="11817"/>
                            <a:ext cx="1661582" cy="457325"/>
                          </a:xfrm>
                          <a:prstGeom prst="rect">
                            <a:avLst/>
                          </a:prstGeom>
                          <a:solidFill>
                            <a:srgbClr val="81BC00"/>
                          </a:solidFill>
                          <a:ln w="9525">
                            <a:noFill/>
                            <a:miter lim="800000"/>
                            <a:headEnd/>
                            <a:tailEnd/>
                          </a:ln>
                        </wps:spPr>
                        <wps:txbx>
                          <w:txbxContent>
                            <w:p w14:paraId="67771EE6"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Administratívne náklady na jedného podnikateľa</w:t>
                              </w:r>
                            </w:p>
                          </w:txbxContent>
                        </wps:txbx>
                        <wps:bodyPr wrap="square" lIns="36000" tIns="36000" rIns="36000" bIns="36000" anchor="ctr"/>
                      </wps:wsp>
                      <wps:wsp>
                        <wps:cNvPr id="3" name="Rectangle 3"/>
                        <wps:cNvSpPr>
                          <a:spLocks noChangeArrowheads="1"/>
                        </wps:cNvSpPr>
                        <wps:spPr bwMode="auto">
                          <a:xfrm>
                            <a:off x="0" y="0"/>
                            <a:ext cx="1428750" cy="486830"/>
                          </a:xfrm>
                          <a:prstGeom prst="rect">
                            <a:avLst/>
                          </a:prstGeom>
                          <a:solidFill>
                            <a:srgbClr val="0070C0"/>
                          </a:solidFill>
                          <a:ln w="9525">
                            <a:noFill/>
                            <a:miter lim="800000"/>
                            <a:headEnd/>
                            <a:tailEnd/>
                          </a:ln>
                        </wps:spPr>
                        <wps:txbx>
                          <w:txbxContent>
                            <w:p w14:paraId="149F6598" w14:textId="43132D13" w:rsidR="006F1086" w:rsidRPr="00714F21" w:rsidRDefault="006F1086" w:rsidP="00054C41">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5" name="Rectangle 3"/>
                        <wps:cNvSpPr>
                          <a:spLocks noChangeArrowheads="1"/>
                        </wps:cNvSpPr>
                        <wps:spPr bwMode="auto">
                          <a:xfrm>
                            <a:off x="1706812" y="11809"/>
                            <a:ext cx="1261539" cy="475019"/>
                          </a:xfrm>
                          <a:prstGeom prst="rect">
                            <a:avLst/>
                          </a:prstGeom>
                          <a:solidFill>
                            <a:srgbClr val="00A1DE"/>
                          </a:solidFill>
                          <a:ln w="9525">
                            <a:noFill/>
                            <a:miter lim="800000"/>
                            <a:headEnd/>
                            <a:tailEnd/>
                          </a:ln>
                        </wps:spPr>
                        <wps:txbx>
                          <w:txbxContent>
                            <w:p w14:paraId="119ED471"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wps:txbx>
                        <wps:bodyPr wrap="square" lIns="36000" tIns="36000" rIns="36000" bIns="36000" anchor="ctr"/>
                      </wps:wsp>
                      <wps:wsp>
                        <wps:cNvPr id="6" name="BlokTextu 29"/>
                        <wps:cNvSpPr txBox="1"/>
                        <wps:spPr>
                          <a:xfrm>
                            <a:off x="1397001" y="105832"/>
                            <a:ext cx="276675" cy="253474"/>
                          </a:xfrm>
                          <a:prstGeom prst="rect">
                            <a:avLst/>
                          </a:prstGeom>
                          <a:noFill/>
                          <a:ln>
                            <a:noFill/>
                          </a:ln>
                          <a:effectLst/>
                        </wps:spPr>
                        <wps:txbx>
                          <w:txbxContent>
                            <w:p w14:paraId="20FDE5A3" w14:textId="77777777" w:rsidR="006F1086" w:rsidRDefault="006F1086" w:rsidP="00054C41">
                              <w:pPr>
                                <w:pStyle w:val="Normlnywebov"/>
                              </w:pPr>
                              <w:r w:rsidRPr="00895898">
                                <w:rPr>
                                  <w:rFonts w:ascii="Calibri" w:hAnsi="Calibri"/>
                                  <w:color w:val="000000"/>
                                  <w:sz w:val="22"/>
                                  <w:szCs w:val="22"/>
                                </w:rPr>
                                <w:t>+</w:t>
                              </w:r>
                            </w:p>
                          </w:txbxContent>
                        </wps:txbx>
                        <wps:bodyPr wrap="none" rtlCol="0" anchor="t">
                          <a:noAutofit/>
                        </wps:bodyPr>
                      </wps:wsp>
                      <wps:wsp>
                        <wps:cNvPr id="8" name="BlokTextu 57"/>
                        <wps:cNvSpPr txBox="1"/>
                        <wps:spPr>
                          <a:xfrm>
                            <a:off x="2996365" y="116262"/>
                            <a:ext cx="211667" cy="264560"/>
                          </a:xfrm>
                          <a:prstGeom prst="rect">
                            <a:avLst/>
                          </a:prstGeom>
                          <a:noFill/>
                          <a:ln>
                            <a:noFill/>
                          </a:ln>
                          <a:effectLst/>
                        </wps:spPr>
                        <wps:txbx>
                          <w:txbxContent>
                            <w:p w14:paraId="7BC7DDBB" w14:textId="77777777" w:rsidR="006F1086" w:rsidRDefault="006F1086" w:rsidP="00054C41">
                              <w:pPr>
                                <w:pStyle w:val="Normlnywebov"/>
                              </w:pPr>
                              <w:r w:rsidRPr="00895898">
                                <w:rPr>
                                  <w:rFonts w:ascii="Calibri" w:hAnsi="Calibri"/>
                                  <w:color w:val="000000"/>
                                  <w:sz w:val="22"/>
                                  <w:szCs w:val="22"/>
                                </w:rPr>
                                <w:t>+</w:t>
                              </w:r>
                            </w:p>
                          </w:txbxContent>
                        </wps:txbx>
                        <wps:bodyPr wrap="square" rtlCol="0" anchor="t">
                          <a:noAutofit/>
                        </wps:bodyPr>
                      </wps:wsp>
                    </wpg:wgp>
                  </a:graphicData>
                </a:graphic>
                <wp14:sizeRelH relativeFrom="margin">
                  <wp14:pctWidth>0</wp14:pctWidth>
                </wp14:sizeRelH>
                <wp14:sizeRelV relativeFrom="page">
                  <wp14:pctHeight>0</wp14:pctHeight>
                </wp14:sizeRelV>
              </wp:anchor>
            </w:drawing>
          </mc:Choice>
          <mc:Fallback>
            <w:pict>
              <v:group w14:anchorId="6ED63A05" id="Skupina 20" o:spid="_x0000_s1041" style="position:absolute;margin-left:-.45pt;margin-top:18.5pt;width:355.25pt;height:62.25pt;z-index:251660288;mso-width-relative:margin" coordsize="49391,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P6mQMAAGkNAAAOAAAAZHJzL2Uyb0RvYy54bWzcV9tu3DYQfS+QfyD0XkuUVldYDuy1YxRI&#10;26BOPoArURdYIhWSa63/PkNSl806L7HbLpB9EMTlDDk8ZzhndPn+0HfoiQrZcpY7+MJzEGUFL1tW&#10;586Xzx9+TxwkFWEl6TijufNMpfP+6t1vl+OQUZ83vCupQLAIk9k45E6j1JC5riwa2hN5wQfKYLLi&#10;oicKhqJ2S0FGWL3vXN/zInfkohwEL6iU8O+tnXSuzPpVRQv1d1VJqlCXOxCbMk9hnjv9dK8uSVYL&#10;MjRtMYVBXhFFT1oGmy5L3RJF0F60L5bq20JwySt1UfDe5VXVFtScAU6DvZPT3Au+H8xZ6myshwUm&#10;gPYEp1cvW/z19EmgtswdHzuIkR44enjcDy0jyDfwjEOdgdW9GB6GT8KeEV4/8uJRAnru6bwe16vx&#10;oRK9doKjooPB/XnBnR4UKuDPTYhxFAE9BczFqRdGviWmaIC9F25Fczc7pkGKcWgdN0mUBCZkl2R2&#10;WxPcEsw4QI7JFUb5NhgfGjJQw47UAM0wzij+A7lHWN1RFOjD6M3BasZQWgAR49sGrOi1EHxsKCkh&#10;KKztIfQjBz2QAD/ajX/yEjgie8VNwp3gG/hxHAaBgwBJjBMcWyBnpAFmHCb+BFgYB35oNpsBI9kg&#10;pLqnvEf6JXcEnMLsQ54+SqXjWk00rZJ3bfmh7TozEPVu2wn0ROC2Jfhm6810fGfWMTTmThrC3tqL&#10;ce0PS5OsbxVUg67twd3TPxu9xuWOlcZEkbaz7xBJxyagNDYWY3XYHUw+YwOjBm7Hy2eAboRbnjvy&#10;654I6qDuDwZQB5HeBKnjgTge7I4HhBUNh+JRKLFQBAllN/7PMwtItffzPJkFML28uXjjJ3E43dwf&#10;XMA1Wd6cT54Xe9tz5pOpSb9QPkHZPGc+4diLEgylyFYqLz2pVD5UqiCdKhXkGDYGS2n/VzPrGt/e&#10;TXXwHJVqEYhfpFJFc2bddPzxM2jPHvmGvSNNQ+pww0H7lyptS/gqRFPDgIM09jzoTXSaeGESTK3B&#10;rGh+HEXx1AH4YbCJNxORszD+pKAdqZFWlyN5mvSGZNT0lZMczsp8qj4mjBfVgkET7CChui23Deks&#10;KVZkGb8GXa9aI7Sr8yRy/5/UQNNuS8NKYGg6iVcQ6KdpFETAkLnnkT/3dguBuveL7T33o00IfaBt&#10;M85MoGmMVg5O2oe3UGi6UujnTTM1fXvoD4bjsaF8/UK6+gYAAP//AwBQSwMEFAAGAAgAAAAhABDD&#10;tXrfAAAACAEAAA8AAABkcnMvZG93bnJldi54bWxMj0FrwkAQhe+F/odlCr3pJhVjjdmISNuTFKqF&#10;4m3NjkkwOxuyaxL/faenehzex5vvZevRNqLHzteOFMTTCARS4UxNpYLvw/vkFYQPmoxuHKGCG3pY&#10;548PmU6NG+gL+30oBZeQT7WCKoQ2ldIXFVrtp65F4uzsOqsDn10pTacHLreNfImiRFpdE3+odIvb&#10;CovL/moVfAx62Mzit353OW9vx8P882cXo1LPT+NmBSLgGP5h+NNndcjZ6eSuZLxoFEyWDCqYLXgR&#10;x4tomYA4MZfEc5B5Ju8H5L8AAAD//wMAUEsBAi0AFAAGAAgAAAAhALaDOJL+AAAA4QEAABMAAAAA&#10;AAAAAAAAAAAAAAAAAFtDb250ZW50X1R5cGVzXS54bWxQSwECLQAUAAYACAAAACEAOP0h/9YAAACU&#10;AQAACwAAAAAAAAAAAAAAAAAvAQAAX3JlbHMvLnJlbHNQSwECLQAUAAYACAAAACEAqXrT+pkDAABp&#10;DQAADgAAAAAAAAAAAAAAAAAuAgAAZHJzL2Uyb0RvYy54bWxQSwECLQAUAAYACAAAACEAEMO1et8A&#10;AAAIAQAADwAAAAAAAAAAAAAAAADzBQAAZHJzL2Rvd25yZXYueG1sUEsFBgAAAAAEAAQA8wAAAP8G&#10;AAAAAA==&#10;">
                <v:rect id="Rectangle 3" o:spid="_x0000_s1042" style="position:absolute;left:32775;top:118;width:16616;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14:paraId="67771EE6"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Administratívne náklady na jedného podnikateľa</w:t>
                        </w:r>
                      </w:p>
                    </w:txbxContent>
                  </v:textbox>
                </v:rect>
                <v:rect id="Rectangle 3" o:spid="_x0000_s1043" style="position:absolute;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14:paraId="149F6598" w14:textId="43132D13" w:rsidR="006F1086" w:rsidRPr="00714F21" w:rsidRDefault="006F1086" w:rsidP="00054C41">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v:textbox>
                </v:rect>
                <v:rect id="Rectangle 3" o:spid="_x0000_s1044" style="position:absolute;left:17068;top:118;width:12615;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14:paraId="119ED471"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v:textbox>
                </v:rect>
                <v:shape id="BlokTextu 29" o:spid="_x0000_s1045" type="#_x0000_t202" style="position:absolute;left:13970;top:1058;width:2766;height:25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20FDE5A3" w14:textId="77777777" w:rsidR="006F1086" w:rsidRDefault="006F1086" w:rsidP="00054C41">
                        <w:pPr>
                          <w:pStyle w:val="Normlnywebov"/>
                        </w:pPr>
                        <w:r w:rsidRPr="00895898">
                          <w:rPr>
                            <w:rFonts w:ascii="Calibri" w:hAnsi="Calibri"/>
                            <w:color w:val="000000"/>
                            <w:sz w:val="22"/>
                            <w:szCs w:val="22"/>
                          </w:rPr>
                          <w:t>+</w:t>
                        </w:r>
                      </w:p>
                    </w:txbxContent>
                  </v:textbox>
                </v:shape>
                <v:shape id="BlokTextu 57" o:spid="_x0000_s1046" type="#_x0000_t202" style="position:absolute;left:29963;top:1162;width:2117;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BC7DDBB" w14:textId="77777777" w:rsidR="006F1086" w:rsidRDefault="006F1086" w:rsidP="00054C41">
                        <w:pPr>
                          <w:pStyle w:val="Normlnywebov"/>
                        </w:pPr>
                        <w:r w:rsidRPr="00895898">
                          <w:rPr>
                            <w:rFonts w:ascii="Calibri" w:hAnsi="Calibri"/>
                            <w:color w:val="000000"/>
                            <w:sz w:val="22"/>
                            <w:szCs w:val="22"/>
                          </w:rPr>
                          <w:t>+</w:t>
                        </w:r>
                      </w:p>
                    </w:txbxContent>
                  </v:textbox>
                </v:shape>
              </v:group>
            </w:pict>
          </mc:Fallback>
        </mc:AlternateContent>
      </w:r>
      <w:r w:rsidRPr="00895898">
        <w:rPr>
          <w:rFonts w:ascii="Times New Roman" w:eastAsia="Calibri" w:hAnsi="Times New Roman" w:cs="Times New Roman"/>
          <w:i/>
        </w:rPr>
        <w:t xml:space="preserve">Celkové náklady na 1 podnikateľa </w:t>
      </w:r>
      <w:r w:rsidRPr="00895898">
        <w:rPr>
          <w:rFonts w:ascii="Times New Roman" w:eastAsia="Calibri" w:hAnsi="Times New Roman" w:cs="Times New Roman"/>
        </w:rPr>
        <w:t>sú vyčíslené na základe vzorca:</w:t>
      </w:r>
    </w:p>
    <w:p w14:paraId="0E20FCF8" w14:textId="77777777" w:rsidR="00054C41" w:rsidRPr="00895898" w:rsidRDefault="00054C41" w:rsidP="00054C41">
      <w:pPr>
        <w:spacing w:after="120" w:line="240" w:lineRule="auto"/>
        <w:rPr>
          <w:rFonts w:ascii="Arial" w:eastAsia="Times New Roman" w:hAnsi="Arial" w:cs="Times New Roman"/>
          <w:color w:val="000000"/>
        </w:rPr>
      </w:pPr>
    </w:p>
    <w:p w14:paraId="22957A81" w14:textId="77777777" w:rsidR="00054C41" w:rsidRPr="00895898" w:rsidRDefault="00054C41" w:rsidP="00054C41">
      <w:pPr>
        <w:spacing w:after="120" w:line="240" w:lineRule="auto"/>
        <w:rPr>
          <w:rFonts w:ascii="Arial" w:eastAsia="Times New Roman" w:hAnsi="Arial" w:cs="Times New Roman"/>
          <w:color w:val="000000"/>
        </w:rPr>
      </w:pPr>
    </w:p>
    <w:p w14:paraId="5B897A7B" w14:textId="77777777" w:rsidR="00054C41" w:rsidRPr="00895898" w:rsidRDefault="00054C41" w:rsidP="00054C41">
      <w:pPr>
        <w:spacing w:after="120" w:line="240" w:lineRule="auto"/>
        <w:rPr>
          <w:rFonts w:ascii="Times New Roman" w:eastAsia="Calibri" w:hAnsi="Times New Roman" w:cs="Times New Roman"/>
          <w:b/>
          <w:i/>
        </w:rPr>
      </w:pPr>
    </w:p>
    <w:p w14:paraId="442CB5CC" w14:textId="77777777" w:rsidR="00054C41" w:rsidRPr="00895898" w:rsidRDefault="00054C41" w:rsidP="00054C41">
      <w:pPr>
        <w:spacing w:after="120" w:line="240" w:lineRule="auto"/>
        <w:rPr>
          <w:rFonts w:ascii="Times New Roman" w:eastAsia="Calibri" w:hAnsi="Times New Roman" w:cs="Times New Roman"/>
          <w:b/>
          <w:i/>
        </w:rPr>
      </w:pPr>
    </w:p>
    <w:p w14:paraId="02472948" w14:textId="77777777" w:rsidR="00054C41" w:rsidRPr="00895898" w:rsidRDefault="00054C41" w:rsidP="00054C41">
      <w:pPr>
        <w:spacing w:after="120" w:line="240" w:lineRule="auto"/>
        <w:rPr>
          <w:rFonts w:ascii="Times New Roman" w:eastAsia="Calibri" w:hAnsi="Times New Roman" w:cs="Times New Roman"/>
          <w:b/>
          <w:i/>
        </w:rPr>
      </w:pPr>
      <w:r w:rsidRPr="00895898">
        <w:rPr>
          <w:rFonts w:ascii="Times New Roman" w:eastAsia="Calibri" w:hAnsi="Times New Roman" w:cs="Times New Roman"/>
          <w:b/>
          <w:i/>
        </w:rPr>
        <w:t>Náklady na celé podnikateľské prostredie</w:t>
      </w:r>
    </w:p>
    <w:p w14:paraId="7F075E48" w14:textId="7D9205C8"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Priame a nepriame finančné náklady na celé PP </w:t>
      </w:r>
      <w:r w:rsidRPr="00895898">
        <w:rPr>
          <w:rFonts w:ascii="Times New Roman" w:eastAsia="Calibri" w:hAnsi="Times New Roman" w:cs="Times New Roman"/>
        </w:rPr>
        <w:t>sú vyčíslené na základe vzorca:</w:t>
      </w:r>
    </w:p>
    <w:p w14:paraId="58B8FA07"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0ECF71FD"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2336" behindDoc="0" locked="0" layoutInCell="1" allowOverlap="1" wp14:anchorId="6477FF2F" wp14:editId="6A8595EC">
                <wp:simplePos x="0" y="0"/>
                <wp:positionH relativeFrom="column">
                  <wp:posOffset>-4445</wp:posOffset>
                </wp:positionH>
                <wp:positionV relativeFrom="paragraph">
                  <wp:posOffset>238125</wp:posOffset>
                </wp:positionV>
                <wp:extent cx="4529455" cy="445770"/>
                <wp:effectExtent l="0" t="0" r="0" b="0"/>
                <wp:wrapNone/>
                <wp:docPr id="225"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26" name="Textové pole 226"/>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14:paraId="249D6124"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27" name="Skupina 227"/>
                        <wpg:cNvGrpSpPr/>
                        <wpg:grpSpPr>
                          <a:xfrm>
                            <a:off x="0" y="0"/>
                            <a:ext cx="2874010" cy="445770"/>
                            <a:chOff x="0" y="0"/>
                            <a:chExt cx="2874010" cy="445770"/>
                          </a:xfrm>
                        </wpg:grpSpPr>
                        <wps:wsp>
                          <wps:cNvPr id="228"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14:paraId="70F9E8AB" w14:textId="77777777" w:rsidR="006F1086" w:rsidRDefault="006F1086"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29"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14:paraId="7CCE7305" w14:textId="77777777" w:rsidR="006F1086" w:rsidRDefault="006F1086"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14:paraId="317166A2" w14:textId="77777777" w:rsidR="006F1086" w:rsidRDefault="006F1086"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1DC6B8F8"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3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14:paraId="429BCBD2"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wps:txbx>
                          <wps:bodyPr rot="0" vert="horz" wrap="square" lIns="91440" tIns="45720" rIns="91440" bIns="45720" anchor="ctr" anchorCtr="0">
                            <a:noAutofit/>
                          </wps:bodyPr>
                        </wps:wsp>
                        <wps:wsp>
                          <wps:cNvPr id="23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14:paraId="570CD3B1"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6477FF2F" id="Skupina 119" o:spid="_x0000_s1047" style="position:absolute;margin-left:-.35pt;margin-top:18.75pt;width:356.65pt;height:35.1pt;z-index:251662336;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YCxwMAALgVAAAOAAAAZHJzL2Uyb0RvYy54bWzsWFuO2zYU/S/QPRD870iiJOuB0QTpTDIo&#10;kLYBJlkALVEPRBJVkrY83VHX0Y31kpRkjydBWwdxHaT+EEiTl7o8POeQ4vWLXdeiLROy4X2GvSsX&#10;I9bnvGj6KsPv373+IcZIKtoXtOU9y/Ajk/jFzfffXY9DygiveVswgWCQXqbjkOFaqSF1HJnXrKPy&#10;ig+sh8aSi44qqIrKKQQdYfSudYjrrpyRi2IQPGdSwr93thHfmPHLkuXq17KUTKE2w5CbMk9hnmv9&#10;dG6uaVoJOtRNPqVBT8iio00PL12GuqOKoo1ong3VNbngkpfqKuedw8uyyZmZA8zGc49mcy/4ZjBz&#10;qdKxGhaYANojnE4eNv9l+1agpsgwISFGPe1gkR4+bIamp8jzEg3QOFQp9LsXw8PwVthZQvENzz9I&#10;aHaO23W92nfelaLTQTBZtDPIPy7Is51COfwZhCQJQkggh7YgCKNoWpq8hvV7FpbXr6ZAP4m8RGf+&#10;NNChqX2tSW5JZhyAZXIPpPw8IB9qOjCzPlIDtAC5moF8B/Pj2z//QANvGSJkZeE0vTWWSO1+5DB9&#10;z3BHWkhRz29r2lfspRB8rBktIE1PR8JkllC9LDKVepD1+DMvYNnoRnEz0BHivueGXgjsf457vFpF&#10;0afRo+kgpLpnvEO6kGEBgjKvoNs3UumU9l30GkveNsXrpm1NRVTr21agLQXxJeTOhRxsyJNubY9G&#10;aA9hFXVUz3U89KNp1ygwh7bpMhy7+qfDaaohedUXpqxo09oyZNL2E0YaFguQ2q13ht7egv2aF4+A&#10;muDWDMC8oFBz8TtGIxhBhuVvGyoYRu1PPSCfeEGgncNUgJkEKuKwZX3YQvschspwrgRGtnKrjN/Y&#10;ub2ENSobg5xeP5vLlDUw04rN8HXR3UKraKbVrE9CIkuoQ30CLCcIkMRRAAZ0rCOa/p0APxH43woQ&#10;Nh3rZEcCtGgtGjqP/KLEDbXGQH2a5BOJZ+fzXDdZTQr03QB4PmlkFvG/VOCBfM4krImDM5m/sLDU&#10;qbI6i/Mnl0Q8Lyax5pNmXgzGFVr7nJkXh24yCd4PSPL1ES+e5XwWR79o4vmwkJfjeASIZw5lH7e8&#10;IHTjyfFIGHngjbBnLRvG/kDxD88c53e86VT8v+Nh4nuXRDzrdUc7bOSDvU18239anM63J4dXeUln&#10;XDiamtPfmYj5GWfcc2zGPrkkanpuAF9a3zpBzWfs/sPnC58VL52g/iURlLir1bxpf7sOSr4OB91f&#10;a5m7A3M9aM5Q01Wmvn88rJte+wvXm78AAAD//wMAUEsDBBQABgAIAAAAIQAZ/XjG3wAAAAgBAAAP&#10;AAAAZHJzL2Rvd25yZXYueG1sTI9BS8NAEIXvgv9hGcFbu0lLuxKzKaWopyLYCuJtm50modnZkN0m&#10;6b93POlxeB/vfZNvJteKAfvQeNKQzhMQSKW3DVUaPo+vsycQIRqypvWEGm4YYFPc3+Ums36kDxwO&#10;sRJcQiEzGuoYu0zKUNboTJj7Domzs++diXz2lbS9GbnctXKRJGvpTEO8UJsOdzWWl8PVaXgbzbhd&#10;pi/D/nLe3b6Pq/evfYpaPz5M22cQEaf4B8OvPqtDwU4nfyUbRKthphjUsFQrEByrdLEGcWIuUQpk&#10;kcv/DxQ/AAAA//8DAFBLAQItABQABgAIAAAAIQC2gziS/gAAAOEBAAATAAAAAAAAAAAAAAAAAAAA&#10;AABbQ29udGVudF9UeXBlc10ueG1sUEsBAi0AFAAGAAgAAAAhADj9If/WAAAAlAEAAAsAAAAAAAAA&#10;AAAAAAAALwEAAF9yZWxzLy5yZWxzUEsBAi0AFAAGAAgAAAAhADPCVgLHAwAAuBUAAA4AAAAAAAAA&#10;AAAAAAAALgIAAGRycy9lMm9Eb2MueG1sUEsBAi0AFAAGAAgAAAAhABn9eMbfAAAACAEAAA8AAAAA&#10;AAAAAAAAAAAAIQYAAGRycy9kb3ducmV2LnhtbFBLBQYAAAAABAAEAPMAAAAtBwAAAAA=&#10;">
                <v:shape id="Textové pole 226" o:spid="_x0000_s1048"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a/xAAAANwAAAAPAAAAZHJzL2Rvd25yZXYueG1sRI/RasJA&#10;FETfC/7Dcgu+iG4aQTR1FSm02KfQ6Adcdm+T2OzdkF2T+PddQfBxmJkzzHY/2kb01PnasYK3RQKC&#10;WDtTc6ngfPqcr0H4gGywcUwKbuRhv5u8bDEzbuAf6otQighhn6GCKoQ2k9Lriiz6hWuJo/frOosh&#10;yq6UpsMhwm0j0yRZSYs1x4UKW/qoSP8VV6vgW1/yrwHzZnPp84LS5Wymb1elpq/j4R1EoDE8w4/2&#10;0ShI0xXcz8QjIHf/AAAA//8DAFBLAQItABQABgAIAAAAIQDb4fbL7gAAAIUBAAATAAAAAAAAAAAA&#10;AAAAAAAAAABbQ29udGVudF9UeXBlc10ueG1sUEsBAi0AFAAGAAgAAAAhAFr0LFu/AAAAFQEAAAsA&#10;AAAAAAAAAAAAAAAAHwEAAF9yZWxzLy5yZWxzUEsBAi0AFAAGAAgAAAAhAChxVr/EAAAA3AAAAA8A&#10;AAAAAAAAAAAAAAAABwIAAGRycy9kb3ducmV2LnhtbFBLBQYAAAAAAwADALcAAAD4AgAAAAA=&#10;" fillcolor="#92d050" stroked="f">
                  <v:textbox>
                    <w:txbxContent>
                      <w:p w14:paraId="249D6124"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27" o:spid="_x0000_s1049"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Textové pole 2" o:spid="_x0000_s1050"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70F9E8AB" w14:textId="77777777" w:rsidR="006F1086" w:rsidRDefault="006F1086" w:rsidP="00054C41">
                          <w:pPr>
                            <w:pStyle w:val="Normlnywebov"/>
                            <w:spacing w:after="160" w:line="256" w:lineRule="auto"/>
                          </w:pPr>
                          <w:r>
                            <w:rPr>
                              <w:rFonts w:ascii="Calibri" w:eastAsia="Calibri" w:hAnsi="Calibri"/>
                              <w:sz w:val="22"/>
                              <w:szCs w:val="22"/>
                            </w:rPr>
                            <w:t>x</w:t>
                          </w:r>
                        </w:p>
                      </w:txbxContent>
                    </v:textbox>
                  </v:shape>
                  <v:shape id="Textové pole 2" o:spid="_x0000_s1051"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7CCE7305" w14:textId="77777777" w:rsidR="006F1086" w:rsidRDefault="006F1086" w:rsidP="00054C41">
                          <w:pPr>
                            <w:pStyle w:val="Normlnywebov"/>
                            <w:spacing w:after="160" w:line="256" w:lineRule="auto"/>
                          </w:pPr>
                          <w:r>
                            <w:rPr>
                              <w:rFonts w:ascii="Calibri" w:eastAsia="Calibri" w:hAnsi="Calibri"/>
                              <w:sz w:val="22"/>
                              <w:szCs w:val="22"/>
                            </w:rPr>
                            <w:t>x</w:t>
                          </w:r>
                        </w:p>
                      </w:txbxContent>
                    </v:textbox>
                  </v:shape>
                  <v:shape id="Textové pole 2" o:spid="_x0000_s1052"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317166A2" w14:textId="77777777" w:rsidR="006F1086" w:rsidRDefault="006F1086" w:rsidP="00054C41">
                          <w:pPr>
                            <w:pStyle w:val="Normlnywebov"/>
                            <w:spacing w:after="160" w:line="256" w:lineRule="auto"/>
                          </w:pPr>
                          <w:r>
                            <w:rPr>
                              <w:rFonts w:ascii="Calibri" w:eastAsia="Calibri" w:hAnsi="Calibri"/>
                              <w:sz w:val="22"/>
                              <w:szCs w:val="22"/>
                            </w:rPr>
                            <w:t>x</w:t>
                          </w:r>
                        </w:p>
                      </w:txbxContent>
                    </v:textbox>
                  </v:shape>
                  <v:shape id="Textové pole 2" o:spid="_x0000_s1053"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gWxAAAANwAAAAPAAAAZHJzL2Rvd25yZXYueG1sRI/RasJA&#10;FETfhf7Dcgt9kboxgmjqKiIo7VNo9AMuu7dJbPZuyK5J/PuuIPRxmJkzzGY32kb01PnasYL5LAFB&#10;rJ2puVRwOR/fVyB8QDbYOCYFd/Kw275MNpgZN/A39UUoRYSwz1BBFUKbSel1RRb9zLXE0ftxncUQ&#10;ZVdK0+EQ4baRaZIspcWa40KFLR0q0r/FzSr40tf8NGDerK99XlC6mE71/abU2+u4/wARaAz/4Wf7&#10;0yhIF3N4nIlHQG7/AAAA//8DAFBLAQItABQABgAIAAAAIQDb4fbL7gAAAIUBAAATAAAAAAAAAAAA&#10;AAAAAAAAAABbQ29udGVudF9UeXBlc10ueG1sUEsBAi0AFAAGAAgAAAAhAFr0LFu/AAAAFQEAAAsA&#10;AAAAAAAAAAAAAAAAHwEAAF9yZWxzLy5yZWxzUEsBAi0AFAAGAAgAAAAhACJBWBbEAAAA3AAAAA8A&#10;AAAAAAAAAAAAAAAABwIAAGRycy9kb3ducmV2LnhtbFBLBQYAAAAAAwADALcAAAD4AgAAAAA=&#10;" fillcolor="#92d050" stroked="f">
                    <v:textbox>
                      <w:txbxContent>
                        <w:p w14:paraId="1DC6B8F8"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54"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ZhxAAAANwAAAAPAAAAZHJzL2Rvd25yZXYueG1sRI/RasJA&#10;FETfC/7Dcgu+iG6MUDR1FRFa7FMw+gGX3dskNns3ZNck/n23UPBxmJkzzHY/2kb01PnasYLlIgFB&#10;rJ2puVRwvXzM1yB8QDbYOCYFD/Kw301etpgZN/CZ+iKUIkLYZ6igCqHNpPS6Iot+4Vri6H27zmKI&#10;siul6XCIcNvINEnepMWa40KFLR0r0j/F3Sr40rf8c8C82dz6vKB0NZvpx12p6et4eAcRaAzP8H/7&#10;ZBSkqxT+zsQjIHe/AAAA//8DAFBLAQItABQABgAIAAAAIQDb4fbL7gAAAIUBAAATAAAAAAAAAAAA&#10;AAAAAAAAAABbQ29udGVudF9UeXBlc10ueG1sUEsBAi0AFAAGAAgAAAAhAFr0LFu/AAAAFQEAAAsA&#10;AAAAAAAAAAAAAAAAHwEAAF9yZWxzLy5yZWxzUEsBAi0AFAAGAAgAAAAhANKTxmHEAAAA3AAAAA8A&#10;AAAAAAAAAAAAAAAABwIAAGRycy9kb3ducmV2LnhtbFBLBQYAAAAAAwADALcAAAD4AgAAAAA=&#10;" fillcolor="#92d050" stroked="f">
                    <v:textbox>
                      <w:txbxContent>
                        <w:p w14:paraId="429BCBD2"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v:textbox>
                  </v:shape>
                  <v:shape id="Textové pole 2" o:spid="_x0000_s1055"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2P6xAAAANwAAAAPAAAAZHJzL2Rvd25yZXYueG1sRI/RasJA&#10;FETfC/2H5Qp9Ed2YQKnRVYrQ0j4FYz/gsntNotm7Ibsm8e+7hYKPw8ycYbb7ybZioN43jhWslgkI&#10;Yu1Mw5WCn9PH4g2ED8gGW8ek4E4e9rvnpy3mxo18pKEMlYgQ9jkqqEPocim9rsmiX7qOOHpn11sM&#10;UfaVND2OEW5bmSbJq7TYcFyosaNDTfpa3qyCb30pPkcs2vVlKEpKs/lc329Kvcym9w2IQFN4hP/b&#10;X0ZBmmXwdyYeAbn7BQAA//8DAFBLAQItABQABgAIAAAAIQDb4fbL7gAAAIUBAAATAAAAAAAAAAAA&#10;AAAAAAAAAABbQ29udGVudF9UeXBlc10ueG1sUEsBAi0AFAAGAAgAAAAhAFr0LFu/AAAAFQEAAAsA&#10;AAAAAAAAAAAAAAAAHwEAAF9yZWxzLy5yZWxzUEsBAi0AFAAGAAgAAAAhAL3fY/rEAAAA3AAAAA8A&#10;AAAAAAAAAAAAAAAABwIAAGRycy9kb3ducmV2LnhtbFBLBQYAAAAAAwADALcAAAD4AgAAAAA=&#10;" fillcolor="#92d050" stroked="f">
                    <v:textbox>
                      <w:txbxContent>
                        <w:p w14:paraId="570CD3B1" w14:textId="77777777" w:rsidR="006F1086" w:rsidRPr="00895898" w:rsidRDefault="006F1086"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group>
              </v:group>
            </w:pict>
          </mc:Fallback>
        </mc:AlternateContent>
      </w:r>
      <w:r w:rsidRPr="00895898">
        <w:rPr>
          <w:rFonts w:ascii="Times New Roman" w:eastAsia="Calibri" w:hAnsi="Times New Roman" w:cs="Times New Roman"/>
          <w:i/>
        </w:rPr>
        <w:t xml:space="preserve">Administratívne náklady na celé podnikateľské prostredie </w:t>
      </w:r>
      <w:r w:rsidRPr="00895898">
        <w:rPr>
          <w:rFonts w:ascii="Times New Roman" w:eastAsia="Calibri" w:hAnsi="Times New Roman" w:cs="Times New Roman"/>
        </w:rPr>
        <w:t>sú vyčíslené na základe vzorca:</w:t>
      </w:r>
    </w:p>
    <w:p w14:paraId="4754A0DF"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4AC5A10" w14:textId="77777777" w:rsidR="00054C41" w:rsidRPr="00895898" w:rsidRDefault="00054C41" w:rsidP="00054C41">
      <w:pPr>
        <w:spacing w:after="120" w:line="240" w:lineRule="auto"/>
        <w:rPr>
          <w:rFonts w:ascii="Times New Roman" w:eastAsia="Times New Roman" w:hAnsi="Times New Roman" w:cs="Times New Roman"/>
          <w:i/>
          <w:color w:val="000000"/>
        </w:rPr>
      </w:pPr>
    </w:p>
    <w:p w14:paraId="3307E37E" w14:textId="77777777" w:rsidR="00054C41" w:rsidRPr="00895898" w:rsidRDefault="00054C41" w:rsidP="00054C41">
      <w:pPr>
        <w:spacing w:after="120" w:line="240" w:lineRule="auto"/>
        <w:rPr>
          <w:rFonts w:ascii="Times New Roman" w:eastAsia="Calibri" w:hAnsi="Times New Roman" w:cs="Times New Roman"/>
          <w:i/>
        </w:rPr>
      </w:pPr>
    </w:p>
    <w:p w14:paraId="50AF1DC8" w14:textId="1142F375" w:rsidR="00054C41" w:rsidRPr="00895898" w:rsidRDefault="000C5E9A" w:rsidP="00054C41">
      <w:pPr>
        <w:spacing w:after="120" w:line="240" w:lineRule="auto"/>
        <w:rPr>
          <w:rFonts w:ascii="Times New Roman" w:eastAsia="Calibri" w:hAnsi="Times New Roman" w:cs="Times New Roman"/>
          <w:i/>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3360" behindDoc="0" locked="0" layoutInCell="1" allowOverlap="1" wp14:anchorId="21D5757F" wp14:editId="11409004">
                <wp:simplePos x="0" y="0"/>
                <wp:positionH relativeFrom="column">
                  <wp:posOffset>957</wp:posOffset>
                </wp:positionH>
                <wp:positionV relativeFrom="paragraph">
                  <wp:posOffset>237651</wp:posOffset>
                </wp:positionV>
                <wp:extent cx="4428689" cy="486839"/>
                <wp:effectExtent l="0" t="0" r="0" b="8890"/>
                <wp:wrapNone/>
                <wp:docPr id="234"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8689" cy="486839"/>
                          <a:chOff x="0" y="2111"/>
                          <a:chExt cx="4428530" cy="486830"/>
                        </a:xfrm>
                      </wpg:grpSpPr>
                      <wps:wsp>
                        <wps:cNvPr id="235" name="Rectangle 3"/>
                        <wps:cNvSpPr>
                          <a:spLocks noChangeArrowheads="1"/>
                        </wps:cNvSpPr>
                        <wps:spPr bwMode="auto">
                          <a:xfrm>
                            <a:off x="3042113" y="13921"/>
                            <a:ext cx="1386417" cy="457325"/>
                          </a:xfrm>
                          <a:prstGeom prst="rect">
                            <a:avLst/>
                          </a:prstGeom>
                          <a:solidFill>
                            <a:srgbClr val="81BC00"/>
                          </a:solidFill>
                          <a:ln w="9525">
                            <a:noFill/>
                            <a:miter lim="800000"/>
                            <a:headEnd/>
                            <a:tailEnd/>
                          </a:ln>
                        </wps:spPr>
                        <wps:txbx>
                          <w:txbxContent>
                            <w:p w14:paraId="0E114669"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wps:txbx>
                        <wps:bodyPr wrap="square" lIns="36000" tIns="36000" rIns="36000" bIns="36000" anchor="ctr"/>
                      </wps:wsp>
                      <wps:wsp>
                        <wps:cNvPr id="236" name="Rectangle 3"/>
                        <wps:cNvSpPr>
                          <a:spLocks noChangeArrowheads="1"/>
                        </wps:cNvSpPr>
                        <wps:spPr bwMode="auto">
                          <a:xfrm>
                            <a:off x="0" y="2111"/>
                            <a:ext cx="1428750" cy="486830"/>
                          </a:xfrm>
                          <a:prstGeom prst="rect">
                            <a:avLst/>
                          </a:prstGeom>
                          <a:solidFill>
                            <a:srgbClr val="0070C0"/>
                          </a:solidFill>
                          <a:ln w="9525">
                            <a:noFill/>
                            <a:miter lim="800000"/>
                            <a:headEnd/>
                            <a:tailEnd/>
                          </a:ln>
                        </wps:spPr>
                        <wps:txbx>
                          <w:txbxContent>
                            <w:p w14:paraId="325C3801" w14:textId="7B11B8DC" w:rsidR="006F1086" w:rsidRPr="00714F21" w:rsidRDefault="006F1086" w:rsidP="00054C41">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238" name="Rectangle 3"/>
                        <wps:cNvSpPr>
                          <a:spLocks noChangeArrowheads="1"/>
                        </wps:cNvSpPr>
                        <wps:spPr bwMode="auto">
                          <a:xfrm>
                            <a:off x="1620193" y="13922"/>
                            <a:ext cx="1261539" cy="475019"/>
                          </a:xfrm>
                          <a:prstGeom prst="rect">
                            <a:avLst/>
                          </a:prstGeom>
                          <a:solidFill>
                            <a:srgbClr val="00A1DE"/>
                          </a:solidFill>
                          <a:ln w="9525">
                            <a:noFill/>
                            <a:miter lim="800000"/>
                            <a:headEnd/>
                            <a:tailEnd/>
                          </a:ln>
                        </wps:spPr>
                        <wps:txbx>
                          <w:txbxContent>
                            <w:p w14:paraId="6EBA8E20"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wps:txbx>
                        <wps:bodyPr wrap="square" lIns="36000" tIns="36000" rIns="36000" bIns="36000" anchor="ctr"/>
                      </wps:wsp>
                      <wps:wsp>
                        <wps:cNvPr id="239" name="BlokTextu 62"/>
                        <wps:cNvSpPr txBox="1"/>
                        <wps:spPr>
                          <a:xfrm>
                            <a:off x="1365251" y="76198"/>
                            <a:ext cx="254942" cy="264560"/>
                          </a:xfrm>
                          <a:prstGeom prst="rect">
                            <a:avLst/>
                          </a:prstGeom>
                          <a:noFill/>
                          <a:ln>
                            <a:noFill/>
                          </a:ln>
                          <a:effectLst/>
                        </wps:spPr>
                        <wps:txbx>
                          <w:txbxContent>
                            <w:p w14:paraId="2F9C7037" w14:textId="77777777" w:rsidR="006F1086" w:rsidRDefault="006F1086" w:rsidP="00054C41">
                              <w:pPr>
                                <w:pStyle w:val="Normlnywebov"/>
                              </w:pPr>
                              <w:r w:rsidRPr="00895898">
                                <w:rPr>
                                  <w:rFonts w:ascii="Calibri" w:hAnsi="Calibri"/>
                                  <w:color w:val="000000"/>
                                  <w:sz w:val="22"/>
                                  <w:szCs w:val="22"/>
                                </w:rPr>
                                <w:t>+</w:t>
                              </w:r>
                            </w:p>
                          </w:txbxContent>
                        </wps:txbx>
                        <wps:bodyPr wrap="none" rtlCol="0" anchor="t">
                          <a:spAutoFit/>
                        </wps:bodyPr>
                      </wps:wsp>
                      <wps:wsp>
                        <wps:cNvPr id="241" name="BlokTextu 64"/>
                        <wps:cNvSpPr txBox="1"/>
                        <wps:spPr>
                          <a:xfrm>
                            <a:off x="2844806" y="111481"/>
                            <a:ext cx="254000" cy="264560"/>
                          </a:xfrm>
                          <a:prstGeom prst="rect">
                            <a:avLst/>
                          </a:prstGeom>
                          <a:noFill/>
                          <a:ln>
                            <a:noFill/>
                          </a:ln>
                          <a:effectLst/>
                        </wps:spPr>
                        <wps:txbx>
                          <w:txbxContent>
                            <w:p w14:paraId="54F48E39" w14:textId="77777777" w:rsidR="006F1086" w:rsidRDefault="006F1086" w:rsidP="00054C41">
                              <w:pPr>
                                <w:pStyle w:val="Normlnywebov"/>
                              </w:pPr>
                              <w:r w:rsidRPr="00895898">
                                <w:rPr>
                                  <w:rFonts w:ascii="Calibri" w:hAnsi="Calibri"/>
                                  <w:color w:val="000000"/>
                                  <w:sz w:val="22"/>
                                  <w:szCs w:val="22"/>
                                </w:rPr>
                                <w:t>+</w:t>
                              </w:r>
                            </w:p>
                          </w:txbxContent>
                        </wps:txbx>
                        <wps:bodyPr wrap="square" rtlCol="0" anchor="t">
                          <a:spAutoFit/>
                        </wps:bodyPr>
                      </wps:wsp>
                    </wpg:wgp>
                  </a:graphicData>
                </a:graphic>
                <wp14:sizeRelH relativeFrom="page">
                  <wp14:pctWidth>0</wp14:pctWidth>
                </wp14:sizeRelH>
                <wp14:sizeRelV relativeFrom="page">
                  <wp14:pctHeight>0</wp14:pctHeight>
                </wp14:sizeRelV>
              </wp:anchor>
            </w:drawing>
          </mc:Choice>
          <mc:Fallback>
            <w:pict>
              <v:group w14:anchorId="21D5757F" id="Skupina 22" o:spid="_x0000_s1056" style="position:absolute;margin-left:.1pt;margin-top:18.7pt;width:348.7pt;height:38.35pt;z-index:251663360" coordorigin=",21" coordsize="44285,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g2lAMAAHkNAAAOAAAAZHJzL2Uyb0RvYy54bWzcV9lu3DYUfS/QfyD4XkvUNhrBcmCPFxRI&#10;26BOP4AjUQtMkSrJscZ/30tqm05SIEhau8g8COJwuzzn8J6ry3fHjqNnpnQrRY7JhY8RE4UsW1Hn&#10;+I+P9z+lGGlDRUm5FCzHL0zjd1c//nA59BkLZCN5yRSCRYTOhj7HjTF95nm6aFhH9YXsmYDOSqqO&#10;Gmiq2isVHWD1jnuB7yfeIFXZK1kwreHf27ETX7n1q4oV5req0swgnmOIzbincs+9fXpXlzSrFe2b&#10;tpjCoF8RRUdbAZsuS91SQ9FBtZ8s1bWFklpW5qKQnSerqi2YOwOchvhnp3lQ8tC7s9TZUPcLTADt&#10;GU5fvWzx6/MHhdoyx0EYYSRoByQ9Ph36VlAUBBafoa8zGPag+sf+gxoPCa/vZfGkods777fteh18&#10;rFRnJ8FZ0dEB/7IAz44GFfBnFAVpkm4xKqAvgtdwOzJTNEDfOi0ghMwddydz4xC4XeY6Vj2ajTu7&#10;+JZ4hh50plco9bdB+djQnjmGtMVogTKeofwdFEhFzRkKRyzduBlIPaKIhNw1MIpdKyWHhtESwnIH&#10;heBPJtiGBg7QfvhFlkAUPRjpZHcGcuhHAFWIEcBJwm0wgTbDTcI0ichmgizehEFsg1sgo1mvtHlg&#10;skP2JccKTuH2oc/vtRmHzkMst1rytrxvOXcNVe93XKFnCncuJTc7fybkb8O4QEOOtzHsbWcJaefD&#10;0jTrWgM5gbcdTPftb6Tc4nInSjfE0JaP7xA0F06FIzZWrzozx/1xUvUM+16WLwDdAHc9x/rPA1UM&#10;I/6zAKjDxG6CzGlDnTb2pw0qikZCCimMcqhNkho3fgVtJW+rLQAKVLXexEVUcIc38T/fw39RVL6/&#10;8XdvKarouxMV2PSY+98mYZEE7G+7JixnPDRbtBUkJAZPGHM8qIw4f/gvEpbvX5PbO3exz/LaKyUs&#10;l4ptTvluEhbwNmrrhsunj8DpASVTZbGYGzLHGwmVgHOq2eesGZw5GwkTcAzictAmIdvUMrUKJYij&#10;bRSMOgmSKE7mLDEvM7vWFxrbiStZlzmxqcl3YGtXZU62uEZu31YXSj6bMASUxBgpw3dyLE9naxnN&#10;VvfX4O/3rTPcVRGT2YHTvJblRID3JwwuORDqHlvPfCmDQRpFqQ8mZmsTQqL0rDgBCp0b23Lu/0Th&#10;5rMUzoXEt5DoKlSo710FNn2L2A+I07Yjff1iuvoLAAD//wMAUEsDBBQABgAIAAAAIQBC0+yI3gAA&#10;AAcBAAAPAAAAZHJzL2Rvd25yZXYueG1sTI7BasJAFEX3hf7D8Ard1cmojTbNRETarkSoFoq7Z/JM&#10;gpk3ITMm8e87XbXLyz3ce9LVaBrRU+dqyxrUJAJBnNui5lLD1+H9aQnCeeQCG8uk4UYOVtn9XYpJ&#10;YQf+pH7vSxFG2CWoofK+TaR0eUUG3cS2xKE7286gD7ErZdHhEMZNI6dRFEuDNYeHClvaVJRf9lej&#10;4WPAYT1Tb/32ct7cjofn3fdWkdaPD+P6FYSn0f/B8Ksf1CELTid75cKJRsM0cBpmizmI0MYvixjE&#10;KWBqrkBmqfzvn/0AAAD//wMAUEsBAi0AFAAGAAgAAAAhALaDOJL+AAAA4QEAABMAAAAAAAAAAAAA&#10;AAAAAAAAAFtDb250ZW50X1R5cGVzXS54bWxQSwECLQAUAAYACAAAACEAOP0h/9YAAACUAQAACwAA&#10;AAAAAAAAAAAAAAAvAQAAX3JlbHMvLnJlbHNQSwECLQAUAAYACAAAACEApnhoNpQDAAB5DQAADgAA&#10;AAAAAAAAAAAAAAAuAgAAZHJzL2Uyb0RvYy54bWxQSwECLQAUAAYACAAAACEAQtPsiN4AAAAHAQAA&#10;DwAAAAAAAAAAAAAAAADuBQAAZHJzL2Rvd25yZXYueG1sUEsFBgAAAAAEAAQA8wAAAPkGAAAAAA==&#10;">
                <v:rect id="Rectangle 3" o:spid="_x0000_s1057" style="position:absolute;left:30421;top:139;width:13864;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txQAAANwAAAAPAAAAZHJzL2Rvd25yZXYueG1sRI9Ba8JA&#10;FITvBf/D8oReSt00opXoKkURBUFoWuj1kX0mwezbmN0m8d+7guBxmJlvmMWqN5VoqXGlZQUfowgE&#10;cWZ1ybmC35/t+wyE88gaK8uk4EoOVsvBywITbTv+pjb1uQgQdgkqKLyvEyldVpBBN7I1cfBOtjHo&#10;g2xyqRvsAtxUMo6iqTRYclgosKZ1Qdk5/TcKjqmfvm3i4+f4cukOraHdn52wUq/D/msOwlPvn+FH&#10;e68VxOMJ3M+EIyCXNwAAAP//AwBQSwECLQAUAAYACAAAACEA2+H2y+4AAACFAQAAEwAAAAAAAAAA&#10;AAAAAAAAAAAAW0NvbnRlbnRfVHlwZXNdLnhtbFBLAQItABQABgAIAAAAIQBa9CxbvwAAABUBAAAL&#10;AAAAAAAAAAAAAAAAAB8BAABfcmVscy8ucmVsc1BLAQItABQABgAIAAAAIQD/jObtxQAAANwAAAAP&#10;AAAAAAAAAAAAAAAAAAcCAABkcnMvZG93bnJldi54bWxQSwUGAAAAAAMAAwC3AAAA+QIAAAAA&#10;" fillcolor="#81bc00" stroked="f">
                  <v:textbox inset="1mm,1mm,1mm,1mm">
                    <w:txbxContent>
                      <w:p w14:paraId="0E114669"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v:textbox>
                </v:rect>
                <v:rect id="Rectangle 3" o:spid="_x0000_s1058" style="position:absolute;top:21;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HxxwAAANwAAAAPAAAAZHJzL2Rvd25yZXYueG1sRI9Pa8JA&#10;FMTvBb/D8oTe6qZp/dPUVWrBIvVkFOzxkX0mS7NvY3arqZ/eLRQ8DjPzG2Y672wtTtR641jB4yAB&#10;QVw4bbhUsNsuHyYgfEDWWDsmBb/kYT7r3U0x0+7MGzrloRQRwj5DBVUITSalLyqy6AeuIY7ewbUW&#10;Q5RtKXWL5wi3tUyTZCQtGo4LFTb0XlHxnf9YBePj12Wy3iw+h+lL+XF5NsbsD7lS9/3u7RVEoC7c&#10;wv/tlVaQPo3g70w8AnJ2BQAA//8DAFBLAQItABQABgAIAAAAIQDb4fbL7gAAAIUBAAATAAAAAAAA&#10;AAAAAAAAAAAAAABbQ29udGVudF9UeXBlc10ueG1sUEsBAi0AFAAGAAgAAAAhAFr0LFu/AAAAFQEA&#10;AAsAAAAAAAAAAAAAAAAAHwEAAF9yZWxzLy5yZWxzUEsBAi0AFAAGAAgAAAAhAAyeYfHHAAAA3AAA&#10;AA8AAAAAAAAAAAAAAAAABwIAAGRycy9kb3ducmV2LnhtbFBLBQYAAAAAAwADALcAAAD7AgAAAAA=&#10;" fillcolor="#0070c0" stroked="f">
                  <v:textbox inset="1mm,1mm,1mm,1mm">
                    <w:txbxContent>
                      <w:p w14:paraId="325C3801" w14:textId="7B11B8DC" w:rsidR="006F1086" w:rsidRPr="00714F21" w:rsidRDefault="006F1086" w:rsidP="00054C41">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v:textbox>
                </v:rect>
                <v:rect id="Rectangle 3" o:spid="_x0000_s1059" style="position:absolute;left:16201;top:139;width:12616;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MhvQAAANwAAAAPAAAAZHJzL2Rvd25yZXYueG1sRE9LCsIw&#10;EN0L3iGM4E5TFfxUo4giVHd+DjA0Y1ttJqWJtt7eLASXj/dfbVpTijfVrrCsYDSMQBCnVhecKbhd&#10;D4M5COeRNZaWScGHHGzW3c4KY20bPtP74jMRQtjFqCD3voqldGlOBt3QVsSBu9vaoA+wzqSusQnh&#10;ppTjKJpKgwWHhhwr2uWUPi8vo+DwyPaPsuFFmxxnyckskpEtrFL9XrtdgvDU+r/45060gvEkrA1n&#10;whGQ6y8AAAD//wMAUEsBAi0AFAAGAAgAAAAhANvh9svuAAAAhQEAABMAAAAAAAAAAAAAAAAAAAAA&#10;AFtDb250ZW50X1R5cGVzXS54bWxQSwECLQAUAAYACAAAACEAWvQsW78AAAAVAQAACwAAAAAAAAAA&#10;AAAAAAAfAQAAX3JlbHMvLnJlbHNQSwECLQAUAAYACAAAACEAzX4jIb0AAADcAAAADwAAAAAAAAAA&#10;AAAAAAAHAgAAZHJzL2Rvd25yZXYueG1sUEsFBgAAAAADAAMAtwAAAPECAAAAAA==&#10;" fillcolor="#00a1de" stroked="f">
                  <v:textbox inset="1mm,1mm,1mm,1mm">
                    <w:txbxContent>
                      <w:p w14:paraId="6EBA8E20" w14:textId="77777777" w:rsidR="006F1086" w:rsidRPr="00714F21" w:rsidRDefault="006F1086" w:rsidP="00054C41">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v:textbox>
                </v:rect>
                <v:shape id="BlokTextu 62" o:spid="_x0000_s1060" type="#_x0000_t202" style="position:absolute;left:13652;top:761;width:2549;height:2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WpxAAAANwAAAAPAAAAZHJzL2Rvd25yZXYueG1sRI/BbsIw&#10;EETvlfgHa5G4FYdAEaQYhChI3Aq0H7CKt3FIvI5iFwJfj5Eq9TiamTeaxaqztbhQ60vHCkbDBARx&#10;7nTJhYLvr93rDIQPyBprx6TgRh5Wy97LAjPtrnykyykUIkLYZ6jAhNBkUvrckEU/dA1x9H5cazFE&#10;2RZSt3iNcFvLNEmm0mLJccFgQxtDeXX6tQpmif2sqnl68HZyH72ZzYfbNmelBv1u/Q4iUBf+w3/t&#10;vVaQjufwPBOPgFw+AAAA//8DAFBLAQItABQABgAIAAAAIQDb4fbL7gAAAIUBAAATAAAAAAAAAAAA&#10;AAAAAAAAAABbQ29udGVudF9UeXBlc10ueG1sUEsBAi0AFAAGAAgAAAAhAFr0LFu/AAAAFQEAAAsA&#10;AAAAAAAAAAAAAAAAHwEAAF9yZWxzLy5yZWxzUEsBAi0AFAAGAAgAAAAhAOEh5anEAAAA3AAAAA8A&#10;AAAAAAAAAAAAAAAABwIAAGRycy9kb3ducmV2LnhtbFBLBQYAAAAAAwADALcAAAD4AgAAAAA=&#10;" filled="f" stroked="f">
                  <v:textbox style="mso-fit-shape-to-text:t">
                    <w:txbxContent>
                      <w:p w14:paraId="2F9C7037" w14:textId="77777777" w:rsidR="006F1086" w:rsidRDefault="006F1086" w:rsidP="00054C41">
                        <w:pPr>
                          <w:pStyle w:val="Normlnywebov"/>
                        </w:pPr>
                        <w:r w:rsidRPr="00895898">
                          <w:rPr>
                            <w:rFonts w:ascii="Calibri" w:hAnsi="Calibri"/>
                            <w:color w:val="000000"/>
                            <w:sz w:val="22"/>
                            <w:szCs w:val="22"/>
                          </w:rPr>
                          <w:t>+</w:t>
                        </w:r>
                      </w:p>
                    </w:txbxContent>
                  </v:textbox>
                </v:shape>
                <v:shape id="BlokTextu 64" o:spid="_x0000_s1061" type="#_x0000_t202" style="position:absolute;left:28448;top:1114;width:2540;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54F48E39" w14:textId="77777777" w:rsidR="006F1086" w:rsidRDefault="006F1086" w:rsidP="00054C41">
                        <w:pPr>
                          <w:pStyle w:val="Normlnywebov"/>
                        </w:pPr>
                        <w:r w:rsidRPr="00895898">
                          <w:rPr>
                            <w:rFonts w:ascii="Calibri" w:hAnsi="Calibri"/>
                            <w:color w:val="000000"/>
                            <w:sz w:val="22"/>
                            <w:szCs w:val="22"/>
                          </w:rPr>
                          <w:t>+</w:t>
                        </w:r>
                      </w:p>
                    </w:txbxContent>
                  </v:textbox>
                </v:shape>
              </v:group>
            </w:pict>
          </mc:Fallback>
        </mc:AlternateContent>
      </w:r>
      <w:r w:rsidR="00054C41" w:rsidRPr="00895898">
        <w:rPr>
          <w:rFonts w:ascii="Times New Roman" w:eastAsia="Calibri" w:hAnsi="Times New Roman" w:cs="Times New Roman"/>
          <w:i/>
        </w:rPr>
        <w:t xml:space="preserve">Celkové náklady na celé podnikateľské prostredie </w:t>
      </w:r>
      <w:r w:rsidR="00054C41" w:rsidRPr="00895898">
        <w:rPr>
          <w:rFonts w:ascii="Times New Roman" w:eastAsia="Calibri" w:hAnsi="Times New Roman" w:cs="Times New Roman"/>
        </w:rPr>
        <w:t>sú vyčíslené na základe vzorca:</w:t>
      </w:r>
    </w:p>
    <w:p w14:paraId="691666A8" w14:textId="223974CF" w:rsidR="00054C41" w:rsidRPr="00895898" w:rsidRDefault="00054C41" w:rsidP="00054C41">
      <w:pPr>
        <w:spacing w:after="120" w:line="240" w:lineRule="auto"/>
        <w:rPr>
          <w:rFonts w:ascii="Arial" w:eastAsia="Times New Roman" w:hAnsi="Arial" w:cs="Times New Roman"/>
          <w:color w:val="000000"/>
        </w:rPr>
      </w:pPr>
    </w:p>
    <w:p w14:paraId="1B6D358B" w14:textId="77777777" w:rsidR="00054C41" w:rsidRPr="00895898" w:rsidRDefault="00054C41" w:rsidP="00054C41">
      <w:pPr>
        <w:spacing w:after="120" w:line="240" w:lineRule="auto"/>
        <w:jc w:val="both"/>
        <w:rPr>
          <w:rFonts w:ascii="Times New Roman" w:eastAsia="Calibri" w:hAnsi="Times New Roman" w:cs="Times New Roman"/>
        </w:rPr>
      </w:pPr>
    </w:p>
    <w:p w14:paraId="47ABC84C" w14:textId="77777777" w:rsidR="00054C41" w:rsidRPr="00895898" w:rsidRDefault="00054C41" w:rsidP="00054C41">
      <w:pPr>
        <w:spacing w:after="120" w:line="276" w:lineRule="auto"/>
        <w:jc w:val="both"/>
        <w:rPr>
          <w:rFonts w:ascii="Times New Roman" w:eastAsia="Calibri" w:hAnsi="Times New Roman" w:cs="Times New Roman"/>
          <w:b/>
        </w:rPr>
      </w:pPr>
    </w:p>
    <w:p w14:paraId="242FEB4B" w14:textId="77777777" w:rsidR="00054C41" w:rsidRPr="00895898" w:rsidRDefault="00054C41" w:rsidP="00054C41">
      <w:pPr>
        <w:spacing w:after="120" w:line="276" w:lineRule="auto"/>
        <w:jc w:val="both"/>
        <w:rPr>
          <w:rFonts w:ascii="Times New Roman" w:eastAsia="Calibri" w:hAnsi="Times New Roman" w:cs="Times New Roman"/>
          <w:b/>
        </w:rPr>
      </w:pPr>
    </w:p>
    <w:p w14:paraId="5D62745C" w14:textId="77777777" w:rsidR="00054C41" w:rsidRPr="001F1B43" w:rsidRDefault="00054C41" w:rsidP="00054C41">
      <w:pPr>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frekvencie plnenia povinnosti sa určí pomocou nasledovných koeficientov:</w:t>
      </w:r>
    </w:p>
    <w:p w14:paraId="2516DEA4" w14:textId="77777777" w:rsidR="00054C41" w:rsidRPr="004D20CB" w:rsidRDefault="00054C41" w:rsidP="004D20CB">
      <w:pPr>
        <w:spacing w:after="240" w:line="276"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 xml:space="preserve">Východiskom, ktorým je stanovovaná frekvencia plnenia povinnosti, je obdobie 1 roka. Povinnosti môžu byť plnené pravidelne na ročnej báze, polročne, kvartálne,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 Koeficient „jednorazovo“ vychádza z dĺžky volebného obdobia (4 roky), v rámci ktorého je ambícia, aby vláda stihla odstrániť jednorazovú záťaž, ktorú vytvorí. </w:t>
      </w:r>
    </w:p>
    <w:p w14:paraId="7967FEA9" w14:textId="77777777" w:rsidR="00054C41" w:rsidRPr="00895898" w:rsidRDefault="00054C41" w:rsidP="00054C41">
      <w:pPr>
        <w:spacing w:after="0" w:line="276" w:lineRule="auto"/>
        <w:ind w:left="1134"/>
        <w:rPr>
          <w:rFonts w:ascii="Times New Roman" w:eastAsia="Times New Roman" w:hAnsi="Times New Roman" w:cs="Times New Roman"/>
          <w:i/>
          <w:color w:val="000000"/>
        </w:rPr>
      </w:pPr>
      <w:r w:rsidRPr="00895898">
        <w:rPr>
          <w:rFonts w:ascii="Times New Roman" w:eastAsia="Times New Roman" w:hAnsi="Times New Roman" w:cs="Times New Roman"/>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054C41" w:rsidRPr="00895898" w14:paraId="3B586E42" w14:textId="77777777" w:rsidTr="00142154">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25A1855E"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4086373F"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78024C64"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14:paraId="0B3996BC"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r>
      <w:tr w:rsidR="00054C41" w:rsidRPr="00895898" w14:paraId="6D7DACCC"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A8AAA2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44AE5B4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6FF0AD1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7F2C9C86"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0,5</w:t>
            </w:r>
            <w:r w:rsidRPr="00895898">
              <w:rPr>
                <w:rFonts w:ascii="Times New Roman" w:eastAsia="Times New Roman" w:hAnsi="Times New Roman" w:cs="Times New Roman"/>
                <w:color w:val="000000"/>
                <w:sz w:val="20"/>
                <w:szCs w:val="20"/>
                <w:lang w:val="en-US"/>
              </w:rPr>
              <w:t>0</w:t>
            </w:r>
          </w:p>
        </w:tc>
      </w:tr>
      <w:tr w:rsidR="00054C41" w:rsidRPr="00895898" w14:paraId="4EE89AE0"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095B128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05E1DD92"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44FDE36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5B0AF86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0,33</w:t>
            </w:r>
          </w:p>
        </w:tc>
      </w:tr>
      <w:tr w:rsidR="00054C41" w:rsidRPr="00895898" w14:paraId="69F85207"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C8A6F3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75D8B99C"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16559D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6D943669"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054C41" w:rsidRPr="00895898" w14:paraId="5454C691"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766FC85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396647E4"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23E0C0F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00583E25"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0,20</w:t>
            </w:r>
          </w:p>
        </w:tc>
      </w:tr>
      <w:tr w:rsidR="00054C41" w:rsidRPr="00895898" w14:paraId="6532BD6F" w14:textId="77777777" w:rsidTr="00142154">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14:paraId="53527A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14:paraId="1E26D05E"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14:paraId="521477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nepravidelne/ jednorazovo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14:paraId="76458CAD"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bl>
    <w:p w14:paraId="669A3D70" w14:textId="77777777" w:rsidR="00054C41" w:rsidRPr="00895898" w:rsidRDefault="00054C41" w:rsidP="00054C41">
      <w:pPr>
        <w:spacing w:after="120" w:line="276" w:lineRule="auto"/>
        <w:jc w:val="both"/>
        <w:rPr>
          <w:rFonts w:ascii="Times New Roman" w:eastAsia="Times New Roman" w:hAnsi="Times New Roman" w:cs="Times New Roman"/>
          <w:color w:val="000000"/>
        </w:rPr>
      </w:pPr>
    </w:p>
    <w:p w14:paraId="4633E407" w14:textId="77777777" w:rsidR="00054C41" w:rsidRPr="001F1B43" w:rsidRDefault="00054C41" w:rsidP="00054C41">
      <w:pPr>
        <w:spacing w:after="120" w:line="276"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časovej náročnosti pri administratívnych nákladoch</w:t>
      </w:r>
    </w:p>
    <w:p w14:paraId="4FBFC16D" w14:textId="77777777" w:rsidR="00054C41" w:rsidRPr="001F1B43" w:rsidRDefault="00054C41" w:rsidP="00054C41">
      <w:pPr>
        <w:spacing w:after="120" w:line="276" w:lineRule="auto"/>
        <w:jc w:val="both"/>
        <w:rPr>
          <w:rFonts w:ascii="Times New Roman" w:eastAsia="Calibri" w:hAnsi="Times New Roman" w:cs="Times New Roman"/>
          <w:sz w:val="24"/>
          <w:szCs w:val="24"/>
        </w:rPr>
      </w:pPr>
      <w:r w:rsidRPr="001F1B43">
        <w:rPr>
          <w:rFonts w:ascii="Times New Roman" w:eastAsia="Times New Roman" w:hAnsi="Times New Roman" w:cs="Times New Roman"/>
          <w:color w:val="000000"/>
          <w:sz w:val="24"/>
          <w:szCs w:val="24"/>
        </w:rPr>
        <w:t>Kalkulácia nákladov vychádza z metodiky štandardného nákladového modelu (SCM).</w:t>
      </w:r>
      <w:r w:rsidRPr="001F1B43">
        <w:rPr>
          <w:rFonts w:ascii="Times New Roman" w:eastAsia="Calibri" w:hAnsi="Times New Roman" w:cs="Times New Roman"/>
          <w:sz w:val="24"/>
          <w:szCs w:val="24"/>
        </w:rPr>
        <w:t xml:space="preserve"> Jej podstatou je rozklad regulácie a paragrafového znenia do súboru menších, ľahšie merateľných komponentov – jednotlivých regulácií, s následným nákladovým vyjadrením ich plnenia. </w:t>
      </w:r>
    </w:p>
    <w:p w14:paraId="0A6C471F" w14:textId="77777777" w:rsidR="00054C41" w:rsidRPr="001F1B43" w:rsidRDefault="00054C41" w:rsidP="00054C41">
      <w:pPr>
        <w:spacing w:after="120" w:line="240" w:lineRule="auto"/>
        <w:jc w:val="both"/>
        <w:rPr>
          <w:rFonts w:ascii="Times New Roman" w:eastAsia="Calibri" w:hAnsi="Times New Roman" w:cs="Times New Roman"/>
          <w:sz w:val="24"/>
          <w:szCs w:val="24"/>
        </w:rPr>
      </w:pPr>
    </w:p>
    <w:p w14:paraId="76F11F8A" w14:textId="77777777" w:rsidR="00054C41" w:rsidRDefault="00054C41" w:rsidP="00054C41">
      <w:pPr>
        <w:spacing w:after="120" w:line="240"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Pri priraďovaní časovej náročnosti plnenia povinnosti je možné použiť dva základné prístupy:</w:t>
      </w:r>
    </w:p>
    <w:p w14:paraId="1B53E294" w14:textId="77777777" w:rsidR="00BD0EF7" w:rsidRPr="001F1B43" w:rsidRDefault="00BD0EF7" w:rsidP="00BD0EF7">
      <w:pPr>
        <w:spacing w:after="0" w:line="240" w:lineRule="auto"/>
        <w:jc w:val="both"/>
        <w:rPr>
          <w:rFonts w:ascii="Times New Roman" w:eastAsia="Calibri" w:hAnsi="Times New Roman" w:cs="Times New Roman"/>
          <w:sz w:val="24"/>
          <w:szCs w:val="24"/>
        </w:rPr>
      </w:pPr>
    </w:p>
    <w:p w14:paraId="7C27FB8A" w14:textId="77777777" w:rsidR="00054C41" w:rsidRPr="001F1B43" w:rsidRDefault="00054C41" w:rsidP="00054C41">
      <w:pPr>
        <w:numPr>
          <w:ilvl w:val="0"/>
          <w:numId w:val="1"/>
        </w:numPr>
        <w:spacing w:after="120" w:line="240" w:lineRule="auto"/>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Expertný odhad trvania povinnosti (v min.) </w:t>
      </w:r>
    </w:p>
    <w:p w14:paraId="24E9CAAE"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r w:rsidRPr="00BD0EF7">
        <w:rPr>
          <w:rFonts w:ascii="Times New Roman" w:eastAsia="Times New Roman" w:hAnsi="Times New Roman" w:cs="Times New Roman"/>
          <w:sz w:val="24"/>
          <w:szCs w:val="24"/>
        </w:rPr>
        <w:t xml:space="preserve">Odhad predkladateľa trvania povinnosti (v min.) Ak predkladateľ disponuje údajmi o trvaní povinnosti získanými na základe vlastných meraní alebo reprezentatívnym prieskumom medzi zainteresovanými subjektmi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 porovnania budúceho stavu so súčasným stavom. V kvantifikácii je potrebné zohľadniť časové parametre (trvanie spracovaniam, čas potrebný na zaslanie), kvantitatívne parametre (výška poplatku, materiálne náklady na podanie) a kvalitatívne parametre </w:t>
      </w:r>
      <w:r w:rsidRPr="00BD0EF7">
        <w:rPr>
          <w:rFonts w:ascii="Times New Roman" w:eastAsia="Times New Roman" w:hAnsi="Times New Roman" w:cs="Times New Roman"/>
          <w:sz w:val="24"/>
          <w:szCs w:val="24"/>
        </w:rPr>
        <w:lastRenderedPageBreak/>
        <w:t>(prínos alebo náklad zavedenia predpisu, ktoré nie je možné zohľadniť v iných kategóriách).“</w:t>
      </w:r>
    </w:p>
    <w:p w14:paraId="38113E44"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p>
    <w:p w14:paraId="088E945E" w14:textId="77777777" w:rsidR="00BD0EF7" w:rsidRPr="001F1B43" w:rsidRDefault="00BD0EF7" w:rsidP="00BD0EF7">
      <w:pPr>
        <w:spacing w:after="120" w:line="276" w:lineRule="auto"/>
        <w:ind w:left="720"/>
        <w:jc w:val="both"/>
        <w:rPr>
          <w:rFonts w:ascii="Times New Roman" w:eastAsia="Times New Roman" w:hAnsi="Times New Roman" w:cs="Times New Roman"/>
          <w:sz w:val="24"/>
          <w:szCs w:val="24"/>
        </w:rPr>
      </w:pPr>
    </w:p>
    <w:p w14:paraId="60DE8F92" w14:textId="77777777" w:rsidR="00054C41" w:rsidRPr="001F1B43" w:rsidRDefault="00054C41" w:rsidP="00054C41">
      <w:pPr>
        <w:numPr>
          <w:ilvl w:val="0"/>
          <w:numId w:val="1"/>
        </w:numPr>
        <w:spacing w:after="120" w:line="240" w:lineRule="auto"/>
        <w:jc w:val="both"/>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Štandardná časová náročnosť povinnosti (min.)  </w:t>
      </w:r>
    </w:p>
    <w:p w14:paraId="5536C16F" w14:textId="77777777" w:rsidR="00EC0704" w:rsidRDefault="00054C41" w:rsidP="00EC0704">
      <w:pPr>
        <w:spacing w:after="120" w:line="276" w:lineRule="auto"/>
        <w:ind w:left="708"/>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Ak predkladateľ nevie odhadnúť trvanie administratívnej povinnosti presnejšie, tak si</w:t>
      </w:r>
      <w:r>
        <w:rPr>
          <w:rFonts w:ascii="Times New Roman" w:eastAsia="Calibri" w:hAnsi="Times New Roman" w:cs="Times New Roman"/>
          <w:sz w:val="24"/>
          <w:szCs w:val="24"/>
        </w:rPr>
        <w:t> </w:t>
      </w:r>
      <w:r w:rsidRPr="001F1B43">
        <w:rPr>
          <w:rFonts w:ascii="Times New Roman" w:eastAsia="Calibri" w:hAnsi="Times New Roman" w:cs="Times New Roman"/>
          <w:sz w:val="24"/>
          <w:szCs w:val="24"/>
        </w:rPr>
        <w:t xml:space="preserve">môže pomôcť výberom z 10 typických informačných povinností, ktorým sú priradené štandardizované časové náročnosti uvedené v tabuľke. </w:t>
      </w:r>
    </w:p>
    <w:p w14:paraId="30A7A0A8" w14:textId="77777777" w:rsidR="00054C41" w:rsidRPr="00EC0704" w:rsidRDefault="00054C41" w:rsidP="00EC0704">
      <w:pPr>
        <w:spacing w:after="120" w:line="276" w:lineRule="auto"/>
        <w:ind w:left="708"/>
        <w:jc w:val="both"/>
        <w:rPr>
          <w:rFonts w:ascii="Times New Roman" w:eastAsia="Calibri" w:hAnsi="Times New Roman" w:cs="Times New Roman"/>
          <w:sz w:val="24"/>
          <w:szCs w:val="24"/>
        </w:rPr>
      </w:pPr>
      <w:r w:rsidRPr="00EC0704">
        <w:rPr>
          <w:rFonts w:ascii="Times New Roman" w:eastAsia="Calibri" w:hAnsi="Times New Roman" w:cs="Times New Roman"/>
          <w:sz w:val="24"/>
          <w:szCs w:val="24"/>
        </w:rPr>
        <w:t xml:space="preserve">Tabuľka štandardných časových náročností typických informačných povinností podľa veľkosti podniku </w:t>
      </w:r>
      <w:r w:rsidR="00EC0704">
        <w:rPr>
          <w:rFonts w:ascii="Times New Roman" w:eastAsia="Calibri" w:hAnsi="Times New Roman" w:cs="Times New Roman"/>
          <w:sz w:val="24"/>
          <w:szCs w:val="24"/>
        </w:rPr>
        <w:t>je uvedená v Kalkulačke vplyvov na PP, časti „</w:t>
      </w:r>
      <w:r w:rsidR="00EC0704" w:rsidRPr="00EC0704">
        <w:rPr>
          <w:rFonts w:ascii="Times New Roman" w:eastAsia="Calibri" w:hAnsi="Times New Roman" w:cs="Times New Roman"/>
          <w:sz w:val="24"/>
          <w:szCs w:val="24"/>
        </w:rPr>
        <w:t>Vysvetlivky ku kroku 1</w:t>
      </w:r>
      <w:r w:rsidR="00EC0704">
        <w:rPr>
          <w:rFonts w:ascii="Times New Roman" w:eastAsia="Calibri" w:hAnsi="Times New Roman" w:cs="Times New Roman"/>
          <w:sz w:val="24"/>
          <w:szCs w:val="24"/>
        </w:rPr>
        <w:t>“.</w:t>
      </w:r>
    </w:p>
    <w:p w14:paraId="29CB2500" w14:textId="77777777" w:rsidR="00340CFD" w:rsidRPr="00340CFD" w:rsidRDefault="00340CFD" w:rsidP="00340CFD">
      <w:pPr>
        <w:spacing w:after="120" w:line="276" w:lineRule="auto"/>
        <w:ind w:left="708"/>
        <w:jc w:val="both"/>
        <w:rPr>
          <w:rFonts w:ascii="Times New Roman" w:eastAsia="Calibri" w:hAnsi="Times New Roman" w:cs="Times New Roman"/>
          <w:sz w:val="24"/>
          <w:szCs w:val="24"/>
        </w:rPr>
      </w:pPr>
      <w:r w:rsidRPr="00340CFD">
        <w:rPr>
          <w:rFonts w:ascii="Times New Roman" w:eastAsia="Calibri" w:hAnsi="Times New Roman" w:cs="Times New Roman"/>
          <w:sz w:val="24"/>
          <w:szCs w:val="24"/>
        </w:rPr>
        <w:t>Uvedené časové náročnosti budú zo strany Ministerstva hospodárstva SR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14:paraId="71572DEA" w14:textId="77777777" w:rsidR="00054C41" w:rsidRPr="00895898" w:rsidRDefault="00054C41" w:rsidP="00054C41">
      <w:pPr>
        <w:spacing w:after="0" w:line="240" w:lineRule="auto"/>
        <w:ind w:right="-426"/>
        <w:rPr>
          <w:rFonts w:ascii="Times New Roman" w:eastAsia="Times New Roman" w:hAnsi="Times New Roman" w:cs="Times New Roman"/>
          <w:i/>
          <w:color w:val="000000"/>
          <w:sz w:val="20"/>
          <w:szCs w:val="20"/>
        </w:rPr>
      </w:pPr>
    </w:p>
    <w:p w14:paraId="38895DB3"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3.2 Vyhodnotenie konzultácií s podnikateľskými subjektmi</w:t>
      </w:r>
    </w:p>
    <w:p w14:paraId="08DC60E4" w14:textId="77777777" w:rsidR="00054C41" w:rsidRPr="00D8247C" w:rsidRDefault="00054C41" w:rsidP="00054C41">
      <w:pPr>
        <w:jc w:val="both"/>
        <w:rPr>
          <w:rFonts w:ascii="Times New Roman" w:eastAsia="Calibri" w:hAnsi="Times New Roman" w:cs="Times New Roman"/>
          <w:sz w:val="24"/>
          <w:szCs w:val="24"/>
        </w:rPr>
      </w:pPr>
    </w:p>
    <w:p w14:paraId="097DBB89"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Alternatívne namiesto vypĺňania bodu 3.2 môžete uviesť ako samostatnú prílohu tejto analýzy </w:t>
      </w:r>
      <w:r w:rsidRPr="00D8247C">
        <w:rPr>
          <w:rFonts w:ascii="Times New Roman" w:eastAsia="Calibri" w:hAnsi="Times New Roman" w:cs="Times New Roman"/>
          <w:b/>
          <w:sz w:val="24"/>
          <w:szCs w:val="24"/>
        </w:rPr>
        <w:t>Záznam z konzultácií</w:t>
      </w:r>
      <w:r w:rsidRPr="00D8247C">
        <w:rPr>
          <w:rFonts w:ascii="Times New Roman" w:eastAsia="Calibri" w:hAnsi="Times New Roman" w:cs="Times New Roman"/>
          <w:sz w:val="24"/>
          <w:szCs w:val="24"/>
        </w:rPr>
        <w:t>, musí však obsahovať všetky požadované informácie.</w:t>
      </w:r>
      <w:r w:rsidRPr="00D8247C">
        <w:rPr>
          <w:rFonts w:ascii="Times New Roman" w:eastAsia="Calibri" w:hAnsi="Times New Roman" w:cs="Times New Roman"/>
          <w:bCs/>
          <w:sz w:val="24"/>
          <w:szCs w:val="24"/>
        </w:rPr>
        <w:t xml:space="preserve"> </w:t>
      </w:r>
    </w:p>
    <w:p w14:paraId="37902CCB"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do tejto časti uvedie </w:t>
      </w:r>
      <w:r w:rsidRPr="00D8247C">
        <w:rPr>
          <w:rFonts w:ascii="Times New Roman" w:eastAsia="Calibri" w:hAnsi="Times New Roman" w:cs="Times New Roman"/>
          <w:bCs/>
          <w:i/>
          <w:sz w:val="24"/>
          <w:szCs w:val="24"/>
        </w:rPr>
        <w:t>tieto informácie:</w:t>
      </w:r>
    </w:p>
    <w:p w14:paraId="3113402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či a akou formou sa k predkladanému materiálu konali konzultácie s</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podnikateľskými subjektmi</w:t>
      </w:r>
    </w:p>
    <w:p w14:paraId="4A914B9F" w14:textId="77777777" w:rsidR="00054C41" w:rsidRPr="00D8247C" w:rsidRDefault="00054C41" w:rsidP="00054C41">
      <w:pPr>
        <w:numPr>
          <w:ilvl w:val="0"/>
          <w:numId w:val="2"/>
        </w:numPr>
        <w:contextualSpacing/>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link na webovú stránku, na ktorej boli konzultácie zverejnené</w:t>
      </w:r>
    </w:p>
    <w:p w14:paraId="430EEDB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zdôvodnenie výberu formy, vrátane údaju o spôsobe oslovenia dotknutých subjektov </w:t>
      </w:r>
    </w:p>
    <w:p w14:paraId="2EC2BFAE"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trvanie konzultácií (od – do) a prípadné termín/y stretnutí</w:t>
      </w:r>
    </w:p>
    <w:p w14:paraId="0040382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zoznam konzultujúcich subjektov</w:t>
      </w:r>
    </w:p>
    <w:p w14:paraId="3AB6DDA6"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hlavné body konzultácií a ich závery</w:t>
      </w:r>
    </w:p>
    <w:p w14:paraId="14620CF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zoznam predložených alternatívnych riešení problematiky </w:t>
      </w:r>
      <w:r w:rsidRPr="00D8247C">
        <w:rPr>
          <w:rFonts w:ascii="Times New Roman" w:eastAsia="Calibri" w:hAnsi="Times New Roman" w:cs="Times New Roman"/>
          <w:sz w:val="24"/>
          <w:szCs w:val="24"/>
        </w:rPr>
        <w:t>od konzultujúcich subjektov</w:t>
      </w:r>
    </w:p>
    <w:p w14:paraId="10981190"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zoznam navrhnutých opatrení na zníženie nákladov regulácií na PP od konzultujúcich subjektov (uveďte konkrétne), ktoré neboli akceptované a dôvod ich neakceptovania. </w:t>
      </w:r>
    </w:p>
    <w:p w14:paraId="34E66CC6"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 uskutočnenie konzultácií predkladateľ postupuje podľa bodu 5. Jednotnej metodiky na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posudzovanie vybraných vplyvov ako aj podľa odporúčaní ku konzultáciám v časti III. Jednotnej metodiky na posudzovanie vybraných vplyvov.</w:t>
      </w:r>
    </w:p>
    <w:p w14:paraId="06E7A8E5" w14:textId="715E0CCB" w:rsidR="00054C41" w:rsidRDefault="00054C41" w:rsidP="00054C41">
      <w:pPr>
        <w:jc w:val="both"/>
        <w:rPr>
          <w:rFonts w:ascii="Times New Roman" w:eastAsia="Calibri" w:hAnsi="Times New Roman" w:cs="Times New Roman"/>
          <w:bCs/>
          <w:sz w:val="24"/>
          <w:szCs w:val="24"/>
        </w:rPr>
      </w:pPr>
    </w:p>
    <w:p w14:paraId="401DC879" w14:textId="7C378FFB" w:rsidR="00EC70A6" w:rsidRDefault="00EC70A6" w:rsidP="00054C41">
      <w:pPr>
        <w:jc w:val="both"/>
        <w:rPr>
          <w:rFonts w:ascii="Times New Roman" w:eastAsia="Calibri" w:hAnsi="Times New Roman" w:cs="Times New Roman"/>
          <w:bCs/>
          <w:sz w:val="24"/>
          <w:szCs w:val="24"/>
        </w:rPr>
      </w:pPr>
    </w:p>
    <w:p w14:paraId="7A9B8A50" w14:textId="77777777" w:rsidR="00EC70A6" w:rsidRPr="00D8247C" w:rsidRDefault="00EC70A6" w:rsidP="00054C41">
      <w:pPr>
        <w:jc w:val="both"/>
        <w:rPr>
          <w:rFonts w:ascii="Times New Roman" w:eastAsia="Calibri" w:hAnsi="Times New Roman" w:cs="Times New Roman"/>
          <w:bCs/>
          <w:sz w:val="24"/>
          <w:szCs w:val="24"/>
        </w:rPr>
      </w:pPr>
    </w:p>
    <w:p w14:paraId="00471F2E" w14:textId="77777777" w:rsidR="00054C41" w:rsidRPr="00D8247C" w:rsidRDefault="00054C41" w:rsidP="00054C41">
      <w:pPr>
        <w:jc w:val="both"/>
        <w:rPr>
          <w:rFonts w:ascii="Times New Roman" w:eastAsia="Calibri" w:hAnsi="Times New Roman" w:cs="Times New Roman"/>
          <w:bCs/>
          <w:sz w:val="24"/>
          <w:szCs w:val="24"/>
        </w:rPr>
      </w:pPr>
    </w:p>
    <w:p w14:paraId="4383CDD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3.3 Vplyvy na konkurencieschopnosť a produktivitu</w:t>
      </w:r>
    </w:p>
    <w:p w14:paraId="327CE922" w14:textId="77777777" w:rsidR="00054C41" w:rsidRPr="00D8247C" w:rsidRDefault="00054C41" w:rsidP="00054C41">
      <w:pPr>
        <w:spacing w:after="0"/>
        <w:jc w:val="both"/>
        <w:rPr>
          <w:rFonts w:ascii="Times New Roman" w:eastAsia="Calibri" w:hAnsi="Times New Roman" w:cs="Times New Roman"/>
          <w:i/>
          <w:sz w:val="24"/>
          <w:szCs w:val="24"/>
        </w:rPr>
      </w:pPr>
    </w:p>
    <w:p w14:paraId="7D088368" w14:textId="77777777" w:rsidR="00054C41" w:rsidRPr="00D8247C" w:rsidRDefault="00054C41" w:rsidP="00054C41">
      <w:pP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Konkurencieschopnosť </w:t>
      </w:r>
    </w:p>
    <w:p w14:paraId="4AA6269D" w14:textId="77777777" w:rsidR="00054C41" w:rsidRPr="00D8247C" w:rsidRDefault="00054C41" w:rsidP="00054C41">
      <w:pPr>
        <w:spacing w:after="0"/>
        <w:jc w:val="both"/>
        <w:rPr>
          <w:rFonts w:ascii="Times New Roman" w:eastAsia="Calibri" w:hAnsi="Times New Roman" w:cs="Times New Roman"/>
          <w:b/>
          <w:sz w:val="24"/>
          <w:szCs w:val="24"/>
        </w:rPr>
      </w:pPr>
    </w:p>
    <w:p w14:paraId="63243C5C" w14:textId="77777777" w:rsidR="00054C41" w:rsidRPr="00D8247C" w:rsidRDefault="00054C41" w:rsidP="00054C41">
      <w:pPr>
        <w:spacing w:after="0"/>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na základe odpovedí na uvedené otázky vyberie, aký vplyv má predkladaný materiál na </w:t>
      </w:r>
      <w:r w:rsidRPr="00D8247C">
        <w:rPr>
          <w:rFonts w:ascii="Times New Roman" w:eastAsia="Calibri" w:hAnsi="Times New Roman" w:cs="Times New Roman"/>
          <w:b/>
          <w:bCs/>
          <w:sz w:val="24"/>
          <w:szCs w:val="24"/>
        </w:rPr>
        <w:t xml:space="preserve">konkurencieschopnosť </w:t>
      </w:r>
      <w:r w:rsidRPr="00D8247C">
        <w:rPr>
          <w:rFonts w:ascii="Times New Roman" w:eastAsia="Calibri" w:hAnsi="Times New Roman" w:cs="Times New Roman"/>
          <w:bCs/>
          <w:sz w:val="24"/>
          <w:szCs w:val="24"/>
        </w:rPr>
        <w:t>(zvyšuje, nemení, znižuje konkurencieschopnosť) a napíše zdôvodnenie obsahujúce zároveň aj odpovede na otázky uvedené v texte.</w:t>
      </w:r>
    </w:p>
    <w:p w14:paraId="002C81C6" w14:textId="77777777" w:rsidR="00054C41" w:rsidRPr="00D8247C" w:rsidRDefault="00054C41" w:rsidP="00054C41">
      <w:pPr>
        <w:spacing w:after="0"/>
        <w:jc w:val="both"/>
        <w:rPr>
          <w:rFonts w:ascii="Times New Roman" w:eastAsia="Calibri" w:hAnsi="Times New Roman" w:cs="Times New Roman"/>
          <w:bCs/>
          <w:sz w:val="24"/>
          <w:szCs w:val="24"/>
        </w:rPr>
      </w:pPr>
    </w:p>
    <w:p w14:paraId="467B2F11"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bCs/>
          <w:sz w:val="24"/>
          <w:szCs w:val="24"/>
        </w:rPr>
        <w:t>V princípe existujú tri možnosti, ako môžu regulácie ovplyvniť fungovanie podnikateľských subjektov na trhu</w:t>
      </w:r>
      <w:r w:rsidRPr="00D8247C">
        <w:rPr>
          <w:rFonts w:ascii="Times New Roman" w:eastAsia="Calibri" w:hAnsi="Times New Roman" w:cs="Times New Roman"/>
          <w:sz w:val="24"/>
          <w:szCs w:val="24"/>
        </w:rPr>
        <w:t>:</w:t>
      </w:r>
    </w:p>
    <w:p w14:paraId="7EC98A79"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a)</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vstup na trh a začatie podnikania</w:t>
      </w:r>
      <w:r w:rsidRPr="00D8247C">
        <w:rPr>
          <w:rFonts w:ascii="Times New Roman" w:eastAsia="Calibri" w:hAnsi="Times New Roman" w:cs="Times New Roman"/>
          <w:sz w:val="24"/>
          <w:szCs w:val="24"/>
        </w:rPr>
        <w:t xml:space="preserve"> – napríklad problém s otvorením prevádzkarne, vysoké vstupné náklady, náročné administratívne procedúry a pod.,</w:t>
      </w:r>
    </w:p>
    <w:p w14:paraId="14D23062"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b)</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správanie sa na trhu</w:t>
      </w:r>
      <w:r w:rsidRPr="00D8247C">
        <w:rPr>
          <w:rFonts w:ascii="Times New Roman" w:eastAsia="Calibri"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14:paraId="5E96CCC8"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c)</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ktoré vedú k zmenám v štruktúre trhu</w:t>
      </w:r>
      <w:r w:rsidRPr="00D8247C">
        <w:rPr>
          <w:rFonts w:ascii="Times New Roman" w:eastAsia="Calibri" w:hAnsi="Times New Roman" w:cs="Times New Roman"/>
          <w:sz w:val="24"/>
          <w:szCs w:val="24"/>
        </w:rPr>
        <w:t xml:space="preserve"> – spravidla ide o také opatrenia, ktoré postihujú iba veľké podnikateľské subjekty.</w:t>
      </w:r>
    </w:p>
    <w:p w14:paraId="5A3B02C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Predkladateľ v tejto časti  preto uvedie, či dochádza k vytvoreniu resp. zmene bariér pre vstup na trh pre nových výrobcov, dodávateľov, poskytovateľov či odberateľov tovarov alebo služieb</w:t>
      </w:r>
      <w:r w:rsidRPr="00D8247C">
        <w:rPr>
          <w:rFonts w:ascii="Calibri" w:eastAsia="Calibri" w:hAnsi="Calibri" w:cs="Times New Roman"/>
          <w:sz w:val="24"/>
          <w:szCs w:val="24"/>
        </w:rPr>
        <w:t xml:space="preserve"> </w:t>
      </w:r>
      <w:r w:rsidRPr="00D8247C">
        <w:rPr>
          <w:rFonts w:ascii="Times New Roman" w:eastAsia="Calibri" w:hAnsi="Times New Roman" w:cs="Times New Roman"/>
          <w:bCs/>
          <w:sz w:val="24"/>
          <w:szCs w:val="24"/>
        </w:rPr>
        <w:t xml:space="preserve">a či dôjde k sprísneniu regulácie správania sa pre niektoré podniky. </w:t>
      </w:r>
    </w:p>
    <w:p w14:paraId="24E74CC3"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tiež situácie, kedy sa bude zaobchádzať s niektorými podnikmi alebo produktmi v porovnateľnej situácii rôzne</w:t>
      </w:r>
      <w:r w:rsidRPr="00D8247C">
        <w:rPr>
          <w:rFonts w:ascii="Times New Roman" w:eastAsia="Calibri" w:hAnsi="Times New Roman" w:cs="Times New Roman"/>
          <w:i/>
          <w:sz w:val="24"/>
          <w:szCs w:val="24"/>
        </w:rPr>
        <w:t xml:space="preserve"> </w:t>
      </w:r>
      <w:r w:rsidRPr="00D8247C">
        <w:rPr>
          <w:rFonts w:ascii="Times New Roman" w:eastAsia="Calibri" w:hAnsi="Times New Roman" w:cs="Times New Roman"/>
          <w:sz w:val="24"/>
          <w:szCs w:val="24"/>
        </w:rPr>
        <w:t>(napríklad špeciálne režimy pre MSP alebo vytvorenie povinného produktu zo zákona).</w:t>
      </w:r>
    </w:p>
    <w:p w14:paraId="5878A9F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14:paraId="281D0308"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14:paraId="7C0A1A60" w14:textId="76B3FCE5" w:rsidR="00054C41" w:rsidRDefault="00054C41" w:rsidP="00054C41">
      <w:pPr>
        <w:jc w:val="both"/>
        <w:rPr>
          <w:rFonts w:ascii="Times New Roman" w:eastAsia="Calibri" w:hAnsi="Times New Roman" w:cs="Times New Roman"/>
          <w:iCs/>
          <w:sz w:val="24"/>
          <w:szCs w:val="24"/>
        </w:rPr>
      </w:pPr>
      <w:r w:rsidRPr="00D8247C">
        <w:rPr>
          <w:rFonts w:ascii="Times New Roman" w:eastAsia="Calibri" w:hAnsi="Times New Roman" w:cs="Times New Roman"/>
          <w:iCs/>
          <w:sz w:val="24"/>
          <w:szCs w:val="24"/>
        </w:rPr>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w:t>
      </w:r>
      <w:r w:rsidRPr="00D8247C">
        <w:rPr>
          <w:rFonts w:ascii="Times New Roman" w:eastAsia="Calibri" w:hAnsi="Times New Roman" w:cs="Times New Roman"/>
          <w:iCs/>
          <w:sz w:val="24"/>
          <w:szCs w:val="24"/>
        </w:rPr>
        <w:lastRenderedPageBreak/>
        <w:t xml:space="preserve">Maďarsko). Z tohto dôvodu odporúčame predkladateľom zaoberať sa nastavením regulácií v susedných krajinách a navrhovať ich zmeny tak, aby sme ich vo vzťahu k podnikateľskému prostrediu mali lepšie ako susedné štáty. V prípade, že predkladateľ vie o lepšom nastavení regulácie v niektorej </w:t>
      </w:r>
      <w:r>
        <w:rPr>
          <w:rFonts w:ascii="Times New Roman" w:eastAsia="Calibri" w:hAnsi="Times New Roman" w:cs="Times New Roman"/>
          <w:iCs/>
          <w:sz w:val="24"/>
          <w:szCs w:val="24"/>
        </w:rPr>
        <w:t>z</w:t>
      </w:r>
      <w:r w:rsidRPr="00D8247C">
        <w:rPr>
          <w:rFonts w:ascii="Times New Roman" w:eastAsia="Calibri" w:hAnsi="Times New Roman" w:cs="Times New Roman"/>
          <w:iCs/>
          <w:sz w:val="24"/>
          <w:szCs w:val="24"/>
        </w:rPr>
        <w:t>o susedných krajín, tak to popíše v tejto časti.</w:t>
      </w:r>
    </w:p>
    <w:p w14:paraId="71F9DFB7" w14:textId="77777777" w:rsidR="00EC70A6" w:rsidRPr="00D8247C" w:rsidRDefault="00EC70A6" w:rsidP="00054C41">
      <w:pPr>
        <w:jc w:val="both"/>
        <w:rPr>
          <w:rFonts w:ascii="Times New Roman" w:eastAsia="Calibri" w:hAnsi="Times New Roman" w:cs="Times New Roman"/>
          <w:sz w:val="24"/>
          <w:szCs w:val="24"/>
        </w:rPr>
      </w:pPr>
    </w:p>
    <w:p w14:paraId="2AA2D83A" w14:textId="77777777"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Produktivita </w:t>
      </w:r>
    </w:p>
    <w:p w14:paraId="444DEC9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na základe odpovede na uvedenú otázku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14:paraId="7C79DCDA"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14:paraId="6A1A9765" w14:textId="77777777" w:rsidR="00054C41" w:rsidRPr="00D8247C" w:rsidRDefault="00054C41" w:rsidP="00054C41">
      <w:pPr>
        <w:spacing w:after="0"/>
        <w:jc w:val="both"/>
        <w:rPr>
          <w:rFonts w:ascii="Times New Roman" w:eastAsia="Calibri" w:hAnsi="Times New Roman" w:cs="Times New Roman"/>
          <w:i/>
          <w:sz w:val="24"/>
          <w:szCs w:val="24"/>
        </w:rPr>
      </w:pPr>
    </w:p>
    <w:p w14:paraId="192EF5CE"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3.4  Iné vplyvy na podnikateľské prostredie</w:t>
      </w:r>
    </w:p>
    <w:p w14:paraId="399899D5" w14:textId="77777777" w:rsidR="00054C41" w:rsidRPr="00D8247C" w:rsidRDefault="00054C41" w:rsidP="00054C41">
      <w:pPr>
        <w:spacing w:after="0"/>
        <w:jc w:val="both"/>
        <w:rPr>
          <w:rFonts w:ascii="Times New Roman" w:eastAsia="Calibri" w:hAnsi="Times New Roman" w:cs="Times New Roman"/>
          <w:iCs/>
          <w:sz w:val="24"/>
          <w:szCs w:val="24"/>
        </w:rPr>
      </w:pPr>
    </w:p>
    <w:p w14:paraId="1B0A785C" w14:textId="77777777" w:rsidR="003F06D7" w:rsidRDefault="003F06D7" w:rsidP="003F06D7">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Predkladateľ do tejto časti uvedie a popíše nasledovné informácie:</w:t>
      </w:r>
    </w:p>
    <w:p w14:paraId="398F10B7" w14:textId="77777777"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sankciách a pokutách</w:t>
      </w:r>
      <w:r w:rsidRPr="001D1083">
        <w:rPr>
          <w:rFonts w:ascii="Times New Roman" w:eastAsia="Calibri" w:hAnsi="Times New Roman" w:cs="Times New Roman"/>
          <w:bCs/>
          <w:iCs/>
          <w:sz w:val="24"/>
          <w:szCs w:val="24"/>
        </w:rPr>
        <w:t xml:space="preserve"> uveďte tie zmeny, ktoré budú mať vplyv na podnikateľské prostredie. Nie je potrebné odhadovať ich celkový ročný výber alebo inak kvantifikovať celkový ročný vplyv, dôležité je však kvalitatívne popísať vplyv ich zmeny na podnikateľské prostredie. </w:t>
      </w:r>
    </w:p>
    <w:p w14:paraId="40811160" w14:textId="064A941F"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dotáciách, fondoch, štátnej pomoci a iných formách podpory</w:t>
      </w:r>
      <w:r w:rsidRPr="001D1083">
        <w:rPr>
          <w:rFonts w:ascii="Times New Roman" w:eastAsia="Calibri" w:hAnsi="Times New Roman" w:cs="Times New Roman"/>
          <w:bCs/>
          <w:iCs/>
          <w:sz w:val="24"/>
          <w:szCs w:val="24"/>
        </w:rPr>
        <w:t xml:space="preserve"> zo strany štátu kvalitatívne popíšte pozitívne a negatívne vplyvy na podnikateľské prostredie. V prípade zmeny administratívnej náročnosti kvantifikujte vplyv</w:t>
      </w:r>
      <w:r w:rsidR="00FF4B7A">
        <w:rPr>
          <w:rFonts w:ascii="Times New Roman" w:eastAsia="Calibri" w:hAnsi="Times New Roman" w:cs="Times New Roman"/>
          <w:bCs/>
          <w:iCs/>
          <w:sz w:val="24"/>
          <w:szCs w:val="24"/>
        </w:rPr>
        <w:t>y</w:t>
      </w:r>
      <w:r w:rsidRPr="001D1083">
        <w:rPr>
          <w:rFonts w:ascii="Times New Roman" w:eastAsia="Calibri" w:hAnsi="Times New Roman" w:cs="Times New Roman"/>
          <w:bCs/>
          <w:iCs/>
          <w:sz w:val="24"/>
          <w:szCs w:val="24"/>
        </w:rPr>
        <w:t xml:space="preserve"> na modelovom príklade. </w:t>
      </w:r>
    </w:p>
    <w:p w14:paraId="328461FF" w14:textId="05BC9584"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regulovaných c</w:t>
      </w:r>
      <w:r>
        <w:rPr>
          <w:rFonts w:ascii="Times New Roman" w:eastAsia="Calibri" w:hAnsi="Times New Roman" w:cs="Times New Roman"/>
          <w:b/>
          <w:iCs/>
          <w:sz w:val="24"/>
          <w:szCs w:val="24"/>
        </w:rPr>
        <w:t>enách</w:t>
      </w:r>
      <w:r w:rsidRPr="001D1083">
        <w:rPr>
          <w:rFonts w:ascii="Times New Roman" w:eastAsia="Calibri" w:hAnsi="Times New Roman" w:cs="Times New Roman"/>
          <w:bCs/>
          <w:iCs/>
          <w:sz w:val="24"/>
          <w:szCs w:val="24"/>
        </w:rPr>
        <w:t xml:space="preserve"> odhadnite ročný finančný vplyv na podnikateľské prostredie. </w:t>
      </w:r>
    </w:p>
    <w:p w14:paraId="3F87B489" w14:textId="1D3B35F0"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iných vplyvoch</w:t>
      </w:r>
      <w:r w:rsidRPr="001D1083">
        <w:rPr>
          <w:rFonts w:ascii="Times New Roman" w:eastAsia="Calibri" w:hAnsi="Times New Roman" w:cs="Times New Roman"/>
          <w:bCs/>
          <w:iCs/>
          <w:sz w:val="24"/>
          <w:szCs w:val="24"/>
        </w:rPr>
        <w:t xml:space="preserve"> využite kvalitatívne a kvantitatívne metódy tak, aby bolo zrejmé ako pozitívne a ako negatívne budú pôsobiť na podnikateľské prostredie. </w:t>
      </w:r>
    </w:p>
    <w:p w14:paraId="600D783C"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Príklady: </w:t>
      </w:r>
    </w:p>
    <w:p w14:paraId="7FCA8B0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predĺženie lehoty na prihlásenie zamestnanca do Sociálnej poisťovne pred nástupom do zamestnania,</w:t>
      </w:r>
    </w:p>
    <w:p w14:paraId="1845A28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sprísnenie dôvodov pre umožnenie odkladu daňového priznania, </w:t>
      </w:r>
    </w:p>
    <w:p w14:paraId="4279EED6" w14:textId="03024380" w:rsidR="00054C41"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zmena výšky alebo mechanizmu udeľovania pokút, </w:t>
      </w:r>
    </w:p>
    <w:p w14:paraId="72845E4E" w14:textId="34309B1A" w:rsidR="007E24B2" w:rsidRPr="00895898" w:rsidRDefault="007E24B2"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xml:space="preserve">- </w:t>
      </w:r>
      <w:r w:rsidRPr="007E24B2">
        <w:rPr>
          <w:rFonts w:ascii="Times New Roman" w:eastAsia="Calibri" w:hAnsi="Times New Roman" w:cs="Times New Roman"/>
          <w:bCs/>
          <w:i/>
          <w:iCs/>
        </w:rPr>
        <w:t xml:space="preserve">náklady znečisťovateľov vyplývajúce z povinností odstraňovania znečistenia, ktoré predstavuje </w:t>
      </w:r>
      <w:r>
        <w:rPr>
          <w:rFonts w:ascii="Times New Roman" w:eastAsia="Calibri" w:hAnsi="Times New Roman" w:cs="Times New Roman"/>
          <w:bCs/>
          <w:i/>
          <w:iCs/>
        </w:rPr>
        <w:t xml:space="preserve">  </w:t>
      </w:r>
      <w:r w:rsidRPr="007E24B2">
        <w:rPr>
          <w:rFonts w:ascii="Times New Roman" w:eastAsia="Calibri" w:hAnsi="Times New Roman" w:cs="Times New Roman"/>
          <w:bCs/>
          <w:i/>
          <w:iCs/>
        </w:rPr>
        <w:t>závažné riziko pre niektorú zložku životného prostredia, chránené časti krajiny, chránené živočíchy alebo rastliny alebo ľudské zdravie</w:t>
      </w:r>
    </w:p>
    <w:p w14:paraId="7855FA78" w14:textId="301A0A5A" w:rsidR="0039164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zabezpečenie právnej istoty</w:t>
      </w:r>
    </w:p>
    <w:p w14:paraId="720BD970" w14:textId="167927D5" w:rsidR="00391648" w:rsidRDefault="00391648"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zmeny na tlačivách a v povinných prílohách v rámci žiadostí o dotácie</w:t>
      </w:r>
    </w:p>
    <w:p w14:paraId="7CA617B1" w14:textId="3E1B0A12" w:rsidR="00142154" w:rsidRPr="00EC70A6" w:rsidRDefault="00391648" w:rsidP="00EC70A6">
      <w:pPr>
        <w:spacing w:after="0"/>
        <w:jc w:val="both"/>
        <w:rPr>
          <w:rFonts w:ascii="Times New Roman" w:eastAsia="Calibri" w:hAnsi="Times New Roman" w:cs="Times New Roman"/>
          <w:bCs/>
          <w:i/>
          <w:iCs/>
        </w:rPr>
      </w:pPr>
      <w:r>
        <w:rPr>
          <w:rFonts w:ascii="Times New Roman" w:eastAsia="Calibri" w:hAnsi="Times New Roman" w:cs="Times New Roman"/>
          <w:bCs/>
          <w:i/>
          <w:iCs/>
        </w:rPr>
        <w:t>- zmeny regulovaných cien, napríklad v oblasti telekomunikácií, energetiky, financií a iných</w:t>
      </w:r>
    </w:p>
    <w:sectPr w:rsidR="00142154" w:rsidRPr="00EC70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B66B" w14:textId="77777777" w:rsidR="00AD7AAE" w:rsidRDefault="00AD7AAE" w:rsidP="00054C41">
      <w:pPr>
        <w:spacing w:after="0" w:line="240" w:lineRule="auto"/>
      </w:pPr>
      <w:r>
        <w:separator/>
      </w:r>
    </w:p>
  </w:endnote>
  <w:endnote w:type="continuationSeparator" w:id="0">
    <w:p w14:paraId="31BF645A" w14:textId="77777777" w:rsidR="00AD7AAE" w:rsidRDefault="00AD7AAE"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62993213" w:rsidR="006F1086" w:rsidRPr="006045CB" w:rsidRDefault="006F1086"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743BE">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14:paraId="7D48B09B" w14:textId="77777777" w:rsidR="006F1086" w:rsidRPr="00FF7125" w:rsidRDefault="006F1086" w:rsidP="00054C41">
    <w:pPr>
      <w:pStyle w:val="Pta"/>
      <w:rPr>
        <w:sz w:val="24"/>
        <w:szCs w:val="24"/>
      </w:rPr>
    </w:pPr>
  </w:p>
  <w:p w14:paraId="68AC3825" w14:textId="77777777" w:rsidR="006F1086" w:rsidRDefault="006F10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0EF2E" w14:textId="77777777" w:rsidR="00AD7AAE" w:rsidRDefault="00AD7AAE" w:rsidP="00054C41">
      <w:pPr>
        <w:spacing w:after="0" w:line="240" w:lineRule="auto"/>
      </w:pPr>
      <w:r>
        <w:separator/>
      </w:r>
    </w:p>
  </w:footnote>
  <w:footnote w:type="continuationSeparator" w:id="0">
    <w:p w14:paraId="54BF4BDD" w14:textId="77777777" w:rsidR="00AD7AAE" w:rsidRDefault="00AD7AAE" w:rsidP="00054C41">
      <w:pPr>
        <w:spacing w:after="0" w:line="240" w:lineRule="auto"/>
      </w:pPr>
      <w:r>
        <w:continuationSeparator/>
      </w:r>
    </w:p>
  </w:footnote>
  <w:footnote w:id="1">
    <w:p w14:paraId="708262FD" w14:textId="6B2B402C" w:rsidR="00EB0273" w:rsidRDefault="00EB0273" w:rsidP="00EB0273">
      <w:pPr>
        <w:pStyle w:val="Textpoznmkypodiarou"/>
      </w:pPr>
      <w:r>
        <w:rPr>
          <w:rStyle w:val="Odkaznapoznmkupodiarou"/>
        </w:rPr>
        <w:footnoteRef/>
      </w:r>
      <w:r>
        <w:t xml:space="preserve"> </w:t>
      </w:r>
      <w:hyperlink r:id="rId1" w:history="1">
        <w:r w:rsidRPr="00244530">
          <w:rPr>
            <w:rStyle w:val="Hypertextovprepojenie"/>
          </w:rPr>
          <w:t>https://eur-lex.europa.eu/legal-content/EN/TXT/?uri=CELEX:52023SC0231</w:t>
        </w:r>
      </w:hyperlink>
    </w:p>
    <w:p w14:paraId="79CADFEC" w14:textId="77777777" w:rsidR="00EB0273" w:rsidRDefault="00EB0273" w:rsidP="00EB0273">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54C41"/>
    <w:rsid w:val="00060DA1"/>
    <w:rsid w:val="000C5E9A"/>
    <w:rsid w:val="00142154"/>
    <w:rsid w:val="0015747A"/>
    <w:rsid w:val="001B4C03"/>
    <w:rsid w:val="001D1083"/>
    <w:rsid w:val="001D3FA0"/>
    <w:rsid w:val="001E53CB"/>
    <w:rsid w:val="00225A83"/>
    <w:rsid w:val="00242769"/>
    <w:rsid w:val="00270EA5"/>
    <w:rsid w:val="0033331A"/>
    <w:rsid w:val="00340CFD"/>
    <w:rsid w:val="0036160A"/>
    <w:rsid w:val="0038255E"/>
    <w:rsid w:val="00391648"/>
    <w:rsid w:val="0039304E"/>
    <w:rsid w:val="003D4078"/>
    <w:rsid w:val="003E58B8"/>
    <w:rsid w:val="003F06D7"/>
    <w:rsid w:val="00445638"/>
    <w:rsid w:val="00446432"/>
    <w:rsid w:val="004843A0"/>
    <w:rsid w:val="004D20CB"/>
    <w:rsid w:val="006743BE"/>
    <w:rsid w:val="006F1086"/>
    <w:rsid w:val="00701861"/>
    <w:rsid w:val="007259CB"/>
    <w:rsid w:val="0077106D"/>
    <w:rsid w:val="007B40FB"/>
    <w:rsid w:val="007E24B2"/>
    <w:rsid w:val="008634E9"/>
    <w:rsid w:val="008801B5"/>
    <w:rsid w:val="008B4AA1"/>
    <w:rsid w:val="008C1C71"/>
    <w:rsid w:val="008C4C82"/>
    <w:rsid w:val="008E6056"/>
    <w:rsid w:val="00923C0C"/>
    <w:rsid w:val="009A4D56"/>
    <w:rsid w:val="009E09F7"/>
    <w:rsid w:val="00A000DA"/>
    <w:rsid w:val="00A1736E"/>
    <w:rsid w:val="00A832D9"/>
    <w:rsid w:val="00AD7AAE"/>
    <w:rsid w:val="00B66E33"/>
    <w:rsid w:val="00B73074"/>
    <w:rsid w:val="00BD0EF7"/>
    <w:rsid w:val="00C21399"/>
    <w:rsid w:val="00C560C4"/>
    <w:rsid w:val="00C6748F"/>
    <w:rsid w:val="00C8714F"/>
    <w:rsid w:val="00D005F2"/>
    <w:rsid w:val="00D631FA"/>
    <w:rsid w:val="00D82356"/>
    <w:rsid w:val="00D84EEE"/>
    <w:rsid w:val="00D90A61"/>
    <w:rsid w:val="00DF02CE"/>
    <w:rsid w:val="00E030DA"/>
    <w:rsid w:val="00E23969"/>
    <w:rsid w:val="00EB0273"/>
    <w:rsid w:val="00EB2BEC"/>
    <w:rsid w:val="00EC0704"/>
    <w:rsid w:val="00EC70A6"/>
    <w:rsid w:val="00ED6B5D"/>
    <w:rsid w:val="00EE4C99"/>
    <w:rsid w:val="00F74FC9"/>
    <w:rsid w:val="00FB03E2"/>
    <w:rsid w:val="00FB7565"/>
    <w:rsid w:val="00FE2675"/>
    <w:rsid w:val="00FF414B"/>
    <w:rsid w:val="00FF4B7A"/>
    <w:rsid w:val="00FF6D3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character" w:styleId="Hypertextovprepojenie">
    <w:name w:val="Hyperlink"/>
    <w:basedOn w:val="Predvolenpsmoodseku"/>
    <w:uiPriority w:val="99"/>
    <w:unhideWhenUsed/>
    <w:rsid w:val="008E6056"/>
    <w:rPr>
      <w:color w:val="0563C1" w:themeColor="hyperlink"/>
      <w:u w:val="single"/>
    </w:rPr>
  </w:style>
  <w:style w:type="paragraph" w:styleId="Textpoznmkypodiarou">
    <w:name w:val="footnote text"/>
    <w:basedOn w:val="Normlny"/>
    <w:link w:val="TextpoznmkypodiarouChar"/>
    <w:uiPriority w:val="99"/>
    <w:semiHidden/>
    <w:unhideWhenUsed/>
    <w:rsid w:val="006F108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6F1086"/>
    <w:rPr>
      <w:sz w:val="20"/>
      <w:szCs w:val="20"/>
    </w:rPr>
  </w:style>
  <w:style w:type="character" w:styleId="Odkaznapoznmkupodiarou">
    <w:name w:val="footnote reference"/>
    <w:basedOn w:val="Predvolenpsmoodseku"/>
    <w:uiPriority w:val="99"/>
    <w:semiHidden/>
    <w:unhideWhenUsed/>
    <w:rsid w:val="006F1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832048">
      <w:bodyDiv w:val="1"/>
      <w:marLeft w:val="0"/>
      <w:marRight w:val="0"/>
      <w:marTop w:val="0"/>
      <w:marBottom w:val="0"/>
      <w:divBdr>
        <w:top w:val="none" w:sz="0" w:space="0" w:color="auto"/>
        <w:left w:val="none" w:sz="0" w:space="0" w:color="auto"/>
        <w:bottom w:val="none" w:sz="0" w:space="0" w:color="auto"/>
        <w:right w:val="none" w:sz="0" w:space="0" w:color="auto"/>
      </w:divBdr>
    </w:div>
    <w:div w:id="727150094">
      <w:bodyDiv w:val="1"/>
      <w:marLeft w:val="0"/>
      <w:marRight w:val="0"/>
      <w:marTop w:val="0"/>
      <w:marBottom w:val="0"/>
      <w:divBdr>
        <w:top w:val="none" w:sz="0" w:space="0" w:color="auto"/>
        <w:left w:val="none" w:sz="0" w:space="0" w:color="auto"/>
        <w:bottom w:val="none" w:sz="0" w:space="0" w:color="auto"/>
        <w:right w:val="none" w:sz="0" w:space="0" w:color="auto"/>
      </w:divBdr>
    </w:div>
    <w:div w:id="968508549">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77970936">
      <w:bodyDiv w:val="1"/>
      <w:marLeft w:val="0"/>
      <w:marRight w:val="0"/>
      <w:marTop w:val="0"/>
      <w:marBottom w:val="0"/>
      <w:divBdr>
        <w:top w:val="none" w:sz="0" w:space="0" w:color="auto"/>
        <w:left w:val="none" w:sz="0" w:space="0" w:color="auto"/>
        <w:bottom w:val="none" w:sz="0" w:space="0" w:color="auto"/>
        <w:right w:val="none" w:sz="0" w:space="0" w:color="auto"/>
      </w:divBdr>
    </w:div>
    <w:div w:id="1395929682">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712998563">
      <w:bodyDiv w:val="1"/>
      <w:marLeft w:val="0"/>
      <w:marRight w:val="0"/>
      <w:marTop w:val="0"/>
      <w:marBottom w:val="0"/>
      <w:divBdr>
        <w:top w:val="none" w:sz="0" w:space="0" w:color="auto"/>
        <w:left w:val="none" w:sz="0" w:space="0" w:color="auto"/>
        <w:bottom w:val="none" w:sz="0" w:space="0" w:color="auto"/>
        <w:right w:val="none" w:sz="0" w:space="0" w:color="auto"/>
      </w:divBdr>
    </w:div>
    <w:div w:id="1952466870">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s.s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3SC023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CB95A48-A1B8-4555-9585-7C78012F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5128</Words>
  <Characters>29231</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Kuchta Peter</dc:creator>
  <cp:keywords/>
  <dc:description/>
  <cp:lastModifiedBy>Kuchta Peter</cp:lastModifiedBy>
  <cp:revision>2</cp:revision>
  <dcterms:created xsi:type="dcterms:W3CDTF">2023-09-22T10:53:00Z</dcterms:created>
  <dcterms:modified xsi:type="dcterms:W3CDTF">2023-09-22T10:53:00Z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